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020" w:rsidRPr="00B30545" w:rsidRDefault="00570020" w:rsidP="00570020">
      <w:pPr>
        <w:pStyle w:val="Heading1"/>
        <w:rPr>
          <w:rFonts w:ascii="Times New Roman" w:hAnsi="Times New Roman" w:cs="Times New Roman"/>
          <w:sz w:val="24"/>
        </w:rPr>
      </w:pPr>
      <w:r w:rsidRPr="00B30545">
        <w:rPr>
          <w:rFonts w:ascii="Times New Roman" w:hAnsi="Times New Roman" w:cs="Times New Roman"/>
          <w:sz w:val="24"/>
          <w:u w:val="single"/>
        </w:rPr>
        <w:t>ОБЩИНСКИ СЪВЕТ – МИНЕРАЛНИ БАНИ, ОБЛ.ХАСКОВО</w:t>
      </w:r>
    </w:p>
    <w:p w:rsidR="004E7A34" w:rsidRPr="00B30545" w:rsidRDefault="00570020" w:rsidP="0031145D">
      <w:pPr>
        <w:tabs>
          <w:tab w:val="left" w:pos="3630"/>
        </w:tabs>
      </w:pPr>
      <w:r w:rsidRPr="00B30545">
        <w:t xml:space="preserve"> </w:t>
      </w:r>
    </w:p>
    <w:p w:rsidR="004E7A34" w:rsidRPr="00B30545" w:rsidRDefault="004E7A34" w:rsidP="00570020">
      <w:pPr>
        <w:tabs>
          <w:tab w:val="left" w:pos="3630"/>
        </w:tabs>
        <w:jc w:val="center"/>
        <w:rPr>
          <w:b/>
          <w:bCs/>
        </w:rPr>
      </w:pPr>
    </w:p>
    <w:p w:rsidR="00570020" w:rsidRPr="00321556" w:rsidRDefault="00570020" w:rsidP="00570020">
      <w:pPr>
        <w:tabs>
          <w:tab w:val="left" w:pos="3630"/>
        </w:tabs>
        <w:jc w:val="center"/>
        <w:rPr>
          <w:b/>
          <w:bCs/>
        </w:rPr>
      </w:pPr>
      <w:r w:rsidRPr="00B30545">
        <w:rPr>
          <w:b/>
          <w:bCs/>
        </w:rPr>
        <w:t xml:space="preserve">РЕШЕНИЕ № </w:t>
      </w:r>
      <w:r w:rsidR="00A44F96">
        <w:rPr>
          <w:b/>
          <w:bCs/>
        </w:rPr>
        <w:t>131</w:t>
      </w:r>
    </w:p>
    <w:p w:rsidR="00570020" w:rsidRPr="00B30545" w:rsidRDefault="00570020" w:rsidP="00570020">
      <w:pPr>
        <w:jc w:val="center"/>
        <w:rPr>
          <w:b/>
          <w:bCs/>
        </w:rPr>
      </w:pPr>
      <w:r w:rsidRPr="00B30545">
        <w:rPr>
          <w:b/>
          <w:bCs/>
        </w:rPr>
        <w:t xml:space="preserve">От </w:t>
      </w:r>
      <w:r w:rsidR="00A44F96">
        <w:rPr>
          <w:b/>
          <w:bCs/>
        </w:rPr>
        <w:t>2</w:t>
      </w:r>
      <w:r w:rsidR="007A3331">
        <w:rPr>
          <w:b/>
          <w:bCs/>
        </w:rPr>
        <w:t>1</w:t>
      </w:r>
      <w:r w:rsidRPr="00B30545">
        <w:rPr>
          <w:b/>
          <w:bCs/>
        </w:rPr>
        <w:t>.</w:t>
      </w:r>
      <w:r w:rsidRPr="00B30545">
        <w:rPr>
          <w:b/>
          <w:bCs/>
          <w:lang w:val="en-US"/>
        </w:rPr>
        <w:t>0</w:t>
      </w:r>
      <w:r w:rsidR="00A44F96">
        <w:rPr>
          <w:b/>
          <w:bCs/>
        </w:rPr>
        <w:t>8</w:t>
      </w:r>
      <w:r w:rsidR="00B30545">
        <w:rPr>
          <w:b/>
          <w:bCs/>
        </w:rPr>
        <w:t>.2024</w:t>
      </w:r>
      <w:r w:rsidRPr="00B30545">
        <w:rPr>
          <w:b/>
          <w:bCs/>
        </w:rPr>
        <w:t>г.</w:t>
      </w:r>
    </w:p>
    <w:p w:rsidR="006654B7" w:rsidRDefault="006654B7" w:rsidP="006654B7">
      <w:pPr>
        <w:ind w:firstLine="567"/>
      </w:pPr>
    </w:p>
    <w:p w:rsidR="006654B7" w:rsidRDefault="006654B7" w:rsidP="006654B7">
      <w:pPr>
        <w:ind w:firstLine="567"/>
      </w:pPr>
    </w:p>
    <w:p w:rsidR="006654B7" w:rsidRDefault="006654B7" w:rsidP="006654B7">
      <w:pPr>
        <w:ind w:firstLine="567"/>
      </w:pPr>
    </w:p>
    <w:p w:rsidR="00902625" w:rsidRPr="007C68F9" w:rsidRDefault="00902625" w:rsidP="00902625">
      <w:pPr>
        <w:tabs>
          <w:tab w:val="left" w:pos="2599"/>
        </w:tabs>
        <w:jc w:val="both"/>
      </w:pPr>
      <w:r>
        <w:t xml:space="preserve">           Н</w:t>
      </w:r>
      <w:r w:rsidRPr="00EC41E7">
        <w:t>а основание чл.21, ал.2,  от ЗМСМА</w:t>
      </w:r>
      <w:r>
        <w:rPr>
          <w:lang w:val="ru-RU"/>
        </w:rPr>
        <w:t xml:space="preserve"> и докладна записка </w:t>
      </w:r>
      <w:r>
        <w:rPr>
          <w:color w:val="000000" w:themeColor="text1"/>
          <w:lang w:val="ru-RU"/>
        </w:rPr>
        <w:t>с вх.№ 3787 от 08</w:t>
      </w:r>
      <w:r w:rsidRPr="00220783">
        <w:rPr>
          <w:color w:val="000000" w:themeColor="text1"/>
          <w:lang w:val="ru-RU"/>
        </w:rPr>
        <w:t>.0</w:t>
      </w:r>
      <w:r>
        <w:rPr>
          <w:color w:val="000000" w:themeColor="text1"/>
          <w:lang w:val="ru-RU"/>
        </w:rPr>
        <w:t>8.2024</w:t>
      </w:r>
      <w:r w:rsidRPr="00220783">
        <w:rPr>
          <w:color w:val="000000" w:themeColor="text1"/>
          <w:lang w:val="ru-RU"/>
        </w:rPr>
        <w:t>г.</w:t>
      </w:r>
      <w:r>
        <w:rPr>
          <w:lang w:val="ru-RU"/>
        </w:rPr>
        <w:t xml:space="preserve"> от Светлана Карамфилова Иванова  – директор на СУ « Проф. </w:t>
      </w:r>
      <w:r>
        <w:t>д</w:t>
      </w:r>
      <w:r>
        <w:rPr>
          <w:lang w:val="ru-RU"/>
        </w:rPr>
        <w:t>-р Асен Златаров» с. Минерални бани</w:t>
      </w:r>
      <w:r>
        <w:t xml:space="preserve">,  </w:t>
      </w:r>
      <w:r w:rsidRPr="007C68F9">
        <w:t xml:space="preserve">Общински съвет – </w:t>
      </w:r>
      <w:r>
        <w:t xml:space="preserve">Минерални бани </w:t>
      </w:r>
      <w:r w:rsidRPr="007C68F9">
        <w:t xml:space="preserve"> </w:t>
      </w:r>
    </w:p>
    <w:p w:rsidR="00902625" w:rsidRPr="0084673A" w:rsidRDefault="00902625" w:rsidP="00902625">
      <w:pPr>
        <w:jc w:val="both"/>
        <w:rPr>
          <w:lang w:eastAsia="bg-BG"/>
        </w:rPr>
      </w:pPr>
      <w:r w:rsidRPr="0084673A">
        <w:rPr>
          <w:lang w:eastAsia="bg-BG"/>
        </w:rPr>
        <w:t xml:space="preserve">                            </w:t>
      </w:r>
    </w:p>
    <w:p w:rsidR="00902625" w:rsidRDefault="00902625" w:rsidP="00902625">
      <w:pPr>
        <w:jc w:val="center"/>
        <w:rPr>
          <w:b/>
          <w:lang w:eastAsia="bg-BG"/>
        </w:rPr>
      </w:pPr>
      <w:r>
        <w:rPr>
          <w:b/>
          <w:lang w:eastAsia="bg-BG"/>
        </w:rPr>
        <w:t>Р Е Ш И</w:t>
      </w:r>
      <w:r w:rsidRPr="00EC41E7">
        <w:rPr>
          <w:b/>
          <w:lang w:eastAsia="bg-BG"/>
        </w:rPr>
        <w:t>:</w:t>
      </w:r>
    </w:p>
    <w:p w:rsidR="00902625" w:rsidRPr="00EC7F9E" w:rsidRDefault="00902625" w:rsidP="00902625">
      <w:pPr>
        <w:jc w:val="center"/>
        <w:rPr>
          <w:b/>
          <w:lang w:val="en-US" w:eastAsia="bg-BG"/>
        </w:rPr>
      </w:pPr>
    </w:p>
    <w:p w:rsidR="00902625" w:rsidRDefault="00902625" w:rsidP="00902625">
      <w:pPr>
        <w:autoSpaceDE w:val="0"/>
        <w:autoSpaceDN w:val="0"/>
        <w:adjustRightInd w:val="0"/>
        <w:ind w:firstLine="708"/>
        <w:jc w:val="both"/>
        <w:rPr>
          <w:lang w:eastAsia="bg-BG"/>
        </w:rPr>
      </w:pPr>
      <w:r>
        <w:rPr>
          <w:color w:val="000000"/>
          <w:lang w:eastAsia="bg-BG"/>
        </w:rPr>
        <w:t xml:space="preserve">На основание </w:t>
      </w:r>
      <w:r>
        <w:rPr>
          <w:rFonts w:eastAsia="TimesNewRomanUnicode"/>
        </w:rPr>
        <w:t>ч</w:t>
      </w:r>
      <w:r w:rsidRPr="00C8660D">
        <w:rPr>
          <w:rFonts w:eastAsia="TimesNewRomanUnicode"/>
        </w:rPr>
        <w:t xml:space="preserve">л. </w:t>
      </w:r>
      <w:r>
        <w:rPr>
          <w:rFonts w:eastAsia="TimesNewRomanUnicode"/>
        </w:rPr>
        <w:t>68, ал.</w:t>
      </w:r>
      <w:r w:rsidRPr="00C8660D">
        <w:rPr>
          <w:rFonts w:eastAsia="TimesNewRomanUnicode"/>
        </w:rPr>
        <w:t>1</w:t>
      </w:r>
      <w:r>
        <w:rPr>
          <w:rFonts w:eastAsia="TimesNewRomanUnicode"/>
        </w:rPr>
        <w:t xml:space="preserve"> т.2 </w:t>
      </w:r>
      <w:r w:rsidRPr="00C8660D">
        <w:rPr>
          <w:rFonts w:eastAsia="TimesNewRomanUnicode"/>
        </w:rPr>
        <w:t xml:space="preserve"> </w:t>
      </w:r>
      <w:r>
        <w:rPr>
          <w:u w:val="single"/>
        </w:rPr>
        <w:t xml:space="preserve">от Наредба за финансиране на институциите в системата на предучилищното и училищното образование,  </w:t>
      </w:r>
      <w:r w:rsidRPr="003473C6">
        <w:rPr>
          <w:u w:val="single"/>
        </w:rPr>
        <w:t xml:space="preserve">за формиране на паралелки под минималния </w:t>
      </w:r>
      <w:r>
        <w:rPr>
          <w:u w:val="single"/>
          <w:lang w:val="en-US"/>
        </w:rPr>
        <w:t xml:space="preserve"> </w:t>
      </w:r>
      <w:r>
        <w:rPr>
          <w:u w:val="single"/>
        </w:rPr>
        <w:t>норматив за учебната 2024/2025</w:t>
      </w:r>
      <w:r w:rsidRPr="003473C6">
        <w:rPr>
          <w:u w:val="single"/>
        </w:rPr>
        <w:t xml:space="preserve"> г</w:t>
      </w:r>
      <w:r>
        <w:rPr>
          <w:lang w:eastAsia="bg-BG"/>
        </w:rPr>
        <w:t>.,  да  бъд</w:t>
      </w:r>
      <w:r>
        <w:rPr>
          <w:lang w:val="en-US" w:eastAsia="bg-BG"/>
        </w:rPr>
        <w:t>e</w:t>
      </w:r>
      <w:r>
        <w:rPr>
          <w:lang w:eastAsia="bg-BG"/>
        </w:rPr>
        <w:t xml:space="preserve"> сформирана следната паралелка  под минималния норматив по реда на </w:t>
      </w:r>
      <w:r>
        <w:rPr>
          <w:rFonts w:eastAsia="TimesNewRomanUnicode"/>
        </w:rPr>
        <w:t xml:space="preserve"> </w:t>
      </w:r>
      <w:r>
        <w:rPr>
          <w:lang w:eastAsia="bg-BG"/>
        </w:rPr>
        <w:t xml:space="preserve">чл.68, ал 1, т. 2 от Наредбата, както следва: </w:t>
      </w:r>
    </w:p>
    <w:p w:rsidR="00902625" w:rsidRPr="00C02FD1" w:rsidRDefault="00902625" w:rsidP="00902625">
      <w:pPr>
        <w:autoSpaceDE w:val="0"/>
        <w:autoSpaceDN w:val="0"/>
        <w:adjustRightInd w:val="0"/>
        <w:rPr>
          <w:u w:val="single"/>
        </w:rPr>
      </w:pPr>
    </w:p>
    <w:p w:rsidR="00902625" w:rsidRDefault="00902625" w:rsidP="00902625">
      <w:pPr>
        <w:rPr>
          <w:b/>
          <w:lang w:eastAsia="bg-BG"/>
        </w:rPr>
      </w:pPr>
      <w:r>
        <w:rPr>
          <w:b/>
          <w:lang w:val="en-US" w:eastAsia="bg-BG"/>
        </w:rPr>
        <w:t>-</w:t>
      </w:r>
      <w:r>
        <w:rPr>
          <w:b/>
          <w:lang w:eastAsia="bg-BG"/>
        </w:rPr>
        <w:t xml:space="preserve"> </w:t>
      </w:r>
      <w:r w:rsidRPr="008A2B60">
        <w:rPr>
          <w:b/>
          <w:lang w:val="en-US" w:eastAsia="bg-BG"/>
        </w:rPr>
        <w:t xml:space="preserve"> </w:t>
      </w:r>
      <w:proofErr w:type="gramStart"/>
      <w:r>
        <w:rPr>
          <w:b/>
          <w:lang w:val="en-US" w:eastAsia="bg-BG"/>
        </w:rPr>
        <w:t xml:space="preserve">VIII </w:t>
      </w:r>
      <w:r>
        <w:rPr>
          <w:b/>
          <w:lang w:eastAsia="bg-BG"/>
        </w:rPr>
        <w:t xml:space="preserve"> клас</w:t>
      </w:r>
      <w:proofErr w:type="gramEnd"/>
      <w:r>
        <w:rPr>
          <w:b/>
          <w:lang w:val="en-US" w:eastAsia="bg-BG"/>
        </w:rPr>
        <w:t xml:space="preserve">   </w:t>
      </w:r>
      <w:r>
        <w:rPr>
          <w:b/>
          <w:lang w:eastAsia="bg-BG"/>
        </w:rPr>
        <w:t xml:space="preserve"> – 1</w:t>
      </w:r>
      <w:r>
        <w:rPr>
          <w:b/>
          <w:lang w:val="en-US" w:eastAsia="bg-BG"/>
        </w:rPr>
        <w:t>4</w:t>
      </w:r>
      <w:r>
        <w:rPr>
          <w:b/>
          <w:lang w:eastAsia="bg-BG"/>
        </w:rPr>
        <w:t xml:space="preserve"> /четиринадесет/ </w:t>
      </w:r>
      <w:r w:rsidRPr="008A2B60">
        <w:rPr>
          <w:b/>
          <w:lang w:eastAsia="bg-BG"/>
        </w:rPr>
        <w:t>ученици</w:t>
      </w:r>
    </w:p>
    <w:p w:rsidR="00902625" w:rsidRPr="00542DBA" w:rsidRDefault="00902625" w:rsidP="00902625">
      <w:pPr>
        <w:tabs>
          <w:tab w:val="left" w:pos="2599"/>
        </w:tabs>
        <w:jc w:val="both"/>
        <w:rPr>
          <w:b/>
          <w:sz w:val="28"/>
          <w:szCs w:val="28"/>
        </w:rPr>
      </w:pPr>
      <w:r w:rsidRPr="0084673A">
        <w:rPr>
          <w:b/>
          <w:sz w:val="28"/>
          <w:szCs w:val="28"/>
        </w:rPr>
        <w:t xml:space="preserve">                          </w:t>
      </w:r>
    </w:p>
    <w:p w:rsidR="003B5C09" w:rsidRPr="0009696E" w:rsidRDefault="003B5C09" w:rsidP="003B5C09">
      <w:pPr>
        <w:rPr>
          <w:kern w:val="36"/>
          <w:szCs w:val="22"/>
        </w:rPr>
      </w:pPr>
    </w:p>
    <w:p w:rsidR="003B5C09" w:rsidRPr="0009696E" w:rsidRDefault="003B5C09" w:rsidP="003B5C09">
      <w:pPr>
        <w:pStyle w:val="NoSpacing1"/>
        <w:ind w:right="268"/>
        <w:jc w:val="both"/>
        <w:rPr>
          <w:rFonts w:ascii="Times New Roman" w:hAnsi="Times New Roman"/>
          <w:b/>
        </w:rPr>
      </w:pPr>
    </w:p>
    <w:p w:rsidR="003B5C09" w:rsidRPr="0009696E" w:rsidRDefault="003B5C09" w:rsidP="003B5C09">
      <w:pPr>
        <w:pStyle w:val="NoSpacing1"/>
        <w:ind w:right="268"/>
        <w:jc w:val="both"/>
        <w:rPr>
          <w:rFonts w:ascii="Times New Roman" w:hAnsi="Times New Roman"/>
          <w:b/>
        </w:rPr>
      </w:pPr>
    </w:p>
    <w:p w:rsidR="006654B7" w:rsidRDefault="006654B7" w:rsidP="006654B7">
      <w:pPr>
        <w:ind w:firstLine="567"/>
      </w:pPr>
    </w:p>
    <w:p w:rsidR="006654B7" w:rsidRDefault="006654B7" w:rsidP="00570020">
      <w:pPr>
        <w:tabs>
          <w:tab w:val="left" w:pos="3630"/>
        </w:tabs>
      </w:pPr>
    </w:p>
    <w:p w:rsidR="006654B7" w:rsidRPr="00B30545" w:rsidRDefault="006654B7" w:rsidP="00570020">
      <w:pPr>
        <w:tabs>
          <w:tab w:val="left" w:pos="3630"/>
        </w:tabs>
      </w:pPr>
    </w:p>
    <w:p w:rsidR="00570020" w:rsidRDefault="00570020" w:rsidP="00570020">
      <w:pPr>
        <w:tabs>
          <w:tab w:val="left" w:pos="3630"/>
        </w:tabs>
      </w:pPr>
      <w:r w:rsidRPr="00B30545">
        <w:t xml:space="preserve"> </w:t>
      </w:r>
      <w:r w:rsidR="001601F8" w:rsidRPr="00B30545">
        <w:t xml:space="preserve">         </w:t>
      </w:r>
      <w:r w:rsidRPr="00B30545">
        <w:t>Участвали в гласуването 1</w:t>
      </w:r>
      <w:r w:rsidR="00902625">
        <w:t>1</w:t>
      </w:r>
      <w:r w:rsidRPr="00B30545">
        <w:t xml:space="preserve"> общински  съветника, от които:</w:t>
      </w:r>
    </w:p>
    <w:p w:rsidR="006654B7" w:rsidRPr="00B30545" w:rsidRDefault="006654B7" w:rsidP="00570020">
      <w:pPr>
        <w:tabs>
          <w:tab w:val="left" w:pos="3630"/>
        </w:tabs>
      </w:pPr>
    </w:p>
    <w:p w:rsidR="00570020" w:rsidRPr="00500E6D" w:rsidRDefault="00570020" w:rsidP="00570020">
      <w:pPr>
        <w:tabs>
          <w:tab w:val="left" w:pos="3630"/>
        </w:tabs>
        <w:jc w:val="right"/>
      </w:pPr>
      <w:r w:rsidRPr="00B30545">
        <w:t>За –1</w:t>
      </w:r>
      <w:r w:rsidR="00902625">
        <w:t>1</w:t>
      </w:r>
    </w:p>
    <w:p w:rsidR="00570020" w:rsidRPr="00B30545" w:rsidRDefault="00570020" w:rsidP="00570020">
      <w:pPr>
        <w:tabs>
          <w:tab w:val="left" w:pos="3630"/>
        </w:tabs>
        <w:jc w:val="right"/>
      </w:pPr>
      <w:r w:rsidRPr="00B30545">
        <w:t>Против –няма</w:t>
      </w:r>
    </w:p>
    <w:p w:rsidR="00570020" w:rsidRPr="00B30545" w:rsidRDefault="00570020" w:rsidP="00570020">
      <w:pPr>
        <w:tabs>
          <w:tab w:val="left" w:pos="3630"/>
        </w:tabs>
        <w:jc w:val="right"/>
      </w:pPr>
      <w:r w:rsidRPr="00B30545">
        <w:t>Въздържал се –</w:t>
      </w:r>
      <w:r w:rsidR="00CD5B62" w:rsidRPr="00B30545">
        <w:t>няма</w:t>
      </w:r>
    </w:p>
    <w:p w:rsidR="00570020" w:rsidRPr="00B30545" w:rsidRDefault="00570020" w:rsidP="00570020">
      <w:pPr>
        <w:tabs>
          <w:tab w:val="left" w:pos="3630"/>
        </w:tabs>
        <w:jc w:val="right"/>
      </w:pPr>
    </w:p>
    <w:p w:rsidR="004E7A34" w:rsidRPr="00BB5E67" w:rsidRDefault="00570020" w:rsidP="00BB5E67">
      <w:pPr>
        <w:tabs>
          <w:tab w:val="left" w:pos="3630"/>
        </w:tabs>
        <w:jc w:val="right"/>
        <w:rPr>
          <w:b/>
        </w:rPr>
      </w:pPr>
      <w:r w:rsidRPr="00B30545">
        <w:rPr>
          <w:b/>
        </w:rPr>
        <w:t>Приема се</w:t>
      </w:r>
    </w:p>
    <w:p w:rsidR="006654B7" w:rsidRDefault="006654B7" w:rsidP="00570020">
      <w:pPr>
        <w:autoSpaceDE w:val="0"/>
        <w:autoSpaceDN w:val="0"/>
        <w:adjustRightInd w:val="0"/>
        <w:rPr>
          <w:b/>
          <w:bCs/>
        </w:rPr>
      </w:pPr>
    </w:p>
    <w:p w:rsidR="006654B7" w:rsidRDefault="006654B7" w:rsidP="00570020">
      <w:pPr>
        <w:autoSpaceDE w:val="0"/>
        <w:autoSpaceDN w:val="0"/>
        <w:adjustRightInd w:val="0"/>
        <w:rPr>
          <w:b/>
          <w:bCs/>
        </w:rPr>
      </w:pPr>
    </w:p>
    <w:p w:rsidR="006654B7" w:rsidRDefault="006654B7" w:rsidP="00570020">
      <w:pPr>
        <w:autoSpaceDE w:val="0"/>
        <w:autoSpaceDN w:val="0"/>
        <w:adjustRightInd w:val="0"/>
        <w:rPr>
          <w:b/>
          <w:bCs/>
        </w:rPr>
      </w:pPr>
    </w:p>
    <w:p w:rsidR="00570020" w:rsidRPr="00B30545" w:rsidRDefault="00570020" w:rsidP="00570020">
      <w:pPr>
        <w:autoSpaceDE w:val="0"/>
        <w:autoSpaceDN w:val="0"/>
        <w:adjustRightInd w:val="0"/>
        <w:rPr>
          <w:b/>
          <w:bCs/>
        </w:rPr>
      </w:pPr>
      <w:r w:rsidRPr="00B30545">
        <w:rPr>
          <w:b/>
          <w:bCs/>
        </w:rPr>
        <w:t>Председател на ОбС………………………</w:t>
      </w:r>
    </w:p>
    <w:p w:rsidR="0054631B" w:rsidRPr="001A1D7C" w:rsidRDefault="00570020" w:rsidP="001C2D98">
      <w:pPr>
        <w:tabs>
          <w:tab w:val="left" w:pos="3630"/>
        </w:tabs>
        <w:rPr>
          <w:b/>
          <w:lang w:val="en-US"/>
        </w:rPr>
      </w:pPr>
      <w:r w:rsidRPr="00B30545">
        <w:rPr>
          <w:b/>
          <w:bCs/>
        </w:rPr>
        <w:t xml:space="preserve">                                 </w:t>
      </w:r>
      <w:r w:rsidR="001C2D98">
        <w:rPr>
          <w:b/>
          <w:bCs/>
        </w:rPr>
        <w:t xml:space="preserve">      </w:t>
      </w:r>
      <w:r w:rsidRPr="00B30545">
        <w:rPr>
          <w:b/>
          <w:bCs/>
        </w:rPr>
        <w:t>/</w:t>
      </w:r>
      <w:r w:rsidRPr="00B30545">
        <w:rPr>
          <w:b/>
        </w:rPr>
        <w:t>Мехмед Лятиф/</w:t>
      </w:r>
    </w:p>
    <w:p w:rsidR="00794A7F" w:rsidRDefault="00794A7F" w:rsidP="00570020">
      <w:pPr>
        <w:pStyle w:val="Heading1"/>
        <w:rPr>
          <w:rFonts w:ascii="Times New Roman" w:hAnsi="Times New Roman" w:cs="Times New Roman"/>
          <w:sz w:val="24"/>
          <w:u w:val="single"/>
        </w:rPr>
      </w:pPr>
    </w:p>
    <w:p w:rsidR="00794A7F" w:rsidRDefault="00794A7F" w:rsidP="00A52061">
      <w:pPr>
        <w:pStyle w:val="Heading1"/>
        <w:jc w:val="left"/>
        <w:rPr>
          <w:rFonts w:ascii="Times New Roman" w:eastAsia="SimSun" w:hAnsi="Times New Roman" w:cs="Times New Roman"/>
          <w:b w:val="0"/>
          <w:bCs w:val="0"/>
          <w:sz w:val="24"/>
        </w:rPr>
      </w:pPr>
    </w:p>
    <w:p w:rsidR="00902625" w:rsidRDefault="00902625" w:rsidP="00902625">
      <w:pPr>
        <w:rPr>
          <w:lang w:eastAsia="en-US"/>
        </w:rPr>
      </w:pPr>
    </w:p>
    <w:p w:rsidR="00902625" w:rsidRDefault="00902625" w:rsidP="00902625">
      <w:pPr>
        <w:rPr>
          <w:lang w:eastAsia="en-US"/>
        </w:rPr>
      </w:pPr>
    </w:p>
    <w:p w:rsidR="00902625" w:rsidRDefault="00902625" w:rsidP="00902625">
      <w:pPr>
        <w:rPr>
          <w:lang w:eastAsia="en-US"/>
        </w:rPr>
      </w:pPr>
    </w:p>
    <w:p w:rsidR="00902625" w:rsidRDefault="00902625" w:rsidP="00902625">
      <w:pPr>
        <w:rPr>
          <w:lang w:eastAsia="en-US"/>
        </w:rPr>
      </w:pPr>
    </w:p>
    <w:p w:rsidR="00902625" w:rsidRDefault="00902625" w:rsidP="00902625">
      <w:pPr>
        <w:rPr>
          <w:lang w:eastAsia="en-US"/>
        </w:rPr>
      </w:pPr>
    </w:p>
    <w:p w:rsidR="00902625" w:rsidRPr="00902625" w:rsidRDefault="00902625" w:rsidP="00902625">
      <w:pPr>
        <w:rPr>
          <w:lang w:eastAsia="en-US"/>
        </w:rPr>
      </w:pPr>
    </w:p>
    <w:p w:rsidR="006654B7" w:rsidRPr="006654B7" w:rsidRDefault="006654B7" w:rsidP="006654B7">
      <w:pPr>
        <w:rPr>
          <w:lang w:eastAsia="en-US"/>
        </w:rPr>
      </w:pPr>
    </w:p>
    <w:p w:rsidR="00570020" w:rsidRPr="00B30545" w:rsidRDefault="00570020" w:rsidP="00570020">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570020" w:rsidRPr="00B30545" w:rsidRDefault="00570020" w:rsidP="00570020">
      <w:pPr>
        <w:tabs>
          <w:tab w:val="left" w:pos="3630"/>
        </w:tabs>
      </w:pPr>
      <w:r w:rsidRPr="00B30545">
        <w:t xml:space="preserve"> </w:t>
      </w:r>
    </w:p>
    <w:p w:rsidR="001601F8" w:rsidRPr="00B30545" w:rsidRDefault="001601F8" w:rsidP="00570020">
      <w:pPr>
        <w:tabs>
          <w:tab w:val="left" w:pos="3630"/>
        </w:tabs>
        <w:jc w:val="center"/>
        <w:rPr>
          <w:b/>
          <w:bCs/>
        </w:rPr>
      </w:pPr>
    </w:p>
    <w:p w:rsidR="00570020" w:rsidRPr="00321556" w:rsidRDefault="00570020" w:rsidP="00570020">
      <w:pPr>
        <w:tabs>
          <w:tab w:val="left" w:pos="3630"/>
        </w:tabs>
        <w:jc w:val="center"/>
        <w:rPr>
          <w:b/>
          <w:bCs/>
        </w:rPr>
      </w:pPr>
      <w:r w:rsidRPr="00B30545">
        <w:rPr>
          <w:b/>
          <w:bCs/>
        </w:rPr>
        <w:t xml:space="preserve">РЕШЕНИЕ № </w:t>
      </w:r>
      <w:r w:rsidR="00A44F96">
        <w:rPr>
          <w:b/>
          <w:bCs/>
        </w:rPr>
        <w:t>132</w:t>
      </w:r>
    </w:p>
    <w:p w:rsidR="00B30545" w:rsidRPr="00B30545" w:rsidRDefault="00B30545" w:rsidP="00B30545">
      <w:pPr>
        <w:jc w:val="center"/>
        <w:rPr>
          <w:b/>
          <w:bCs/>
        </w:rPr>
      </w:pPr>
      <w:r w:rsidRPr="00B30545">
        <w:rPr>
          <w:b/>
          <w:bCs/>
        </w:rPr>
        <w:t xml:space="preserve">От </w:t>
      </w:r>
      <w:r w:rsidR="00A44F96">
        <w:rPr>
          <w:b/>
          <w:bCs/>
        </w:rPr>
        <w:t>2</w:t>
      </w:r>
      <w:r w:rsidR="007A3331">
        <w:rPr>
          <w:b/>
          <w:bCs/>
        </w:rPr>
        <w:t>1</w:t>
      </w:r>
      <w:r w:rsidRPr="00B30545">
        <w:rPr>
          <w:b/>
          <w:bCs/>
        </w:rPr>
        <w:t>.</w:t>
      </w:r>
      <w:r w:rsidRPr="00B30545">
        <w:rPr>
          <w:b/>
          <w:bCs/>
          <w:lang w:val="en-US"/>
        </w:rPr>
        <w:t>0</w:t>
      </w:r>
      <w:r w:rsidR="00A44F96">
        <w:rPr>
          <w:b/>
          <w:bCs/>
        </w:rPr>
        <w:t>8</w:t>
      </w:r>
      <w:r>
        <w:rPr>
          <w:b/>
          <w:bCs/>
        </w:rPr>
        <w:t>.2024</w:t>
      </w:r>
      <w:r w:rsidRPr="00B30545">
        <w:rPr>
          <w:b/>
          <w:bCs/>
        </w:rPr>
        <w:t>г.</w:t>
      </w:r>
    </w:p>
    <w:p w:rsidR="004E7A34" w:rsidRPr="00B30545" w:rsidRDefault="004E7A34" w:rsidP="00476C3D">
      <w:pPr>
        <w:ind w:firstLine="708"/>
      </w:pPr>
    </w:p>
    <w:p w:rsidR="001601F8" w:rsidRPr="00B30545" w:rsidRDefault="001601F8" w:rsidP="00476C3D">
      <w:pPr>
        <w:ind w:firstLine="708"/>
      </w:pPr>
    </w:p>
    <w:p w:rsidR="00E427CB" w:rsidRDefault="00901035" w:rsidP="00A44F96">
      <w:pPr>
        <w:ind w:firstLine="709"/>
        <w:jc w:val="both"/>
        <w:rPr>
          <w:b/>
          <w:bCs/>
          <w:sz w:val="22"/>
          <w:szCs w:val="22"/>
        </w:rPr>
      </w:pPr>
      <w:r>
        <w:tab/>
      </w:r>
    </w:p>
    <w:p w:rsidR="00902625" w:rsidRDefault="00902625" w:rsidP="00902625">
      <w:pPr>
        <w:tabs>
          <w:tab w:val="left" w:pos="4253"/>
        </w:tabs>
        <w:spacing w:line="276" w:lineRule="auto"/>
        <w:ind w:right="567"/>
        <w:jc w:val="both"/>
        <w:rPr>
          <w:rFonts w:eastAsia="Calibri"/>
        </w:rPr>
      </w:pPr>
      <w:r>
        <w:rPr>
          <w:rFonts w:eastAsia="Calibri"/>
        </w:rPr>
        <w:t xml:space="preserve">            На основание чл. 21, ал. 1, т. 8 ЗМСМА вр. чл. 8, ал. 9 ЗОС, чл. 40, ал. 1 ЗК и чл. 21, ал. 1 вр. чл. 20, т. 2, т. 1 и т. 3 Наредба за изискванията за определяне на финансово-икономическите елементи на концесията</w:t>
      </w:r>
      <w:r>
        <w:t xml:space="preserve">, </w:t>
      </w:r>
      <w:r>
        <w:rPr>
          <w:rFonts w:eastAsia="Calibri"/>
        </w:rPr>
        <w:t xml:space="preserve">предлагам Общински съвет Минерални бани </w:t>
      </w:r>
    </w:p>
    <w:p w:rsidR="00902625" w:rsidRPr="00902625" w:rsidRDefault="00902625" w:rsidP="00902625">
      <w:pPr>
        <w:spacing w:line="276" w:lineRule="auto"/>
        <w:ind w:right="567"/>
        <w:jc w:val="center"/>
        <w:rPr>
          <w:rFonts w:eastAsia="Calibri"/>
          <w:b/>
        </w:rPr>
      </w:pPr>
      <w:r>
        <w:rPr>
          <w:rFonts w:eastAsia="Calibri"/>
          <w:b/>
        </w:rPr>
        <w:t>Р Е Ш И:</w:t>
      </w:r>
    </w:p>
    <w:p w:rsidR="00902625" w:rsidRDefault="00902625" w:rsidP="00902625">
      <w:pPr>
        <w:tabs>
          <w:tab w:val="left" w:pos="4253"/>
        </w:tabs>
        <w:spacing w:line="276" w:lineRule="auto"/>
        <w:ind w:right="567"/>
        <w:jc w:val="both"/>
      </w:pPr>
      <w:r>
        <w:rPr>
          <w:b/>
          <w:lang w:val="en-US"/>
        </w:rPr>
        <w:t>I.</w:t>
      </w:r>
      <w:r>
        <w:rPr>
          <w:lang w:val="en-US"/>
        </w:rPr>
        <w:t xml:space="preserve"> </w:t>
      </w:r>
      <w:r>
        <w:t>Общински съвет Минерални бани добавя нова точка към Плана за действие за общинските концесии, действащ на територията на община Минерални бани, приет с РОС № 203/30.12.2020 г.,  и последно актуализиран с Решение № 129/11.07.2024 година Общински съвет Минерални бани, като допълва същия както следва:</w:t>
      </w:r>
    </w:p>
    <w:p w:rsidR="00902625" w:rsidRDefault="00902625" w:rsidP="00902625">
      <w:pPr>
        <w:tabs>
          <w:tab w:val="left" w:pos="4253"/>
        </w:tabs>
        <w:spacing w:line="276" w:lineRule="auto"/>
        <w:ind w:right="567"/>
        <w:jc w:val="both"/>
        <w:rPr>
          <w:b/>
        </w:rPr>
      </w:pPr>
    </w:p>
    <w:p w:rsidR="00902625" w:rsidRDefault="00902625" w:rsidP="00902625">
      <w:pPr>
        <w:spacing w:line="276" w:lineRule="auto"/>
        <w:ind w:right="426"/>
        <w:jc w:val="both"/>
        <w:rPr>
          <w:rFonts w:eastAsia="Calibri"/>
          <w:lang w:val="ru-RU" w:eastAsia="en-US"/>
        </w:rPr>
      </w:pPr>
      <w:r>
        <w:rPr>
          <w:b/>
        </w:rPr>
        <w:t>1.6.</w:t>
      </w:r>
      <w:r>
        <w:t xml:space="preserve"> </w:t>
      </w:r>
      <w:r>
        <w:rPr>
          <w:rFonts w:eastAsia="Calibri"/>
          <w:lang w:val="ru-RU"/>
        </w:rPr>
        <w:t xml:space="preserve">Поземлен имот с идентификатор </w:t>
      </w:r>
      <w:r w:rsidR="00574823">
        <w:rPr>
          <w:rFonts w:eastAsia="Calibri"/>
          <w:lang w:val="en-US"/>
        </w:rPr>
        <w:t>70250</w:t>
      </w:r>
      <w:r>
        <w:rPr>
          <w:rFonts w:eastAsia="Calibri"/>
        </w:rPr>
        <w:t>.822.954</w:t>
      </w:r>
      <w:r>
        <w:rPr>
          <w:rFonts w:eastAsia="Calibri"/>
          <w:lang w:val="ru-RU"/>
        </w:rPr>
        <w:t xml:space="preserve"> </w:t>
      </w:r>
      <w:r>
        <w:rPr>
          <w:rFonts w:eastAsia="Calibri"/>
          <w:lang w:val="en-US"/>
        </w:rPr>
        <w:t>(</w:t>
      </w:r>
      <w:r>
        <w:rPr>
          <w:rFonts w:eastAsia="Calibri"/>
        </w:rPr>
        <w:t>номер по предходен план 000954</w:t>
      </w:r>
      <w:r>
        <w:rPr>
          <w:rFonts w:eastAsia="Calibri"/>
          <w:lang w:val="en-US"/>
        </w:rPr>
        <w:t>)</w:t>
      </w:r>
      <w:r>
        <w:rPr>
          <w:rFonts w:eastAsia="Calibri"/>
          <w:lang w:val="ru-RU"/>
        </w:rPr>
        <w:t xml:space="preserve">, землище на с. Сусам, местност «Широкото дере», с площ 42 272 кв.м., с трайно предназначение на територията </w:t>
      </w:r>
      <w:r>
        <w:rPr>
          <w:rFonts w:eastAsia="Calibri"/>
        </w:rPr>
        <w:t xml:space="preserve">„територия, заета от води и водни обекти“, начин на трайно ползване „водоем“, </w:t>
      </w:r>
      <w:r>
        <w:rPr>
          <w:rFonts w:eastAsia="Calibri"/>
          <w:lang w:val="ru-RU"/>
        </w:rPr>
        <w:t xml:space="preserve"> съгласно скица на поземлен имот № </w:t>
      </w:r>
      <w:r>
        <w:rPr>
          <w:rFonts w:eastAsia="Calibri"/>
        </w:rPr>
        <w:t>15-1129851-11.12.2019г.</w:t>
      </w:r>
    </w:p>
    <w:p w:rsidR="00902625" w:rsidRDefault="00902625" w:rsidP="00902625">
      <w:pPr>
        <w:spacing w:line="276" w:lineRule="auto"/>
        <w:ind w:right="567"/>
        <w:jc w:val="both"/>
        <w:rPr>
          <w:b/>
          <w:lang w:val="en-US" w:eastAsia="bg-BG"/>
        </w:rPr>
      </w:pPr>
    </w:p>
    <w:p w:rsidR="00902625" w:rsidRDefault="00902625" w:rsidP="00902625">
      <w:pPr>
        <w:spacing w:line="276" w:lineRule="auto"/>
        <w:ind w:right="567"/>
        <w:jc w:val="both"/>
        <w:rPr>
          <w:lang w:val="en-AU" w:eastAsia="bg-BG"/>
        </w:rPr>
      </w:pPr>
      <w:r>
        <w:rPr>
          <w:b/>
          <w:lang w:val="en-US" w:eastAsia="bg-BG"/>
        </w:rPr>
        <w:t>II</w:t>
      </w:r>
      <w:r>
        <w:rPr>
          <w:b/>
          <w:lang w:val="en-AU" w:eastAsia="bg-BG"/>
        </w:rPr>
        <w:t>.</w:t>
      </w:r>
      <w:r>
        <w:rPr>
          <w:lang w:val="en-AU" w:eastAsia="bg-BG"/>
        </w:rPr>
        <w:t xml:space="preserve"> </w:t>
      </w:r>
      <w:proofErr w:type="spellStart"/>
      <w:r>
        <w:rPr>
          <w:lang w:val="en-AU" w:eastAsia="bg-BG"/>
        </w:rPr>
        <w:t>На</w:t>
      </w:r>
      <w:proofErr w:type="spellEnd"/>
      <w:r>
        <w:rPr>
          <w:lang w:val="en-AU" w:eastAsia="bg-BG"/>
        </w:rPr>
        <w:t xml:space="preserve"> </w:t>
      </w:r>
      <w:proofErr w:type="spellStart"/>
      <w:r>
        <w:rPr>
          <w:lang w:val="en-AU" w:eastAsia="bg-BG"/>
        </w:rPr>
        <w:t>основание</w:t>
      </w:r>
      <w:proofErr w:type="spellEnd"/>
      <w:r>
        <w:rPr>
          <w:lang w:val="en-AU" w:eastAsia="bg-BG"/>
        </w:rPr>
        <w:t xml:space="preserve"> </w:t>
      </w:r>
      <w:proofErr w:type="spellStart"/>
      <w:r>
        <w:rPr>
          <w:lang w:val="en-AU" w:eastAsia="bg-BG"/>
        </w:rPr>
        <w:t>чл</w:t>
      </w:r>
      <w:proofErr w:type="spellEnd"/>
      <w:r>
        <w:rPr>
          <w:lang w:val="en-AU" w:eastAsia="bg-BG"/>
        </w:rPr>
        <w:t xml:space="preserve">. </w:t>
      </w:r>
      <w:proofErr w:type="gramStart"/>
      <w:r>
        <w:rPr>
          <w:lang w:val="en-AU" w:eastAsia="bg-BG"/>
        </w:rPr>
        <w:t xml:space="preserve">40, </w:t>
      </w:r>
      <w:proofErr w:type="spellStart"/>
      <w:r>
        <w:rPr>
          <w:lang w:val="en-AU" w:eastAsia="bg-BG"/>
        </w:rPr>
        <w:t>ал</w:t>
      </w:r>
      <w:proofErr w:type="spellEnd"/>
      <w:r>
        <w:rPr>
          <w:lang w:val="en-AU" w:eastAsia="bg-BG"/>
        </w:rPr>
        <w:t>.</w:t>
      </w:r>
      <w:proofErr w:type="gramEnd"/>
      <w:r>
        <w:rPr>
          <w:lang w:val="en-AU" w:eastAsia="bg-BG"/>
        </w:rPr>
        <w:t xml:space="preserve"> </w:t>
      </w:r>
      <w:proofErr w:type="gramStart"/>
      <w:r>
        <w:rPr>
          <w:lang w:val="en-AU" w:eastAsia="bg-BG"/>
        </w:rPr>
        <w:t>3, т. 6 ЗК в</w:t>
      </w:r>
      <w:r>
        <w:rPr>
          <w:lang w:eastAsia="bg-BG"/>
        </w:rPr>
        <w:t>р.</w:t>
      </w:r>
      <w:proofErr w:type="gramEnd"/>
      <w:r>
        <w:rPr>
          <w:lang w:val="en-AU" w:eastAsia="bg-BG"/>
        </w:rPr>
        <w:t xml:space="preserve"> </w:t>
      </w:r>
      <w:proofErr w:type="spellStart"/>
      <w:proofErr w:type="gramStart"/>
      <w:r>
        <w:rPr>
          <w:lang w:val="en-AU" w:eastAsia="bg-BG"/>
        </w:rPr>
        <w:t>чл</w:t>
      </w:r>
      <w:proofErr w:type="spellEnd"/>
      <w:proofErr w:type="gramEnd"/>
      <w:r>
        <w:rPr>
          <w:lang w:val="en-AU" w:eastAsia="bg-BG"/>
        </w:rPr>
        <w:t xml:space="preserve">. </w:t>
      </w:r>
      <w:proofErr w:type="gramStart"/>
      <w:r>
        <w:rPr>
          <w:lang w:val="en-AU" w:eastAsia="bg-BG"/>
        </w:rPr>
        <w:t xml:space="preserve">21, </w:t>
      </w:r>
      <w:proofErr w:type="spellStart"/>
      <w:r>
        <w:rPr>
          <w:lang w:val="en-AU" w:eastAsia="bg-BG"/>
        </w:rPr>
        <w:t>ал</w:t>
      </w:r>
      <w:proofErr w:type="spellEnd"/>
      <w:r>
        <w:rPr>
          <w:lang w:val="en-AU" w:eastAsia="bg-BG"/>
        </w:rPr>
        <w:t>.</w:t>
      </w:r>
      <w:proofErr w:type="gramEnd"/>
      <w:r>
        <w:rPr>
          <w:lang w:val="en-AU" w:eastAsia="bg-BG"/>
        </w:rPr>
        <w:t xml:space="preserve"> </w:t>
      </w:r>
      <w:proofErr w:type="gramStart"/>
      <w:r>
        <w:rPr>
          <w:lang w:val="en-AU" w:eastAsia="bg-BG"/>
        </w:rPr>
        <w:t xml:space="preserve">2 </w:t>
      </w:r>
      <w:proofErr w:type="spellStart"/>
      <w:r>
        <w:rPr>
          <w:lang w:val="en-AU" w:eastAsia="bg-BG"/>
        </w:rPr>
        <w:t>Наредба</w:t>
      </w:r>
      <w:proofErr w:type="spellEnd"/>
      <w:r>
        <w:rPr>
          <w:lang w:val="en-AU" w:eastAsia="bg-BG"/>
        </w:rPr>
        <w:t xml:space="preserve"> </w:t>
      </w:r>
      <w:proofErr w:type="spellStart"/>
      <w:r>
        <w:rPr>
          <w:lang w:val="en-AU" w:eastAsia="bg-BG"/>
        </w:rPr>
        <w:t>за</w:t>
      </w:r>
      <w:proofErr w:type="spellEnd"/>
      <w:r>
        <w:rPr>
          <w:lang w:val="en-AU" w:eastAsia="bg-BG"/>
        </w:rPr>
        <w:t xml:space="preserve"> </w:t>
      </w:r>
      <w:proofErr w:type="spellStart"/>
      <w:r>
        <w:rPr>
          <w:lang w:val="en-AU" w:eastAsia="bg-BG"/>
        </w:rPr>
        <w:t>изискванията</w:t>
      </w:r>
      <w:proofErr w:type="spellEnd"/>
      <w:r>
        <w:rPr>
          <w:lang w:val="en-AU" w:eastAsia="bg-BG"/>
        </w:rPr>
        <w:t xml:space="preserve"> </w:t>
      </w:r>
      <w:proofErr w:type="spellStart"/>
      <w:r>
        <w:rPr>
          <w:lang w:val="en-AU" w:eastAsia="bg-BG"/>
        </w:rPr>
        <w:t>за</w:t>
      </w:r>
      <w:proofErr w:type="spellEnd"/>
      <w:r>
        <w:rPr>
          <w:lang w:val="en-AU" w:eastAsia="bg-BG"/>
        </w:rPr>
        <w:t xml:space="preserve"> </w:t>
      </w:r>
      <w:proofErr w:type="spellStart"/>
      <w:r>
        <w:rPr>
          <w:lang w:val="en-AU" w:eastAsia="bg-BG"/>
        </w:rPr>
        <w:t>определяне</w:t>
      </w:r>
      <w:proofErr w:type="spellEnd"/>
      <w:r>
        <w:rPr>
          <w:lang w:val="en-AU" w:eastAsia="bg-BG"/>
        </w:rPr>
        <w:t xml:space="preserve"> </w:t>
      </w:r>
      <w:proofErr w:type="spellStart"/>
      <w:r>
        <w:rPr>
          <w:lang w:val="en-AU" w:eastAsia="bg-BG"/>
        </w:rPr>
        <w:t>на</w:t>
      </w:r>
      <w:proofErr w:type="spellEnd"/>
      <w:r>
        <w:rPr>
          <w:lang w:val="en-AU" w:eastAsia="bg-BG"/>
        </w:rPr>
        <w:t xml:space="preserve"> </w:t>
      </w:r>
      <w:proofErr w:type="spellStart"/>
      <w:r>
        <w:rPr>
          <w:lang w:val="en-AU" w:eastAsia="bg-BG"/>
        </w:rPr>
        <w:t>финансово-икономическите</w:t>
      </w:r>
      <w:proofErr w:type="spellEnd"/>
      <w:r>
        <w:rPr>
          <w:lang w:val="en-AU" w:eastAsia="bg-BG"/>
        </w:rPr>
        <w:t xml:space="preserve"> </w:t>
      </w:r>
      <w:proofErr w:type="spellStart"/>
      <w:r>
        <w:rPr>
          <w:lang w:val="en-AU" w:eastAsia="bg-BG"/>
        </w:rPr>
        <w:t>елементи</w:t>
      </w:r>
      <w:proofErr w:type="spellEnd"/>
      <w:r>
        <w:rPr>
          <w:lang w:val="en-AU" w:eastAsia="bg-BG"/>
        </w:rPr>
        <w:t xml:space="preserve"> </w:t>
      </w:r>
      <w:proofErr w:type="spellStart"/>
      <w:r>
        <w:rPr>
          <w:lang w:val="en-AU" w:eastAsia="bg-BG"/>
        </w:rPr>
        <w:t>на</w:t>
      </w:r>
      <w:proofErr w:type="spellEnd"/>
      <w:r>
        <w:rPr>
          <w:lang w:val="en-AU" w:eastAsia="bg-BG"/>
        </w:rPr>
        <w:t xml:space="preserve"> </w:t>
      </w:r>
      <w:proofErr w:type="spellStart"/>
      <w:r>
        <w:rPr>
          <w:lang w:val="en-AU" w:eastAsia="bg-BG"/>
        </w:rPr>
        <w:t>концесията</w:t>
      </w:r>
      <w:proofErr w:type="spellEnd"/>
      <w:r>
        <w:rPr>
          <w:lang w:eastAsia="bg-BG"/>
        </w:rPr>
        <w:t>, актуализираният</w:t>
      </w:r>
      <w:r>
        <w:rPr>
          <w:lang w:val="en-AU" w:eastAsia="bg-BG"/>
        </w:rPr>
        <w:t xml:space="preserve"> </w:t>
      </w:r>
      <w:r>
        <w:rPr>
          <w:lang w:eastAsia="bg-BG"/>
        </w:rPr>
        <w:t>П</w:t>
      </w:r>
      <w:proofErr w:type="spellStart"/>
      <w:r>
        <w:rPr>
          <w:lang w:val="en-AU" w:eastAsia="bg-BG"/>
        </w:rPr>
        <w:t>лан</w:t>
      </w:r>
      <w:proofErr w:type="spellEnd"/>
      <w:r>
        <w:rPr>
          <w:lang w:val="en-AU" w:eastAsia="bg-BG"/>
        </w:rPr>
        <w:t xml:space="preserve"> </w:t>
      </w:r>
      <w:proofErr w:type="spellStart"/>
      <w:r>
        <w:rPr>
          <w:lang w:val="en-AU" w:eastAsia="bg-BG"/>
        </w:rPr>
        <w:t>за</w:t>
      </w:r>
      <w:proofErr w:type="spellEnd"/>
      <w:r>
        <w:rPr>
          <w:lang w:val="en-AU" w:eastAsia="bg-BG"/>
        </w:rPr>
        <w:t xml:space="preserve"> </w:t>
      </w:r>
      <w:proofErr w:type="spellStart"/>
      <w:r>
        <w:rPr>
          <w:lang w:val="en-AU" w:eastAsia="bg-BG"/>
        </w:rPr>
        <w:t>действие</w:t>
      </w:r>
      <w:proofErr w:type="spellEnd"/>
      <w:r>
        <w:rPr>
          <w:lang w:val="en-AU" w:eastAsia="bg-BG"/>
        </w:rPr>
        <w:t xml:space="preserve"> </w:t>
      </w:r>
      <w:proofErr w:type="spellStart"/>
      <w:r>
        <w:rPr>
          <w:lang w:val="en-AU" w:eastAsia="bg-BG"/>
        </w:rPr>
        <w:t>за</w:t>
      </w:r>
      <w:proofErr w:type="spellEnd"/>
      <w:r>
        <w:rPr>
          <w:lang w:val="en-AU" w:eastAsia="bg-BG"/>
        </w:rPr>
        <w:t xml:space="preserve"> </w:t>
      </w:r>
      <w:proofErr w:type="spellStart"/>
      <w:r>
        <w:rPr>
          <w:lang w:val="en-AU" w:eastAsia="bg-BG"/>
        </w:rPr>
        <w:t>общинските</w:t>
      </w:r>
      <w:proofErr w:type="spellEnd"/>
      <w:r>
        <w:rPr>
          <w:lang w:val="en-AU" w:eastAsia="bg-BG"/>
        </w:rPr>
        <w:t xml:space="preserve"> </w:t>
      </w:r>
      <w:proofErr w:type="spellStart"/>
      <w:r>
        <w:rPr>
          <w:lang w:val="en-AU" w:eastAsia="bg-BG"/>
        </w:rPr>
        <w:t>концесии</w:t>
      </w:r>
      <w:proofErr w:type="spellEnd"/>
      <w:r>
        <w:rPr>
          <w:lang w:val="en-AU" w:eastAsia="bg-BG"/>
        </w:rPr>
        <w:t xml:space="preserve"> </w:t>
      </w:r>
      <w:proofErr w:type="spellStart"/>
      <w:r>
        <w:rPr>
          <w:lang w:val="en-AU" w:eastAsia="bg-BG"/>
        </w:rPr>
        <w:t>да</w:t>
      </w:r>
      <w:proofErr w:type="spellEnd"/>
      <w:r>
        <w:rPr>
          <w:lang w:val="en-AU" w:eastAsia="bg-BG"/>
        </w:rPr>
        <w:t xml:space="preserve"> </w:t>
      </w:r>
      <w:proofErr w:type="spellStart"/>
      <w:r>
        <w:rPr>
          <w:lang w:val="en-AU" w:eastAsia="bg-BG"/>
        </w:rPr>
        <w:t>се</w:t>
      </w:r>
      <w:proofErr w:type="spellEnd"/>
      <w:r>
        <w:rPr>
          <w:lang w:val="en-AU" w:eastAsia="bg-BG"/>
        </w:rPr>
        <w:t xml:space="preserve"> </w:t>
      </w:r>
      <w:proofErr w:type="spellStart"/>
      <w:r>
        <w:rPr>
          <w:lang w:val="en-AU" w:eastAsia="bg-BG"/>
        </w:rPr>
        <w:t>публикува</w:t>
      </w:r>
      <w:proofErr w:type="spellEnd"/>
      <w:r>
        <w:rPr>
          <w:lang w:val="en-AU" w:eastAsia="bg-BG"/>
        </w:rPr>
        <w:t xml:space="preserve"> в </w:t>
      </w:r>
      <w:proofErr w:type="spellStart"/>
      <w:r>
        <w:rPr>
          <w:lang w:val="en-AU" w:eastAsia="bg-BG"/>
        </w:rPr>
        <w:t>Националния</w:t>
      </w:r>
      <w:proofErr w:type="spellEnd"/>
      <w:r>
        <w:rPr>
          <w:lang w:val="en-AU" w:eastAsia="bg-BG"/>
        </w:rPr>
        <w:t xml:space="preserve"> </w:t>
      </w:r>
      <w:proofErr w:type="spellStart"/>
      <w:r>
        <w:rPr>
          <w:lang w:val="en-AU" w:eastAsia="bg-BG"/>
        </w:rPr>
        <w:t>концесионен</w:t>
      </w:r>
      <w:proofErr w:type="spellEnd"/>
      <w:r>
        <w:rPr>
          <w:lang w:val="en-AU" w:eastAsia="bg-BG"/>
        </w:rPr>
        <w:t xml:space="preserve"> </w:t>
      </w:r>
      <w:proofErr w:type="spellStart"/>
      <w:r>
        <w:rPr>
          <w:lang w:val="en-AU" w:eastAsia="bg-BG"/>
        </w:rPr>
        <w:t>регистър</w:t>
      </w:r>
      <w:proofErr w:type="spellEnd"/>
      <w:r>
        <w:rPr>
          <w:lang w:val="en-AU" w:eastAsia="bg-BG"/>
        </w:rPr>
        <w:t>.</w:t>
      </w:r>
      <w:proofErr w:type="gramEnd"/>
    </w:p>
    <w:p w:rsidR="00902625" w:rsidRDefault="00902625" w:rsidP="00902625">
      <w:pPr>
        <w:tabs>
          <w:tab w:val="left" w:pos="4253"/>
        </w:tabs>
        <w:spacing w:line="276" w:lineRule="auto"/>
        <w:ind w:right="567"/>
        <w:jc w:val="both"/>
        <w:rPr>
          <w:rFonts w:eastAsia="Calibri"/>
          <w:b/>
          <w:lang w:eastAsia="en-US"/>
        </w:rPr>
      </w:pPr>
    </w:p>
    <w:p w:rsidR="00902625" w:rsidRDefault="00902625" w:rsidP="00902625">
      <w:pPr>
        <w:spacing w:line="276" w:lineRule="auto"/>
        <w:ind w:right="567"/>
        <w:jc w:val="both"/>
        <w:rPr>
          <w:lang w:val="en-AU" w:eastAsia="bg-BG"/>
        </w:rPr>
      </w:pPr>
      <w:proofErr w:type="spellStart"/>
      <w:r>
        <w:rPr>
          <w:b/>
          <w:lang w:val="en-AU" w:eastAsia="bg-BG"/>
        </w:rPr>
        <w:t>Приложение</w:t>
      </w:r>
      <w:proofErr w:type="spellEnd"/>
      <w:r>
        <w:rPr>
          <w:b/>
          <w:lang w:val="en-AU" w:eastAsia="bg-BG"/>
        </w:rPr>
        <w:t xml:space="preserve">: </w:t>
      </w:r>
      <w:r>
        <w:rPr>
          <w:lang w:eastAsia="bg-BG"/>
        </w:rPr>
        <w:t>Актуализиран</w:t>
      </w:r>
      <w:r>
        <w:rPr>
          <w:b/>
          <w:lang w:eastAsia="bg-BG"/>
        </w:rPr>
        <w:t xml:space="preserve"> </w:t>
      </w:r>
      <w:proofErr w:type="spellStart"/>
      <w:r>
        <w:rPr>
          <w:lang w:val="en-AU" w:eastAsia="bg-BG"/>
        </w:rPr>
        <w:t>План</w:t>
      </w:r>
      <w:proofErr w:type="spellEnd"/>
      <w:r>
        <w:rPr>
          <w:lang w:val="en-AU" w:eastAsia="bg-BG"/>
        </w:rPr>
        <w:t xml:space="preserve"> </w:t>
      </w:r>
      <w:proofErr w:type="spellStart"/>
      <w:r>
        <w:rPr>
          <w:lang w:val="en-AU" w:eastAsia="bg-BG"/>
        </w:rPr>
        <w:t>за</w:t>
      </w:r>
      <w:proofErr w:type="spellEnd"/>
      <w:r>
        <w:rPr>
          <w:lang w:val="en-AU" w:eastAsia="bg-BG"/>
        </w:rPr>
        <w:t xml:space="preserve"> </w:t>
      </w:r>
      <w:proofErr w:type="spellStart"/>
      <w:r>
        <w:rPr>
          <w:lang w:val="en-AU" w:eastAsia="bg-BG"/>
        </w:rPr>
        <w:t>действие</w:t>
      </w:r>
      <w:proofErr w:type="spellEnd"/>
      <w:r>
        <w:rPr>
          <w:lang w:val="en-AU" w:eastAsia="bg-BG"/>
        </w:rPr>
        <w:t xml:space="preserve"> </w:t>
      </w:r>
      <w:proofErr w:type="spellStart"/>
      <w:r>
        <w:rPr>
          <w:lang w:val="en-AU" w:eastAsia="bg-BG"/>
        </w:rPr>
        <w:t>за</w:t>
      </w:r>
      <w:proofErr w:type="spellEnd"/>
      <w:r>
        <w:rPr>
          <w:lang w:val="en-AU" w:eastAsia="bg-BG"/>
        </w:rPr>
        <w:t xml:space="preserve"> </w:t>
      </w:r>
      <w:proofErr w:type="spellStart"/>
      <w:r>
        <w:rPr>
          <w:lang w:val="en-AU" w:eastAsia="bg-BG"/>
        </w:rPr>
        <w:t>общинските</w:t>
      </w:r>
      <w:proofErr w:type="spellEnd"/>
      <w:r>
        <w:rPr>
          <w:lang w:val="en-AU" w:eastAsia="bg-BG"/>
        </w:rPr>
        <w:t xml:space="preserve"> </w:t>
      </w:r>
      <w:proofErr w:type="spellStart"/>
      <w:r>
        <w:rPr>
          <w:lang w:val="en-AU" w:eastAsia="bg-BG"/>
        </w:rPr>
        <w:t>концесии</w:t>
      </w:r>
      <w:proofErr w:type="spellEnd"/>
      <w:r>
        <w:rPr>
          <w:lang w:val="en-AU" w:eastAsia="bg-BG"/>
        </w:rPr>
        <w:t xml:space="preserve"> (2021-2027 г.)</w:t>
      </w:r>
    </w:p>
    <w:p w:rsidR="00902625" w:rsidRDefault="00902625" w:rsidP="00902625">
      <w:pPr>
        <w:tabs>
          <w:tab w:val="left" w:pos="4253"/>
        </w:tabs>
        <w:spacing w:line="276" w:lineRule="auto"/>
        <w:ind w:right="567"/>
        <w:jc w:val="both"/>
        <w:rPr>
          <w:rFonts w:eastAsia="Calibri"/>
          <w:b/>
          <w:lang w:eastAsia="en-US"/>
        </w:rPr>
      </w:pPr>
    </w:p>
    <w:p w:rsidR="001601F8" w:rsidRPr="00B30545" w:rsidRDefault="001601F8" w:rsidP="00570020"/>
    <w:p w:rsidR="00570020" w:rsidRPr="00902625" w:rsidRDefault="001601F8" w:rsidP="00570020">
      <w:pPr>
        <w:tabs>
          <w:tab w:val="left" w:pos="3630"/>
        </w:tabs>
      </w:pPr>
      <w:r w:rsidRPr="00B30545">
        <w:t xml:space="preserve">            </w:t>
      </w:r>
      <w:r w:rsidR="00570020" w:rsidRPr="00B30545">
        <w:t>Участвали в гласуването 1</w:t>
      </w:r>
      <w:r w:rsidR="00902625">
        <w:t>1</w:t>
      </w:r>
      <w:r w:rsidR="00570020" w:rsidRPr="00B30545">
        <w:t xml:space="preserve"> общински  съветника, от които:</w:t>
      </w:r>
    </w:p>
    <w:p w:rsidR="00570020" w:rsidRPr="00500E6D" w:rsidRDefault="00570020" w:rsidP="00570020">
      <w:pPr>
        <w:tabs>
          <w:tab w:val="left" w:pos="3630"/>
        </w:tabs>
        <w:jc w:val="right"/>
      </w:pPr>
      <w:r w:rsidRPr="00B30545">
        <w:t>За –1</w:t>
      </w:r>
      <w:r w:rsidR="00902625">
        <w:t>0</w:t>
      </w:r>
    </w:p>
    <w:p w:rsidR="00570020" w:rsidRPr="00B30545" w:rsidRDefault="00570020" w:rsidP="00570020">
      <w:pPr>
        <w:tabs>
          <w:tab w:val="left" w:pos="3630"/>
        </w:tabs>
        <w:jc w:val="right"/>
      </w:pPr>
      <w:r w:rsidRPr="00B30545">
        <w:t>Против –няма</w:t>
      </w:r>
    </w:p>
    <w:p w:rsidR="00570020" w:rsidRPr="00B30545" w:rsidRDefault="00902625" w:rsidP="00570020">
      <w:pPr>
        <w:tabs>
          <w:tab w:val="left" w:pos="3630"/>
        </w:tabs>
        <w:jc w:val="right"/>
      </w:pPr>
      <w:r>
        <w:t>Въздържал се –1</w:t>
      </w:r>
    </w:p>
    <w:p w:rsidR="00570020" w:rsidRPr="00B30545" w:rsidRDefault="00570020" w:rsidP="00570020">
      <w:pPr>
        <w:tabs>
          <w:tab w:val="left" w:pos="3630"/>
        </w:tabs>
        <w:jc w:val="right"/>
      </w:pPr>
    </w:p>
    <w:p w:rsidR="00570020" w:rsidRPr="00B30545" w:rsidRDefault="00570020" w:rsidP="00570020">
      <w:pPr>
        <w:tabs>
          <w:tab w:val="left" w:pos="3630"/>
        </w:tabs>
        <w:jc w:val="right"/>
        <w:rPr>
          <w:b/>
          <w:lang w:val="en-US"/>
        </w:rPr>
      </w:pPr>
      <w:r w:rsidRPr="00B30545">
        <w:rPr>
          <w:b/>
        </w:rPr>
        <w:t>Приема се</w:t>
      </w:r>
    </w:p>
    <w:p w:rsidR="001601F8" w:rsidRPr="00B30545" w:rsidRDefault="001601F8" w:rsidP="00570020">
      <w:pPr>
        <w:autoSpaceDE w:val="0"/>
        <w:autoSpaceDN w:val="0"/>
        <w:adjustRightInd w:val="0"/>
        <w:rPr>
          <w:b/>
          <w:bCs/>
        </w:rPr>
      </w:pPr>
    </w:p>
    <w:p w:rsidR="001601F8" w:rsidRPr="00B30545" w:rsidRDefault="001601F8" w:rsidP="00570020">
      <w:pPr>
        <w:autoSpaceDE w:val="0"/>
        <w:autoSpaceDN w:val="0"/>
        <w:adjustRightInd w:val="0"/>
        <w:rPr>
          <w:b/>
          <w:bCs/>
        </w:rPr>
      </w:pPr>
    </w:p>
    <w:p w:rsidR="001601F8" w:rsidRPr="00B30545" w:rsidRDefault="001601F8" w:rsidP="00570020">
      <w:pPr>
        <w:autoSpaceDE w:val="0"/>
        <w:autoSpaceDN w:val="0"/>
        <w:adjustRightInd w:val="0"/>
        <w:rPr>
          <w:b/>
          <w:bCs/>
        </w:rPr>
      </w:pPr>
    </w:p>
    <w:p w:rsidR="0031145D" w:rsidRDefault="0031145D" w:rsidP="00570020">
      <w:pPr>
        <w:autoSpaceDE w:val="0"/>
        <w:autoSpaceDN w:val="0"/>
        <w:adjustRightInd w:val="0"/>
        <w:rPr>
          <w:b/>
          <w:bCs/>
        </w:rPr>
      </w:pPr>
    </w:p>
    <w:p w:rsidR="00950260" w:rsidRPr="00B30545" w:rsidRDefault="00950260" w:rsidP="00570020">
      <w:pPr>
        <w:autoSpaceDE w:val="0"/>
        <w:autoSpaceDN w:val="0"/>
        <w:adjustRightInd w:val="0"/>
        <w:rPr>
          <w:b/>
          <w:bCs/>
        </w:rPr>
      </w:pPr>
    </w:p>
    <w:p w:rsidR="00570020" w:rsidRPr="00B30545" w:rsidRDefault="00570020" w:rsidP="00570020">
      <w:pPr>
        <w:autoSpaceDE w:val="0"/>
        <w:autoSpaceDN w:val="0"/>
        <w:adjustRightInd w:val="0"/>
        <w:rPr>
          <w:b/>
          <w:bCs/>
        </w:rPr>
      </w:pPr>
      <w:r w:rsidRPr="00B30545">
        <w:rPr>
          <w:b/>
          <w:bCs/>
        </w:rPr>
        <w:t>Председател на ОбС………………………</w:t>
      </w:r>
    </w:p>
    <w:p w:rsidR="00A52061" w:rsidRPr="00500E6D" w:rsidRDefault="00570020" w:rsidP="00570020">
      <w:pPr>
        <w:tabs>
          <w:tab w:val="left" w:pos="3630"/>
        </w:tabs>
        <w:rPr>
          <w:b/>
        </w:rPr>
      </w:pPr>
      <w:r w:rsidRPr="00B30545">
        <w:rPr>
          <w:b/>
          <w:bCs/>
        </w:rPr>
        <w:t xml:space="preserve">                                 </w:t>
      </w:r>
      <w:r w:rsidR="00936A92">
        <w:rPr>
          <w:b/>
          <w:bCs/>
        </w:rPr>
        <w:t xml:space="preserve">      </w:t>
      </w:r>
      <w:r w:rsidRPr="00B30545">
        <w:rPr>
          <w:b/>
          <w:bCs/>
        </w:rPr>
        <w:t xml:space="preserve"> /</w:t>
      </w:r>
      <w:r w:rsidRPr="00B30545">
        <w:rPr>
          <w:b/>
        </w:rPr>
        <w:t>Мехмед Лятиф/</w:t>
      </w:r>
    </w:p>
    <w:p w:rsidR="00570020" w:rsidRPr="00B30545" w:rsidRDefault="00570020" w:rsidP="00570020">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1601F8" w:rsidRPr="00B30545" w:rsidRDefault="00570020" w:rsidP="00570020">
      <w:pPr>
        <w:tabs>
          <w:tab w:val="left" w:pos="3630"/>
        </w:tabs>
      </w:pPr>
      <w:r w:rsidRPr="00B30545">
        <w:t xml:space="preserve"> </w:t>
      </w:r>
    </w:p>
    <w:p w:rsidR="001601F8" w:rsidRPr="00B30545" w:rsidRDefault="001601F8" w:rsidP="00570020">
      <w:pPr>
        <w:tabs>
          <w:tab w:val="left" w:pos="3630"/>
        </w:tabs>
      </w:pPr>
    </w:p>
    <w:p w:rsidR="00570020" w:rsidRPr="00321556" w:rsidRDefault="00570020" w:rsidP="00570020">
      <w:pPr>
        <w:tabs>
          <w:tab w:val="left" w:pos="3630"/>
        </w:tabs>
        <w:jc w:val="center"/>
        <w:rPr>
          <w:b/>
          <w:bCs/>
        </w:rPr>
      </w:pPr>
      <w:r w:rsidRPr="00B30545">
        <w:rPr>
          <w:b/>
          <w:bCs/>
        </w:rPr>
        <w:t xml:space="preserve">РЕШЕНИЕ № </w:t>
      </w:r>
      <w:r w:rsidR="00A44F96">
        <w:rPr>
          <w:b/>
          <w:bCs/>
        </w:rPr>
        <w:t>133</w:t>
      </w:r>
    </w:p>
    <w:p w:rsidR="00B30545" w:rsidRPr="00B30545" w:rsidRDefault="00B30545" w:rsidP="00B30545">
      <w:pPr>
        <w:jc w:val="center"/>
        <w:rPr>
          <w:b/>
          <w:bCs/>
        </w:rPr>
      </w:pPr>
      <w:r w:rsidRPr="00B30545">
        <w:rPr>
          <w:b/>
          <w:bCs/>
        </w:rPr>
        <w:t xml:space="preserve">От </w:t>
      </w:r>
      <w:r w:rsidR="00A44F96">
        <w:rPr>
          <w:b/>
          <w:bCs/>
        </w:rPr>
        <w:t>2</w:t>
      </w:r>
      <w:r w:rsidR="007A3331">
        <w:rPr>
          <w:b/>
          <w:bCs/>
        </w:rPr>
        <w:t>1</w:t>
      </w:r>
      <w:r w:rsidRPr="00B30545">
        <w:rPr>
          <w:b/>
          <w:bCs/>
        </w:rPr>
        <w:t>.</w:t>
      </w:r>
      <w:r w:rsidRPr="00B30545">
        <w:rPr>
          <w:b/>
          <w:bCs/>
          <w:lang w:val="en-US"/>
        </w:rPr>
        <w:t>0</w:t>
      </w:r>
      <w:r w:rsidR="00A44F96">
        <w:rPr>
          <w:b/>
          <w:bCs/>
        </w:rPr>
        <w:t>8</w:t>
      </w:r>
      <w:r>
        <w:rPr>
          <w:b/>
          <w:bCs/>
        </w:rPr>
        <w:t>.2024</w:t>
      </w:r>
      <w:r w:rsidRPr="00B30545">
        <w:rPr>
          <w:b/>
          <w:bCs/>
        </w:rPr>
        <w:t>г.</w:t>
      </w:r>
    </w:p>
    <w:p w:rsidR="00570020" w:rsidRPr="00B30545" w:rsidRDefault="00570020" w:rsidP="00570020"/>
    <w:p w:rsidR="006654B7" w:rsidRDefault="006654B7" w:rsidP="00570020"/>
    <w:p w:rsidR="006A300A" w:rsidRDefault="006A300A" w:rsidP="006A300A">
      <w:pPr>
        <w:jc w:val="both"/>
        <w:rPr>
          <w:b/>
        </w:rPr>
      </w:pPr>
    </w:p>
    <w:p w:rsidR="004678DF" w:rsidRPr="003B3002" w:rsidRDefault="004678DF" w:rsidP="004678DF">
      <w:pPr>
        <w:rPr>
          <w:rFonts w:eastAsia="Times New Roman"/>
          <w:b/>
        </w:rPr>
      </w:pPr>
    </w:p>
    <w:p w:rsidR="004678DF" w:rsidRDefault="004678DF" w:rsidP="004678DF">
      <w:pPr>
        <w:tabs>
          <w:tab w:val="left" w:pos="851"/>
          <w:tab w:val="left" w:pos="2565"/>
        </w:tabs>
        <w:jc w:val="both"/>
      </w:pPr>
      <w:r>
        <w:tab/>
        <w:t>Н</w:t>
      </w:r>
      <w:r w:rsidRPr="003B3002">
        <w:t>а основание</w:t>
      </w:r>
      <w:r w:rsidRPr="003B3002">
        <w:rPr>
          <w:rFonts w:eastAsia="Times New Roman"/>
          <w:lang w:eastAsia="bg-BG"/>
        </w:rPr>
        <w:t xml:space="preserve"> чл.21, ал.2 от ЗМСМА и </w:t>
      </w:r>
      <w:r>
        <w:rPr>
          <w:rFonts w:eastAsia="Times New Roman"/>
          <w:lang w:eastAsia="bg-BG"/>
        </w:rPr>
        <w:t>във връзка с чл.52, ал.1, т.3, чл.78, ал.2 и чл.57, ал.1, т.3 от Закона за водите</w:t>
      </w:r>
      <w:r w:rsidRPr="003B3002">
        <w:rPr>
          <w:rFonts w:eastAsia="Times New Roman"/>
          <w:lang w:eastAsia="bg-BG"/>
        </w:rPr>
        <w:t>,  Общински съвет</w:t>
      </w:r>
      <w:r>
        <w:rPr>
          <w:rFonts w:eastAsia="Times New Roman"/>
          <w:lang w:eastAsia="bg-BG"/>
        </w:rPr>
        <w:t>-</w:t>
      </w:r>
      <w:r w:rsidRPr="003B3002">
        <w:rPr>
          <w:rFonts w:eastAsia="Times New Roman"/>
          <w:lang w:eastAsia="bg-BG"/>
        </w:rPr>
        <w:t xml:space="preserve"> </w:t>
      </w:r>
      <w:r w:rsidRPr="003B3002">
        <w:t>Минерални бани</w:t>
      </w:r>
    </w:p>
    <w:p w:rsidR="004678DF" w:rsidRDefault="004678DF" w:rsidP="004678DF">
      <w:pPr>
        <w:tabs>
          <w:tab w:val="left" w:pos="851"/>
          <w:tab w:val="left" w:pos="2565"/>
        </w:tabs>
        <w:jc w:val="both"/>
      </w:pPr>
    </w:p>
    <w:p w:rsidR="004678DF" w:rsidRPr="009321C3" w:rsidRDefault="004678DF" w:rsidP="004678DF">
      <w:pPr>
        <w:tabs>
          <w:tab w:val="left" w:pos="851"/>
          <w:tab w:val="left" w:pos="2565"/>
        </w:tabs>
        <w:jc w:val="center"/>
        <w:rPr>
          <w:b/>
        </w:rPr>
      </w:pPr>
      <w:r w:rsidRPr="009321C3">
        <w:rPr>
          <w:b/>
        </w:rPr>
        <w:t>РЕШИ:</w:t>
      </w:r>
    </w:p>
    <w:p w:rsidR="004678DF" w:rsidRPr="003B3002" w:rsidRDefault="004678DF" w:rsidP="004678DF">
      <w:pPr>
        <w:ind w:firstLine="720"/>
        <w:jc w:val="center"/>
        <w:rPr>
          <w:rFonts w:eastAsia="Times New Roman"/>
          <w:b/>
        </w:rPr>
      </w:pPr>
    </w:p>
    <w:p w:rsidR="004678DF" w:rsidRPr="00F259D7" w:rsidRDefault="004678DF" w:rsidP="000C4F14">
      <w:pPr>
        <w:pStyle w:val="ListParagraph"/>
        <w:numPr>
          <w:ilvl w:val="0"/>
          <w:numId w:val="1"/>
        </w:numPr>
        <w:spacing w:before="60" w:after="200" w:line="276" w:lineRule="auto"/>
        <w:ind w:left="284" w:hanging="284"/>
        <w:jc w:val="both"/>
      </w:pPr>
      <w:r w:rsidRPr="00F259D7">
        <w:rPr>
          <w:rFonts w:eastAsia="Times New Roman"/>
        </w:rPr>
        <w:t xml:space="preserve">Продължава срока на действие на Разрешително № </w:t>
      </w:r>
      <w:r>
        <w:t xml:space="preserve">9/04.09.2014 г. </w:t>
      </w:r>
      <w:r w:rsidRPr="00F259D7">
        <w:rPr>
          <w:rFonts w:eastAsia="Times New Roman"/>
        </w:rPr>
        <w:t xml:space="preserve">за водовземане на минерална вода от Сондаж 3 ВП, с титуляр </w:t>
      </w:r>
      <w:r w:rsidRPr="00E31532">
        <w:rPr>
          <w:rFonts w:eastAsia="Times New Roman"/>
          <w:bCs/>
          <w:lang w:eastAsia="bg-BG"/>
        </w:rPr>
        <w:t>ЕТ</w:t>
      </w:r>
      <w:r>
        <w:rPr>
          <w:rFonts w:eastAsia="Times New Roman"/>
          <w:bCs/>
          <w:lang w:eastAsia="bg-BG"/>
        </w:rPr>
        <w:t xml:space="preserve"> </w:t>
      </w:r>
      <w:r w:rsidRPr="00E31532">
        <w:rPr>
          <w:rFonts w:eastAsia="Times New Roman"/>
          <w:bCs/>
          <w:lang w:eastAsia="bg-BG"/>
        </w:rPr>
        <w:t>“</w:t>
      </w:r>
      <w:r>
        <w:rPr>
          <w:rFonts w:eastAsia="Times New Roman"/>
          <w:bCs/>
          <w:lang w:eastAsia="bg-BG"/>
        </w:rPr>
        <w:t xml:space="preserve">ДЕВА-ДАНИЕЛА ГЕОРГИЕВА </w:t>
      </w:r>
      <w:r w:rsidRPr="00E31532">
        <w:rPr>
          <w:rFonts w:eastAsia="Times New Roman"/>
          <w:bCs/>
          <w:lang w:eastAsia="bg-BG"/>
        </w:rPr>
        <w:t>“</w:t>
      </w:r>
      <w:r w:rsidRPr="003B3002">
        <w:t xml:space="preserve">с ЕИК </w:t>
      </w:r>
      <w:r w:rsidRPr="00EF7C24">
        <w:rPr>
          <w:lang w:eastAsia="bg-BG"/>
        </w:rPr>
        <w:t>126073889</w:t>
      </w:r>
      <w:r>
        <w:rPr>
          <w:rFonts w:ascii="Arial Narrow" w:hAnsi="Arial Narrow" w:cs="Arial"/>
          <w:lang w:eastAsia="bg-BG"/>
        </w:rPr>
        <w:t>,</w:t>
      </w:r>
      <w:r w:rsidRPr="003B3002">
        <w:t xml:space="preserve"> представлявана от </w:t>
      </w:r>
      <w:r>
        <w:t>Даниела Георгиева Бадалова</w:t>
      </w:r>
      <w:r w:rsidRPr="003B3002">
        <w:t xml:space="preserve"> , с адрес на управление </w:t>
      </w:r>
      <w:r>
        <w:rPr>
          <w:rFonts w:eastAsia="Times New Roman"/>
          <w:color w:val="404040"/>
          <w:lang w:val="en-US" w:eastAsia="bg-BG"/>
        </w:rPr>
        <w:t xml:space="preserve">с. </w:t>
      </w:r>
      <w:proofErr w:type="spellStart"/>
      <w:r>
        <w:rPr>
          <w:rFonts w:eastAsia="Times New Roman"/>
          <w:color w:val="404040"/>
          <w:lang w:val="en-US" w:eastAsia="bg-BG"/>
        </w:rPr>
        <w:t>Минерални</w:t>
      </w:r>
      <w:proofErr w:type="spellEnd"/>
      <w:r>
        <w:rPr>
          <w:rFonts w:eastAsia="Times New Roman"/>
          <w:color w:val="404040"/>
          <w:lang w:val="en-US" w:eastAsia="bg-BG"/>
        </w:rPr>
        <w:t xml:space="preserve"> </w:t>
      </w:r>
      <w:proofErr w:type="spellStart"/>
      <w:r>
        <w:rPr>
          <w:rFonts w:eastAsia="Times New Roman"/>
          <w:color w:val="404040"/>
          <w:lang w:val="en-US" w:eastAsia="bg-BG"/>
        </w:rPr>
        <w:t>бани</w:t>
      </w:r>
      <w:proofErr w:type="spellEnd"/>
      <w:r>
        <w:rPr>
          <w:rFonts w:eastAsia="Times New Roman"/>
          <w:color w:val="404040"/>
          <w:lang w:val="en-US" w:eastAsia="bg-BG"/>
        </w:rPr>
        <w:t>,</w:t>
      </w:r>
      <w:r>
        <w:rPr>
          <w:rFonts w:eastAsia="Times New Roman"/>
          <w:color w:val="404040"/>
          <w:lang w:eastAsia="bg-BG"/>
        </w:rPr>
        <w:t xml:space="preserve"> </w:t>
      </w:r>
      <w:r>
        <w:rPr>
          <w:rFonts w:eastAsia="Times New Roman"/>
          <w:color w:val="404040"/>
          <w:lang w:val="en-US" w:eastAsia="bg-BG"/>
        </w:rPr>
        <w:t>п.к.6343</w:t>
      </w:r>
      <w:r>
        <w:rPr>
          <w:rFonts w:eastAsia="Times New Roman"/>
          <w:color w:val="404040"/>
          <w:lang w:eastAsia="bg-BG"/>
        </w:rPr>
        <w:t xml:space="preserve">, </w:t>
      </w:r>
      <w:proofErr w:type="spellStart"/>
      <w:r w:rsidRPr="00E31532">
        <w:rPr>
          <w:rFonts w:eastAsia="Times New Roman"/>
          <w:color w:val="404040"/>
          <w:lang w:val="en-US" w:eastAsia="bg-BG"/>
        </w:rPr>
        <w:t>ул</w:t>
      </w:r>
      <w:proofErr w:type="spellEnd"/>
      <w:r w:rsidRPr="00E31532">
        <w:rPr>
          <w:rFonts w:eastAsia="Times New Roman"/>
          <w:color w:val="404040"/>
          <w:lang w:val="en-US" w:eastAsia="bg-BG"/>
        </w:rPr>
        <w:t xml:space="preserve">. </w:t>
      </w:r>
      <w:r>
        <w:rPr>
          <w:rFonts w:eastAsia="Times New Roman"/>
          <w:color w:val="404040"/>
          <w:lang w:eastAsia="bg-BG"/>
        </w:rPr>
        <w:t>„Панайот Волов“</w:t>
      </w:r>
      <w:r w:rsidRPr="00E31532">
        <w:rPr>
          <w:rFonts w:eastAsia="Times New Roman"/>
          <w:color w:val="404040"/>
          <w:lang w:val="en-US" w:eastAsia="bg-BG"/>
        </w:rPr>
        <w:t xml:space="preserve"> № </w:t>
      </w:r>
      <w:r>
        <w:rPr>
          <w:rFonts w:eastAsia="Times New Roman"/>
          <w:color w:val="404040"/>
          <w:lang w:eastAsia="bg-BG"/>
        </w:rPr>
        <w:t>6</w:t>
      </w:r>
      <w:r w:rsidRPr="003B3002">
        <w:t xml:space="preserve">  </w:t>
      </w:r>
      <w:r w:rsidRPr="00F259D7">
        <w:t xml:space="preserve"> за обект </w:t>
      </w:r>
      <w:r>
        <w:t xml:space="preserve">Къща за гости с басейн“ в УПИ </w:t>
      </w:r>
      <w:r>
        <w:rPr>
          <w:lang w:val="en-US"/>
        </w:rPr>
        <w:t>III</w:t>
      </w:r>
      <w:r>
        <w:t>-154, кв.15 по плана на с.Минерални бани</w:t>
      </w:r>
      <w:r w:rsidRPr="00F259D7">
        <w:t xml:space="preserve">  с разрешен годишен обем </w:t>
      </w:r>
      <w:r>
        <w:t xml:space="preserve">3172 куб.м и </w:t>
      </w:r>
      <w:r w:rsidRPr="0037387B">
        <w:rPr>
          <w:lang w:val="en-US"/>
        </w:rPr>
        <w:t>Q</w:t>
      </w:r>
      <w:r w:rsidRPr="0037387B">
        <w:rPr>
          <w:sz w:val="16"/>
          <w:szCs w:val="16"/>
        </w:rPr>
        <w:t>ср.дн</w:t>
      </w:r>
      <w:r w:rsidRPr="0037387B">
        <w:t>.</w:t>
      </w:r>
      <w:r w:rsidRPr="0037387B">
        <w:rPr>
          <w:lang w:val="en-US"/>
        </w:rPr>
        <w:t>=0.</w:t>
      </w:r>
      <w:r w:rsidRPr="0037387B">
        <w:t>1</w:t>
      </w:r>
      <w:r w:rsidRPr="0037387B">
        <w:rPr>
          <w:lang w:val="en-US"/>
        </w:rPr>
        <w:t xml:space="preserve"> </w:t>
      </w:r>
      <w:r w:rsidRPr="0037387B">
        <w:t>л/сек</w:t>
      </w:r>
      <w:r w:rsidRPr="00F259D7">
        <w:t>, с краен срок на действие 0</w:t>
      </w:r>
      <w:r>
        <w:t>4</w:t>
      </w:r>
      <w:r w:rsidRPr="00F259D7">
        <w:t>.0</w:t>
      </w:r>
      <w:r>
        <w:t>9</w:t>
      </w:r>
      <w:r w:rsidRPr="00F259D7">
        <w:t xml:space="preserve">.2034 година. </w:t>
      </w:r>
    </w:p>
    <w:p w:rsidR="004678DF" w:rsidRPr="003B3002" w:rsidRDefault="004678DF" w:rsidP="000C4F14">
      <w:pPr>
        <w:pStyle w:val="ListParagraph"/>
        <w:numPr>
          <w:ilvl w:val="0"/>
          <w:numId w:val="1"/>
        </w:numPr>
        <w:tabs>
          <w:tab w:val="left" w:pos="0"/>
          <w:tab w:val="left" w:pos="142"/>
        </w:tabs>
        <w:spacing w:line="276" w:lineRule="auto"/>
        <w:ind w:left="284" w:hanging="284"/>
        <w:jc w:val="both"/>
        <w:rPr>
          <w:rFonts w:eastAsia="Times New Roman"/>
        </w:rPr>
      </w:pPr>
      <w:r w:rsidRPr="003B3002">
        <w:rPr>
          <w:rFonts w:eastAsia="Times New Roman"/>
        </w:rPr>
        <w:t>Упълномощава Кмета на общината за последващи законосъобразни действия.</w:t>
      </w:r>
    </w:p>
    <w:p w:rsidR="004678DF" w:rsidRPr="003B3002" w:rsidRDefault="004678DF" w:rsidP="004678DF">
      <w:pPr>
        <w:tabs>
          <w:tab w:val="left" w:pos="0"/>
          <w:tab w:val="left" w:pos="142"/>
        </w:tabs>
        <w:ind w:left="709"/>
        <w:contextualSpacing/>
        <w:jc w:val="both"/>
        <w:rPr>
          <w:rFonts w:eastAsia="Times New Roman"/>
        </w:rPr>
      </w:pPr>
    </w:p>
    <w:p w:rsidR="00901035" w:rsidRPr="00B30545" w:rsidRDefault="00901035" w:rsidP="00570020"/>
    <w:p w:rsidR="00570020" w:rsidRPr="00B30545" w:rsidRDefault="00570020" w:rsidP="00570020">
      <w:pPr>
        <w:tabs>
          <w:tab w:val="left" w:pos="3630"/>
        </w:tabs>
        <w:rPr>
          <w:lang w:val="en-US"/>
        </w:rPr>
      </w:pPr>
      <w:r w:rsidRPr="00B30545">
        <w:t xml:space="preserve">                 Участвали в гласуването 1</w:t>
      </w:r>
      <w:r w:rsidR="004678DF">
        <w:t>1</w:t>
      </w:r>
      <w:r w:rsidRPr="00B30545">
        <w:t xml:space="preserve"> общински  съветника, от които:</w:t>
      </w:r>
    </w:p>
    <w:p w:rsidR="00570020" w:rsidRPr="00B30545" w:rsidRDefault="00570020" w:rsidP="00570020">
      <w:pPr>
        <w:tabs>
          <w:tab w:val="left" w:pos="3630"/>
        </w:tabs>
      </w:pPr>
    </w:p>
    <w:p w:rsidR="00570020" w:rsidRPr="00500E6D" w:rsidRDefault="00570020" w:rsidP="00570020">
      <w:pPr>
        <w:tabs>
          <w:tab w:val="left" w:pos="3630"/>
        </w:tabs>
        <w:jc w:val="right"/>
      </w:pPr>
      <w:r w:rsidRPr="00B30545">
        <w:t>За –1</w:t>
      </w:r>
      <w:r w:rsidR="004678DF">
        <w:t>1</w:t>
      </w:r>
    </w:p>
    <w:p w:rsidR="00570020" w:rsidRPr="00B30545" w:rsidRDefault="004678DF" w:rsidP="00570020">
      <w:pPr>
        <w:tabs>
          <w:tab w:val="left" w:pos="3630"/>
        </w:tabs>
        <w:jc w:val="right"/>
      </w:pPr>
      <w:r>
        <w:t>Против –няма</w:t>
      </w:r>
    </w:p>
    <w:p w:rsidR="00570020" w:rsidRPr="00B30545" w:rsidRDefault="00570020" w:rsidP="00570020">
      <w:pPr>
        <w:tabs>
          <w:tab w:val="left" w:pos="3630"/>
        </w:tabs>
        <w:jc w:val="right"/>
      </w:pPr>
      <w:r w:rsidRPr="00B30545">
        <w:t>Въздържал се –няма</w:t>
      </w:r>
    </w:p>
    <w:p w:rsidR="00570020" w:rsidRPr="00B30545" w:rsidRDefault="00570020" w:rsidP="00570020">
      <w:pPr>
        <w:tabs>
          <w:tab w:val="left" w:pos="3630"/>
        </w:tabs>
        <w:jc w:val="right"/>
      </w:pPr>
    </w:p>
    <w:p w:rsidR="00570020" w:rsidRPr="00B30545" w:rsidRDefault="00570020" w:rsidP="00570020">
      <w:pPr>
        <w:tabs>
          <w:tab w:val="left" w:pos="3630"/>
        </w:tabs>
        <w:jc w:val="right"/>
        <w:rPr>
          <w:b/>
          <w:lang w:val="en-US"/>
        </w:rPr>
      </w:pPr>
      <w:r w:rsidRPr="00B30545">
        <w:rPr>
          <w:b/>
        </w:rPr>
        <w:t>Приема се</w:t>
      </w:r>
    </w:p>
    <w:p w:rsidR="0031145D" w:rsidRPr="00B30545" w:rsidRDefault="0031145D" w:rsidP="00570020">
      <w:pPr>
        <w:autoSpaceDE w:val="0"/>
        <w:autoSpaceDN w:val="0"/>
        <w:adjustRightInd w:val="0"/>
        <w:rPr>
          <w:b/>
          <w:bCs/>
        </w:rPr>
      </w:pPr>
    </w:p>
    <w:p w:rsidR="0031145D" w:rsidRDefault="0031145D" w:rsidP="00570020">
      <w:pPr>
        <w:autoSpaceDE w:val="0"/>
        <w:autoSpaceDN w:val="0"/>
        <w:adjustRightInd w:val="0"/>
        <w:rPr>
          <w:b/>
          <w:bCs/>
        </w:rPr>
      </w:pPr>
    </w:p>
    <w:p w:rsidR="00B30545" w:rsidRDefault="00B30545" w:rsidP="00570020">
      <w:pPr>
        <w:autoSpaceDE w:val="0"/>
        <w:autoSpaceDN w:val="0"/>
        <w:adjustRightInd w:val="0"/>
        <w:rPr>
          <w:b/>
          <w:bCs/>
        </w:rPr>
      </w:pPr>
    </w:p>
    <w:p w:rsidR="00B30545" w:rsidRDefault="00B30545" w:rsidP="00570020">
      <w:pPr>
        <w:autoSpaceDE w:val="0"/>
        <w:autoSpaceDN w:val="0"/>
        <w:adjustRightInd w:val="0"/>
        <w:rPr>
          <w:b/>
          <w:bCs/>
        </w:rPr>
      </w:pPr>
    </w:p>
    <w:p w:rsidR="00B30545" w:rsidRDefault="00B30545" w:rsidP="00570020">
      <w:pPr>
        <w:autoSpaceDE w:val="0"/>
        <w:autoSpaceDN w:val="0"/>
        <w:adjustRightInd w:val="0"/>
        <w:rPr>
          <w:b/>
          <w:bCs/>
        </w:rPr>
      </w:pPr>
    </w:p>
    <w:p w:rsidR="00B30545" w:rsidRDefault="00B30545" w:rsidP="00570020">
      <w:pPr>
        <w:autoSpaceDE w:val="0"/>
        <w:autoSpaceDN w:val="0"/>
        <w:adjustRightInd w:val="0"/>
        <w:rPr>
          <w:b/>
          <w:bCs/>
        </w:rPr>
      </w:pPr>
    </w:p>
    <w:p w:rsidR="00B30545" w:rsidRDefault="00B30545" w:rsidP="00570020">
      <w:pPr>
        <w:autoSpaceDE w:val="0"/>
        <w:autoSpaceDN w:val="0"/>
        <w:adjustRightInd w:val="0"/>
        <w:rPr>
          <w:b/>
          <w:bCs/>
        </w:rPr>
      </w:pPr>
    </w:p>
    <w:p w:rsidR="00B30545" w:rsidRPr="00B30545" w:rsidRDefault="00B30545" w:rsidP="00570020">
      <w:pPr>
        <w:autoSpaceDE w:val="0"/>
        <w:autoSpaceDN w:val="0"/>
        <w:adjustRightInd w:val="0"/>
        <w:rPr>
          <w:b/>
          <w:bCs/>
        </w:rPr>
      </w:pPr>
    </w:p>
    <w:p w:rsidR="0031145D" w:rsidRPr="00B30545" w:rsidRDefault="0031145D" w:rsidP="00570020">
      <w:pPr>
        <w:autoSpaceDE w:val="0"/>
        <w:autoSpaceDN w:val="0"/>
        <w:adjustRightInd w:val="0"/>
        <w:rPr>
          <w:b/>
          <w:bCs/>
        </w:rPr>
      </w:pPr>
    </w:p>
    <w:p w:rsidR="00570020" w:rsidRPr="00B30545" w:rsidRDefault="00570020" w:rsidP="00570020">
      <w:pPr>
        <w:autoSpaceDE w:val="0"/>
        <w:autoSpaceDN w:val="0"/>
        <w:adjustRightInd w:val="0"/>
        <w:rPr>
          <w:b/>
          <w:bCs/>
        </w:rPr>
      </w:pPr>
      <w:r w:rsidRPr="00B30545">
        <w:rPr>
          <w:b/>
          <w:bCs/>
        </w:rPr>
        <w:t>Председател на ОбС………………………</w:t>
      </w:r>
    </w:p>
    <w:p w:rsidR="00570020" w:rsidRDefault="00570020" w:rsidP="0031145D">
      <w:pPr>
        <w:tabs>
          <w:tab w:val="left" w:pos="3630"/>
        </w:tabs>
        <w:rPr>
          <w:b/>
        </w:rPr>
      </w:pPr>
      <w:r w:rsidRPr="00B30545">
        <w:rPr>
          <w:b/>
          <w:bCs/>
        </w:rPr>
        <w:t xml:space="preserve">                                  /</w:t>
      </w:r>
      <w:r w:rsidRPr="00B30545">
        <w:rPr>
          <w:b/>
        </w:rPr>
        <w:t>Мехмед Лят</w:t>
      </w:r>
      <w:r w:rsidR="0031145D" w:rsidRPr="00B30545">
        <w:rPr>
          <w:b/>
        </w:rPr>
        <w:t>иф/</w:t>
      </w:r>
    </w:p>
    <w:p w:rsidR="00794A7F" w:rsidRDefault="00794A7F" w:rsidP="0031145D">
      <w:pPr>
        <w:tabs>
          <w:tab w:val="left" w:pos="3630"/>
        </w:tabs>
        <w:rPr>
          <w:b/>
        </w:rPr>
      </w:pPr>
    </w:p>
    <w:p w:rsidR="00794A7F" w:rsidRDefault="00794A7F" w:rsidP="0031145D">
      <w:pPr>
        <w:tabs>
          <w:tab w:val="left" w:pos="3630"/>
        </w:tabs>
        <w:rPr>
          <w:b/>
        </w:rPr>
      </w:pPr>
    </w:p>
    <w:p w:rsidR="00B30545" w:rsidRDefault="00B30545" w:rsidP="0031145D">
      <w:pPr>
        <w:tabs>
          <w:tab w:val="left" w:pos="3630"/>
        </w:tabs>
        <w:rPr>
          <w:b/>
        </w:rPr>
      </w:pPr>
    </w:p>
    <w:p w:rsidR="006654B7" w:rsidRDefault="006654B7" w:rsidP="0031145D">
      <w:pPr>
        <w:tabs>
          <w:tab w:val="left" w:pos="3630"/>
        </w:tabs>
        <w:rPr>
          <w:b/>
        </w:rPr>
      </w:pPr>
    </w:p>
    <w:p w:rsidR="006654B7" w:rsidRDefault="006654B7" w:rsidP="0031145D">
      <w:pPr>
        <w:tabs>
          <w:tab w:val="left" w:pos="3630"/>
        </w:tabs>
        <w:rPr>
          <w:b/>
        </w:rPr>
      </w:pPr>
    </w:p>
    <w:p w:rsidR="006654B7" w:rsidRDefault="006654B7" w:rsidP="0031145D">
      <w:pPr>
        <w:tabs>
          <w:tab w:val="left" w:pos="3630"/>
        </w:tabs>
        <w:rPr>
          <w:b/>
        </w:rPr>
      </w:pPr>
    </w:p>
    <w:p w:rsidR="00901035" w:rsidRPr="004678DF" w:rsidRDefault="00901035" w:rsidP="0031145D">
      <w:pPr>
        <w:tabs>
          <w:tab w:val="left" w:pos="3630"/>
        </w:tabs>
        <w:rPr>
          <w:b/>
        </w:rPr>
      </w:pPr>
    </w:p>
    <w:p w:rsidR="00570020" w:rsidRPr="00B30545" w:rsidRDefault="00570020" w:rsidP="00570020">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570020" w:rsidRPr="00B30545" w:rsidRDefault="00570020" w:rsidP="00570020">
      <w:pPr>
        <w:tabs>
          <w:tab w:val="left" w:pos="3630"/>
        </w:tabs>
      </w:pPr>
      <w:r w:rsidRPr="00B30545">
        <w:t xml:space="preserve"> </w:t>
      </w:r>
    </w:p>
    <w:p w:rsidR="0031145D" w:rsidRPr="00B30545" w:rsidRDefault="0031145D" w:rsidP="00570020">
      <w:pPr>
        <w:tabs>
          <w:tab w:val="left" w:pos="3630"/>
        </w:tabs>
      </w:pPr>
    </w:p>
    <w:p w:rsidR="00901035" w:rsidRPr="00321556" w:rsidRDefault="00570020" w:rsidP="00901035">
      <w:pPr>
        <w:tabs>
          <w:tab w:val="left" w:pos="3630"/>
        </w:tabs>
        <w:jc w:val="center"/>
        <w:rPr>
          <w:b/>
          <w:bCs/>
        </w:rPr>
      </w:pPr>
      <w:r w:rsidRPr="00B30545">
        <w:rPr>
          <w:b/>
          <w:bCs/>
        </w:rPr>
        <w:t xml:space="preserve">РЕШЕНИЕ № </w:t>
      </w:r>
      <w:r w:rsidR="00A44F96">
        <w:rPr>
          <w:b/>
          <w:bCs/>
        </w:rPr>
        <w:t>134</w:t>
      </w:r>
    </w:p>
    <w:p w:rsidR="00B30545" w:rsidRPr="00B30545" w:rsidRDefault="00B30545" w:rsidP="00B30545">
      <w:pPr>
        <w:jc w:val="center"/>
        <w:rPr>
          <w:b/>
          <w:bCs/>
        </w:rPr>
      </w:pPr>
      <w:r w:rsidRPr="00B30545">
        <w:rPr>
          <w:b/>
          <w:bCs/>
        </w:rPr>
        <w:t xml:space="preserve">От </w:t>
      </w:r>
      <w:r w:rsidR="00A44F96">
        <w:rPr>
          <w:b/>
          <w:bCs/>
        </w:rPr>
        <w:t>2</w:t>
      </w:r>
      <w:r w:rsidR="007A3331">
        <w:rPr>
          <w:b/>
          <w:bCs/>
        </w:rPr>
        <w:t>1</w:t>
      </w:r>
      <w:r w:rsidRPr="00B30545">
        <w:rPr>
          <w:b/>
          <w:bCs/>
        </w:rPr>
        <w:t>.</w:t>
      </w:r>
      <w:r w:rsidRPr="00B30545">
        <w:rPr>
          <w:b/>
          <w:bCs/>
          <w:lang w:val="en-US"/>
        </w:rPr>
        <w:t>0</w:t>
      </w:r>
      <w:r w:rsidR="007A3331">
        <w:rPr>
          <w:b/>
          <w:bCs/>
        </w:rPr>
        <w:t>7</w:t>
      </w:r>
      <w:r w:rsidR="00A44F96">
        <w:rPr>
          <w:b/>
          <w:bCs/>
        </w:rPr>
        <w:t>8</w:t>
      </w:r>
      <w:r>
        <w:rPr>
          <w:b/>
          <w:bCs/>
        </w:rPr>
        <w:t>.2024</w:t>
      </w:r>
      <w:r w:rsidR="009A60BD">
        <w:rPr>
          <w:b/>
          <w:bCs/>
        </w:rPr>
        <w:t xml:space="preserve"> </w:t>
      </w:r>
      <w:r w:rsidRPr="00B30545">
        <w:rPr>
          <w:b/>
          <w:bCs/>
        </w:rPr>
        <w:t>г.</w:t>
      </w:r>
    </w:p>
    <w:p w:rsidR="00570020" w:rsidRPr="00B30545" w:rsidRDefault="00570020" w:rsidP="00570020"/>
    <w:p w:rsidR="00B97C26" w:rsidRPr="00C713A0" w:rsidRDefault="00B1029C" w:rsidP="00C713A0">
      <w:r w:rsidRPr="00B30545">
        <w:tab/>
      </w:r>
    </w:p>
    <w:p w:rsidR="0076750F" w:rsidRDefault="00C713A0" w:rsidP="0076750F">
      <w:pPr>
        <w:ind w:firstLine="709"/>
        <w:jc w:val="center"/>
        <w:rPr>
          <w:color w:val="000000"/>
        </w:rPr>
      </w:pPr>
      <w:r>
        <w:rPr>
          <w:color w:val="000000"/>
        </w:rPr>
        <w:t>Н</w:t>
      </w:r>
      <w:r w:rsidR="0076750F" w:rsidRPr="007B1B96">
        <w:rPr>
          <w:color w:val="000000"/>
        </w:rPr>
        <w:t xml:space="preserve">а основание чл. 21, ал. 1, т. 11 </w:t>
      </w:r>
      <w:r w:rsidR="0076750F">
        <w:rPr>
          <w:color w:val="000000"/>
        </w:rPr>
        <w:t xml:space="preserve">от ЗМСМА, във връзка с чл. 129, </w:t>
      </w:r>
    </w:p>
    <w:p w:rsidR="0076750F" w:rsidRPr="00831EDB" w:rsidRDefault="00C713A0" w:rsidP="0076750F">
      <w:pPr>
        <w:rPr>
          <w:b/>
          <w:color w:val="000000"/>
        </w:rPr>
      </w:pPr>
      <w:r>
        <w:rPr>
          <w:color w:val="000000"/>
        </w:rPr>
        <w:t xml:space="preserve">ал. 1 от ЗУТ, </w:t>
      </w:r>
      <w:r w:rsidR="0076750F" w:rsidRPr="007B1B96">
        <w:rPr>
          <w:color w:val="000000"/>
        </w:rPr>
        <w:t>Общински съвет Ми</w:t>
      </w:r>
      <w:r>
        <w:rPr>
          <w:color w:val="000000"/>
        </w:rPr>
        <w:t xml:space="preserve">нерални бани </w:t>
      </w:r>
      <w:r w:rsidR="0076750F" w:rsidRPr="007B1B96">
        <w:rPr>
          <w:color w:val="000000"/>
        </w:rPr>
        <w:t xml:space="preserve"> </w:t>
      </w:r>
    </w:p>
    <w:p w:rsidR="0076750F" w:rsidRDefault="0076750F" w:rsidP="00C713A0">
      <w:pPr>
        <w:rPr>
          <w:b/>
          <w:color w:val="000000"/>
        </w:rPr>
      </w:pPr>
    </w:p>
    <w:p w:rsidR="0076750F" w:rsidRDefault="00C713A0" w:rsidP="00C713A0">
      <w:pPr>
        <w:ind w:firstLine="709"/>
        <w:jc w:val="center"/>
        <w:rPr>
          <w:b/>
          <w:color w:val="000000"/>
        </w:rPr>
      </w:pPr>
      <w:r>
        <w:rPr>
          <w:b/>
          <w:color w:val="000000"/>
        </w:rPr>
        <w:t>Р Е Ш И  :</w:t>
      </w:r>
    </w:p>
    <w:p w:rsidR="00C713A0" w:rsidRPr="00831EDB" w:rsidRDefault="00C713A0" w:rsidP="00C713A0">
      <w:pPr>
        <w:ind w:firstLine="709"/>
        <w:jc w:val="center"/>
        <w:rPr>
          <w:b/>
          <w:color w:val="000000"/>
        </w:rPr>
      </w:pPr>
    </w:p>
    <w:p w:rsidR="0076750F" w:rsidRPr="007B1B96" w:rsidRDefault="0076750F" w:rsidP="0076750F">
      <w:pPr>
        <w:ind w:firstLine="720"/>
        <w:jc w:val="both"/>
      </w:pPr>
      <w:r w:rsidRPr="007B1B96">
        <w:t xml:space="preserve">На основание чл. 21, ал. 1, т. 11 от ЗМСМА, във връзка с чл. 129, ал. 1  от ЗУТ, Общински съвет – Минерални бани </w:t>
      </w:r>
      <w:r w:rsidRPr="007B1B96">
        <w:rPr>
          <w:b/>
        </w:rPr>
        <w:t>ОДОБРЯВА:</w:t>
      </w:r>
      <w:r w:rsidRPr="007B1B96">
        <w:t xml:space="preserve"> </w:t>
      </w:r>
    </w:p>
    <w:p w:rsidR="0076750F" w:rsidRDefault="0076750F" w:rsidP="0076750F">
      <w:pPr>
        <w:ind w:firstLine="720"/>
        <w:jc w:val="both"/>
      </w:pPr>
      <w:r w:rsidRPr="007B1B96">
        <w:t>Изменение на</w:t>
      </w:r>
      <w:r>
        <w:t xml:space="preserve"> п</w:t>
      </w:r>
      <w:r w:rsidRPr="00831EDB">
        <w:t xml:space="preserve">одробен устройствен план - </w:t>
      </w:r>
      <w:r>
        <w:t>п</w:t>
      </w:r>
      <w:r w:rsidRPr="00831EDB">
        <w:t>лан за регулация</w:t>
      </w:r>
      <w:r w:rsidRPr="00CB673B">
        <w:t xml:space="preserve"> </w:t>
      </w:r>
      <w:r w:rsidRPr="00831EDB">
        <w:t xml:space="preserve">и </w:t>
      </w:r>
      <w:r>
        <w:t>п</w:t>
      </w:r>
      <w:r w:rsidRPr="00831EDB">
        <w:t xml:space="preserve">лан за улична регулация, който представлява </w:t>
      </w:r>
      <w:r w:rsidRPr="00CB673B">
        <w:t xml:space="preserve">частично изменение на </w:t>
      </w:r>
      <w:r>
        <w:t>част от кв. 1 по плана на с.</w:t>
      </w:r>
      <w:r w:rsidRPr="00666EA5">
        <w:t>Караманци, община Минерални бани, област Хасково</w:t>
      </w:r>
      <w:r>
        <w:t>.</w:t>
      </w:r>
    </w:p>
    <w:p w:rsidR="0076750F" w:rsidRPr="00666EA5" w:rsidRDefault="0076750F" w:rsidP="0076750F">
      <w:pPr>
        <w:ind w:firstLine="720"/>
        <w:jc w:val="both"/>
      </w:pPr>
      <w:r w:rsidRPr="00666EA5">
        <w:t>Предлаганото с проекта изменение на действащия ПУП-ПР се състои в обособяване на нова задънена улица тупик в обхавата на кв. 1 с о.т.50б-о.т50в, изменя уличната регулация от о.т.51 до о.т.50а  и от о.т.50а  до о.т.53а в съответствие с изградената на място и с проекта се обособява нов регулационен квартал 1А по плана на с. Караманци, общ. Минерални бани.</w:t>
      </w:r>
    </w:p>
    <w:p w:rsidR="0076750F" w:rsidRDefault="0076750F" w:rsidP="0076750F">
      <w:pPr>
        <w:ind w:firstLine="720"/>
        <w:jc w:val="both"/>
      </w:pPr>
      <w:r w:rsidRPr="00666EA5">
        <w:t>С изменението на уличната регулация</w:t>
      </w:r>
      <w:r>
        <w:t xml:space="preserve"> се изменят и очертанията и площ</w:t>
      </w:r>
      <w:r w:rsidRPr="00666EA5">
        <w:t>ите на граничните имоти, както следва:</w:t>
      </w:r>
    </w:p>
    <w:p w:rsidR="0076750F" w:rsidRPr="00666EA5" w:rsidRDefault="0076750F" w:rsidP="0076750F">
      <w:pPr>
        <w:jc w:val="both"/>
      </w:pP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28"/>
        <w:gridCol w:w="1181"/>
        <w:gridCol w:w="2172"/>
        <w:gridCol w:w="2160"/>
        <w:gridCol w:w="1332"/>
      </w:tblGrid>
      <w:tr w:rsidR="0076750F" w:rsidRPr="00666EA5" w:rsidTr="002334E2">
        <w:tc>
          <w:tcPr>
            <w:tcW w:w="1428" w:type="dxa"/>
            <w:shd w:val="clear" w:color="auto" w:fill="auto"/>
          </w:tcPr>
          <w:p w:rsidR="0076750F" w:rsidRPr="003509CC" w:rsidRDefault="0076750F" w:rsidP="002334E2">
            <w:pPr>
              <w:jc w:val="center"/>
            </w:pPr>
            <w:r w:rsidRPr="003509CC">
              <w:rPr>
                <w:b/>
              </w:rPr>
              <w:t xml:space="preserve">№ УПИ и № квартал </w:t>
            </w:r>
            <w:r w:rsidRPr="006D5A76">
              <w:rPr>
                <w:i/>
                <w:sz w:val="22"/>
                <w:szCs w:val="22"/>
              </w:rPr>
              <w:t>по Заповед № З-515 от 05.12.12г.</w:t>
            </w:r>
          </w:p>
        </w:tc>
        <w:tc>
          <w:tcPr>
            <w:tcW w:w="1101" w:type="dxa"/>
            <w:shd w:val="clear" w:color="auto" w:fill="auto"/>
          </w:tcPr>
          <w:p w:rsidR="0076750F" w:rsidRPr="003509CC" w:rsidRDefault="0076750F" w:rsidP="002334E2">
            <w:pPr>
              <w:jc w:val="center"/>
              <w:rPr>
                <w:b/>
              </w:rPr>
            </w:pPr>
            <w:r w:rsidRPr="003509CC">
              <w:rPr>
                <w:b/>
              </w:rPr>
              <w:t>ПЛОЩ</w:t>
            </w:r>
          </w:p>
          <w:p w:rsidR="0076750F" w:rsidRPr="003509CC" w:rsidRDefault="0076750F" w:rsidP="002334E2">
            <w:pPr>
              <w:jc w:val="center"/>
              <w:rPr>
                <w:b/>
              </w:rPr>
            </w:pPr>
            <w:r w:rsidRPr="003509CC">
              <w:rPr>
                <w:b/>
              </w:rPr>
              <w:t>/кв.м./</w:t>
            </w:r>
          </w:p>
          <w:p w:rsidR="0076750F" w:rsidRPr="003509CC" w:rsidRDefault="0076750F" w:rsidP="002334E2">
            <w:pPr>
              <w:jc w:val="center"/>
            </w:pPr>
            <w:r w:rsidRPr="006D5A76">
              <w:rPr>
                <w:i/>
                <w:sz w:val="22"/>
                <w:szCs w:val="22"/>
              </w:rPr>
              <w:t>по Заповед № З-515 от 05.12.12г</w:t>
            </w:r>
            <w:r w:rsidRPr="003509CC">
              <w:t>.</w:t>
            </w:r>
          </w:p>
        </w:tc>
        <w:tc>
          <w:tcPr>
            <w:tcW w:w="2172" w:type="dxa"/>
            <w:shd w:val="clear" w:color="auto" w:fill="auto"/>
          </w:tcPr>
          <w:p w:rsidR="0076750F" w:rsidRPr="003509CC" w:rsidRDefault="0076750F" w:rsidP="002334E2">
            <w:pPr>
              <w:jc w:val="center"/>
              <w:rPr>
                <w:b/>
              </w:rPr>
            </w:pPr>
            <w:r w:rsidRPr="003509CC">
              <w:rPr>
                <w:b/>
              </w:rPr>
              <w:t>№ УПИ и</w:t>
            </w:r>
          </w:p>
          <w:p w:rsidR="0076750F" w:rsidRPr="003509CC" w:rsidRDefault="0076750F" w:rsidP="002334E2">
            <w:pPr>
              <w:jc w:val="center"/>
              <w:rPr>
                <w:b/>
              </w:rPr>
            </w:pPr>
            <w:r w:rsidRPr="003509CC">
              <w:rPr>
                <w:b/>
              </w:rPr>
              <w:t>нов № квартал</w:t>
            </w:r>
          </w:p>
          <w:p w:rsidR="0076750F" w:rsidRPr="003509CC" w:rsidRDefault="0076750F" w:rsidP="002334E2">
            <w:pPr>
              <w:jc w:val="center"/>
            </w:pPr>
            <w:r w:rsidRPr="006D5A76">
              <w:rPr>
                <w:i/>
                <w:sz w:val="22"/>
                <w:szCs w:val="22"/>
              </w:rPr>
              <w:t>след изменението на улицата</w:t>
            </w:r>
          </w:p>
        </w:tc>
        <w:tc>
          <w:tcPr>
            <w:tcW w:w="2160" w:type="dxa"/>
            <w:shd w:val="clear" w:color="auto" w:fill="auto"/>
          </w:tcPr>
          <w:p w:rsidR="0076750F" w:rsidRPr="003509CC" w:rsidRDefault="0076750F" w:rsidP="002334E2">
            <w:pPr>
              <w:jc w:val="center"/>
              <w:rPr>
                <w:b/>
              </w:rPr>
            </w:pPr>
            <w:r w:rsidRPr="003509CC">
              <w:rPr>
                <w:b/>
              </w:rPr>
              <w:t>ПЛОЩ</w:t>
            </w:r>
          </w:p>
          <w:p w:rsidR="0076750F" w:rsidRPr="003509CC" w:rsidRDefault="0076750F" w:rsidP="002334E2">
            <w:pPr>
              <w:jc w:val="center"/>
              <w:rPr>
                <w:b/>
              </w:rPr>
            </w:pPr>
            <w:r w:rsidRPr="003509CC">
              <w:rPr>
                <w:b/>
              </w:rPr>
              <w:t>/кв.м./</w:t>
            </w:r>
          </w:p>
          <w:p w:rsidR="0076750F" w:rsidRPr="003509CC" w:rsidRDefault="0076750F" w:rsidP="002334E2">
            <w:pPr>
              <w:jc w:val="center"/>
            </w:pPr>
            <w:r w:rsidRPr="006D5A76">
              <w:rPr>
                <w:i/>
                <w:sz w:val="22"/>
                <w:szCs w:val="22"/>
              </w:rPr>
              <w:t>след изменението на улицата в съответствие с тази на място</w:t>
            </w:r>
          </w:p>
        </w:tc>
        <w:tc>
          <w:tcPr>
            <w:tcW w:w="1332" w:type="dxa"/>
            <w:shd w:val="clear" w:color="auto" w:fill="auto"/>
          </w:tcPr>
          <w:p w:rsidR="0076750F" w:rsidRPr="003509CC" w:rsidRDefault="0076750F" w:rsidP="002334E2">
            <w:pPr>
              <w:jc w:val="center"/>
              <w:rPr>
                <w:b/>
              </w:rPr>
            </w:pPr>
            <w:r w:rsidRPr="003509CC">
              <w:rPr>
                <w:b/>
              </w:rPr>
              <w:t>Разлика в площта</w:t>
            </w:r>
          </w:p>
          <w:p w:rsidR="0076750F" w:rsidRPr="003509CC" w:rsidRDefault="0076750F" w:rsidP="002334E2">
            <w:pPr>
              <w:jc w:val="center"/>
              <w:rPr>
                <w:b/>
              </w:rPr>
            </w:pPr>
            <w:r w:rsidRPr="003509CC">
              <w:rPr>
                <w:b/>
              </w:rPr>
              <w:t>/кв.м./</w:t>
            </w:r>
          </w:p>
          <w:p w:rsidR="0076750F" w:rsidRPr="003509CC" w:rsidRDefault="0076750F" w:rsidP="002334E2">
            <w:pPr>
              <w:jc w:val="center"/>
            </w:pPr>
          </w:p>
        </w:tc>
      </w:tr>
      <w:tr w:rsidR="0076750F" w:rsidRPr="00666EA5" w:rsidTr="002334E2">
        <w:tc>
          <w:tcPr>
            <w:tcW w:w="1428" w:type="dxa"/>
            <w:shd w:val="clear" w:color="auto" w:fill="auto"/>
          </w:tcPr>
          <w:p w:rsidR="0076750F" w:rsidRPr="003509CC" w:rsidRDefault="0076750F" w:rsidP="002334E2">
            <w:pPr>
              <w:jc w:val="both"/>
            </w:pPr>
            <w:r w:rsidRPr="003509CC">
              <w:t>Х</w:t>
            </w:r>
            <w:r w:rsidRPr="003509CC">
              <w:rPr>
                <w:vertAlign w:val="subscript"/>
              </w:rPr>
              <w:t>-113,</w:t>
            </w:r>
            <w:r w:rsidRPr="003509CC">
              <w:t xml:space="preserve">                  кв.1</w:t>
            </w:r>
          </w:p>
        </w:tc>
        <w:tc>
          <w:tcPr>
            <w:tcW w:w="1101" w:type="dxa"/>
            <w:shd w:val="clear" w:color="auto" w:fill="auto"/>
          </w:tcPr>
          <w:p w:rsidR="0076750F" w:rsidRPr="003509CC" w:rsidRDefault="0076750F" w:rsidP="002334E2">
            <w:pPr>
              <w:jc w:val="both"/>
            </w:pPr>
            <w:r w:rsidRPr="003509CC">
              <w:t>2459</w:t>
            </w:r>
          </w:p>
        </w:tc>
        <w:tc>
          <w:tcPr>
            <w:tcW w:w="2172" w:type="dxa"/>
            <w:shd w:val="clear" w:color="auto" w:fill="auto"/>
          </w:tcPr>
          <w:p w:rsidR="0076750F" w:rsidRPr="003509CC" w:rsidRDefault="0076750F" w:rsidP="002334E2">
            <w:pPr>
              <w:jc w:val="both"/>
              <w:rPr>
                <w:b/>
              </w:rPr>
            </w:pPr>
            <w:r w:rsidRPr="003509CC">
              <w:rPr>
                <w:b/>
              </w:rPr>
              <w:t>УПИ Х</w:t>
            </w:r>
            <w:r w:rsidRPr="003509CC">
              <w:rPr>
                <w:b/>
                <w:vertAlign w:val="subscript"/>
              </w:rPr>
              <w:t>-113,</w:t>
            </w:r>
            <w:r w:rsidRPr="003509CC">
              <w:rPr>
                <w:b/>
              </w:rPr>
              <w:t xml:space="preserve">  кв.1 </w:t>
            </w:r>
          </w:p>
        </w:tc>
        <w:tc>
          <w:tcPr>
            <w:tcW w:w="2160" w:type="dxa"/>
            <w:shd w:val="clear" w:color="auto" w:fill="auto"/>
          </w:tcPr>
          <w:p w:rsidR="0076750F" w:rsidRPr="003509CC" w:rsidRDefault="0076750F" w:rsidP="002334E2">
            <w:pPr>
              <w:jc w:val="both"/>
              <w:rPr>
                <w:b/>
              </w:rPr>
            </w:pPr>
            <w:r w:rsidRPr="003509CC">
              <w:rPr>
                <w:b/>
                <w:lang w:val="en-GB"/>
              </w:rPr>
              <w:t>2</w:t>
            </w:r>
            <w:r w:rsidRPr="003509CC">
              <w:rPr>
                <w:b/>
              </w:rPr>
              <w:t>518</w:t>
            </w:r>
          </w:p>
        </w:tc>
        <w:tc>
          <w:tcPr>
            <w:tcW w:w="1332" w:type="dxa"/>
            <w:shd w:val="clear" w:color="auto" w:fill="auto"/>
          </w:tcPr>
          <w:p w:rsidR="0076750F" w:rsidRPr="003509CC" w:rsidRDefault="0076750F" w:rsidP="002334E2">
            <w:pPr>
              <w:jc w:val="both"/>
              <w:rPr>
                <w:b/>
                <w:i/>
                <w:lang w:val="en-GB"/>
              </w:rPr>
            </w:pPr>
            <w:r w:rsidRPr="003509CC">
              <w:rPr>
                <w:b/>
                <w:i/>
                <w:lang w:val="en-GB"/>
              </w:rPr>
              <w:t>+59</w:t>
            </w:r>
          </w:p>
        </w:tc>
      </w:tr>
      <w:tr w:rsidR="0076750F" w:rsidRPr="00666EA5" w:rsidTr="002334E2">
        <w:tc>
          <w:tcPr>
            <w:tcW w:w="1428" w:type="dxa"/>
            <w:shd w:val="clear" w:color="auto" w:fill="auto"/>
          </w:tcPr>
          <w:p w:rsidR="0076750F" w:rsidRPr="003509CC" w:rsidRDefault="0076750F" w:rsidP="002334E2">
            <w:pPr>
              <w:jc w:val="both"/>
            </w:pPr>
            <w:r w:rsidRPr="003509CC">
              <w:t>Х</w:t>
            </w:r>
            <w:r w:rsidRPr="003509CC">
              <w:rPr>
                <w:lang w:val="en-GB"/>
              </w:rPr>
              <w:t>IV</w:t>
            </w:r>
            <w:r w:rsidRPr="003509CC">
              <w:rPr>
                <w:vertAlign w:val="subscript"/>
              </w:rPr>
              <w:t>-116,</w:t>
            </w:r>
            <w:r w:rsidRPr="003509CC">
              <w:t xml:space="preserve"> кв.1</w:t>
            </w:r>
          </w:p>
        </w:tc>
        <w:tc>
          <w:tcPr>
            <w:tcW w:w="1101" w:type="dxa"/>
            <w:shd w:val="clear" w:color="auto" w:fill="auto"/>
          </w:tcPr>
          <w:p w:rsidR="0076750F" w:rsidRPr="003509CC" w:rsidRDefault="0076750F" w:rsidP="002334E2">
            <w:pPr>
              <w:jc w:val="both"/>
            </w:pPr>
            <w:r w:rsidRPr="003509CC">
              <w:t>1563</w:t>
            </w:r>
          </w:p>
        </w:tc>
        <w:tc>
          <w:tcPr>
            <w:tcW w:w="2172" w:type="dxa"/>
            <w:shd w:val="clear" w:color="auto" w:fill="auto"/>
          </w:tcPr>
          <w:p w:rsidR="0076750F" w:rsidRPr="003509CC" w:rsidRDefault="0076750F" w:rsidP="002334E2">
            <w:pPr>
              <w:jc w:val="both"/>
              <w:rPr>
                <w:b/>
              </w:rPr>
            </w:pPr>
            <w:r w:rsidRPr="003509CC">
              <w:rPr>
                <w:b/>
              </w:rPr>
              <w:t>УПИ Х</w:t>
            </w:r>
            <w:r w:rsidRPr="003509CC">
              <w:rPr>
                <w:b/>
                <w:lang w:val="en-GB"/>
              </w:rPr>
              <w:t>IV</w:t>
            </w:r>
            <w:r w:rsidRPr="003509CC">
              <w:rPr>
                <w:b/>
                <w:vertAlign w:val="subscript"/>
              </w:rPr>
              <w:t>-116,</w:t>
            </w:r>
            <w:r w:rsidRPr="003509CC">
              <w:rPr>
                <w:b/>
              </w:rPr>
              <w:t xml:space="preserve">                  нов кв.1 А</w:t>
            </w:r>
          </w:p>
        </w:tc>
        <w:tc>
          <w:tcPr>
            <w:tcW w:w="2160" w:type="dxa"/>
            <w:shd w:val="clear" w:color="auto" w:fill="auto"/>
          </w:tcPr>
          <w:p w:rsidR="0076750F" w:rsidRPr="003509CC" w:rsidRDefault="0076750F" w:rsidP="002334E2">
            <w:pPr>
              <w:jc w:val="both"/>
              <w:rPr>
                <w:b/>
              </w:rPr>
            </w:pPr>
            <w:r w:rsidRPr="003509CC">
              <w:rPr>
                <w:b/>
              </w:rPr>
              <w:t>1520</w:t>
            </w:r>
          </w:p>
        </w:tc>
        <w:tc>
          <w:tcPr>
            <w:tcW w:w="1332" w:type="dxa"/>
            <w:shd w:val="clear" w:color="auto" w:fill="auto"/>
          </w:tcPr>
          <w:p w:rsidR="0076750F" w:rsidRPr="003509CC" w:rsidRDefault="0076750F" w:rsidP="002334E2">
            <w:pPr>
              <w:jc w:val="both"/>
            </w:pPr>
            <w:r w:rsidRPr="003509CC">
              <w:t>-43</w:t>
            </w:r>
          </w:p>
        </w:tc>
      </w:tr>
      <w:tr w:rsidR="0076750F" w:rsidRPr="00666EA5" w:rsidTr="002334E2">
        <w:tc>
          <w:tcPr>
            <w:tcW w:w="1428" w:type="dxa"/>
            <w:shd w:val="clear" w:color="auto" w:fill="auto"/>
          </w:tcPr>
          <w:p w:rsidR="0076750F" w:rsidRPr="003509CC" w:rsidRDefault="0076750F" w:rsidP="002334E2">
            <w:pPr>
              <w:jc w:val="both"/>
            </w:pPr>
            <w:r w:rsidRPr="003509CC">
              <w:rPr>
                <w:lang w:val="en-GB"/>
              </w:rPr>
              <w:t>XIII</w:t>
            </w:r>
            <w:r w:rsidRPr="003509CC">
              <w:rPr>
                <w:vertAlign w:val="subscript"/>
              </w:rPr>
              <w:t>-115,</w:t>
            </w:r>
            <w:r w:rsidRPr="003509CC">
              <w:t xml:space="preserve"> кв.1</w:t>
            </w:r>
          </w:p>
        </w:tc>
        <w:tc>
          <w:tcPr>
            <w:tcW w:w="1101" w:type="dxa"/>
            <w:shd w:val="clear" w:color="auto" w:fill="auto"/>
          </w:tcPr>
          <w:p w:rsidR="0076750F" w:rsidRPr="003509CC" w:rsidRDefault="0076750F" w:rsidP="002334E2">
            <w:pPr>
              <w:jc w:val="both"/>
            </w:pPr>
            <w:r w:rsidRPr="003509CC">
              <w:t>2003</w:t>
            </w:r>
          </w:p>
        </w:tc>
        <w:tc>
          <w:tcPr>
            <w:tcW w:w="2172" w:type="dxa"/>
            <w:shd w:val="clear" w:color="auto" w:fill="auto"/>
          </w:tcPr>
          <w:p w:rsidR="0076750F" w:rsidRPr="003509CC" w:rsidRDefault="0076750F" w:rsidP="002334E2">
            <w:pPr>
              <w:jc w:val="both"/>
              <w:rPr>
                <w:b/>
              </w:rPr>
            </w:pPr>
            <w:r w:rsidRPr="003509CC">
              <w:rPr>
                <w:b/>
              </w:rPr>
              <w:t xml:space="preserve">УПИ </w:t>
            </w:r>
            <w:r w:rsidRPr="003509CC">
              <w:rPr>
                <w:b/>
                <w:lang w:val="en-GB"/>
              </w:rPr>
              <w:t>XIII</w:t>
            </w:r>
            <w:r w:rsidRPr="003509CC">
              <w:rPr>
                <w:b/>
                <w:vertAlign w:val="subscript"/>
              </w:rPr>
              <w:t xml:space="preserve"> -115,</w:t>
            </w:r>
            <w:r w:rsidRPr="003509CC">
              <w:rPr>
                <w:b/>
              </w:rPr>
              <w:t xml:space="preserve">                  нов кв.1 А</w:t>
            </w:r>
          </w:p>
        </w:tc>
        <w:tc>
          <w:tcPr>
            <w:tcW w:w="2160" w:type="dxa"/>
            <w:shd w:val="clear" w:color="auto" w:fill="auto"/>
          </w:tcPr>
          <w:p w:rsidR="0076750F" w:rsidRPr="003509CC" w:rsidRDefault="0076750F" w:rsidP="002334E2">
            <w:pPr>
              <w:jc w:val="both"/>
              <w:rPr>
                <w:b/>
              </w:rPr>
            </w:pPr>
            <w:r w:rsidRPr="003509CC">
              <w:rPr>
                <w:b/>
              </w:rPr>
              <w:t>1941</w:t>
            </w:r>
          </w:p>
        </w:tc>
        <w:tc>
          <w:tcPr>
            <w:tcW w:w="1332" w:type="dxa"/>
            <w:shd w:val="clear" w:color="auto" w:fill="auto"/>
          </w:tcPr>
          <w:p w:rsidR="0076750F" w:rsidRPr="003509CC" w:rsidRDefault="0076750F" w:rsidP="002334E2">
            <w:pPr>
              <w:jc w:val="both"/>
            </w:pPr>
            <w:r w:rsidRPr="003509CC">
              <w:t>-62</w:t>
            </w:r>
          </w:p>
        </w:tc>
      </w:tr>
      <w:tr w:rsidR="0076750F" w:rsidRPr="00666EA5" w:rsidTr="002334E2">
        <w:tc>
          <w:tcPr>
            <w:tcW w:w="1428" w:type="dxa"/>
            <w:shd w:val="clear" w:color="auto" w:fill="auto"/>
          </w:tcPr>
          <w:p w:rsidR="0076750F" w:rsidRPr="003509CC" w:rsidRDefault="0076750F" w:rsidP="002334E2">
            <w:pPr>
              <w:jc w:val="both"/>
            </w:pPr>
            <w:r w:rsidRPr="003509CC">
              <w:rPr>
                <w:lang w:val="en-GB"/>
              </w:rPr>
              <w:t>XII</w:t>
            </w:r>
            <w:r w:rsidRPr="003509CC">
              <w:rPr>
                <w:vertAlign w:val="subscript"/>
              </w:rPr>
              <w:t xml:space="preserve">-118,               </w:t>
            </w:r>
            <w:r w:rsidRPr="003509CC">
              <w:t>кв.1</w:t>
            </w:r>
          </w:p>
        </w:tc>
        <w:tc>
          <w:tcPr>
            <w:tcW w:w="1101" w:type="dxa"/>
            <w:shd w:val="clear" w:color="auto" w:fill="auto"/>
          </w:tcPr>
          <w:p w:rsidR="0076750F" w:rsidRPr="003509CC" w:rsidRDefault="0076750F" w:rsidP="002334E2">
            <w:pPr>
              <w:jc w:val="both"/>
            </w:pPr>
            <w:r w:rsidRPr="003509CC">
              <w:t>1626</w:t>
            </w:r>
          </w:p>
        </w:tc>
        <w:tc>
          <w:tcPr>
            <w:tcW w:w="2172" w:type="dxa"/>
            <w:shd w:val="clear" w:color="auto" w:fill="auto"/>
          </w:tcPr>
          <w:p w:rsidR="0076750F" w:rsidRPr="003509CC" w:rsidRDefault="0076750F" w:rsidP="002334E2">
            <w:pPr>
              <w:jc w:val="both"/>
              <w:rPr>
                <w:b/>
              </w:rPr>
            </w:pPr>
            <w:r w:rsidRPr="003509CC">
              <w:rPr>
                <w:b/>
              </w:rPr>
              <w:t xml:space="preserve">УПИ </w:t>
            </w:r>
            <w:r w:rsidRPr="003509CC">
              <w:rPr>
                <w:b/>
                <w:lang w:val="en-GB"/>
              </w:rPr>
              <w:t>XII</w:t>
            </w:r>
            <w:r w:rsidRPr="003509CC">
              <w:rPr>
                <w:b/>
                <w:vertAlign w:val="subscript"/>
              </w:rPr>
              <w:t xml:space="preserve"> -118,</w:t>
            </w:r>
            <w:r w:rsidRPr="003509CC">
              <w:rPr>
                <w:b/>
              </w:rPr>
              <w:t xml:space="preserve">                  нов кв.1 А</w:t>
            </w:r>
          </w:p>
        </w:tc>
        <w:tc>
          <w:tcPr>
            <w:tcW w:w="2160" w:type="dxa"/>
            <w:shd w:val="clear" w:color="auto" w:fill="auto"/>
          </w:tcPr>
          <w:p w:rsidR="0076750F" w:rsidRPr="003509CC" w:rsidRDefault="0076750F" w:rsidP="002334E2">
            <w:pPr>
              <w:jc w:val="both"/>
              <w:rPr>
                <w:b/>
              </w:rPr>
            </w:pPr>
            <w:r w:rsidRPr="003509CC">
              <w:rPr>
                <w:b/>
              </w:rPr>
              <w:t>1545</w:t>
            </w:r>
          </w:p>
        </w:tc>
        <w:tc>
          <w:tcPr>
            <w:tcW w:w="1332" w:type="dxa"/>
            <w:shd w:val="clear" w:color="auto" w:fill="auto"/>
          </w:tcPr>
          <w:p w:rsidR="0076750F" w:rsidRPr="003509CC" w:rsidRDefault="0076750F" w:rsidP="002334E2">
            <w:pPr>
              <w:jc w:val="both"/>
            </w:pPr>
            <w:r w:rsidRPr="003509CC">
              <w:t>-81</w:t>
            </w:r>
          </w:p>
        </w:tc>
      </w:tr>
      <w:tr w:rsidR="0076750F" w:rsidRPr="00666EA5" w:rsidTr="002334E2">
        <w:tc>
          <w:tcPr>
            <w:tcW w:w="1428" w:type="dxa"/>
            <w:shd w:val="clear" w:color="auto" w:fill="auto"/>
          </w:tcPr>
          <w:p w:rsidR="0076750F" w:rsidRPr="003509CC" w:rsidRDefault="0076750F" w:rsidP="002334E2">
            <w:pPr>
              <w:jc w:val="both"/>
            </w:pPr>
            <w:r w:rsidRPr="003509CC">
              <w:rPr>
                <w:lang w:val="en-GB"/>
              </w:rPr>
              <w:t>XI</w:t>
            </w:r>
            <w:r w:rsidRPr="003509CC">
              <w:rPr>
                <w:vertAlign w:val="subscript"/>
              </w:rPr>
              <w:t xml:space="preserve"> -общински,               </w:t>
            </w:r>
            <w:r w:rsidRPr="003509CC">
              <w:t>кв.1</w:t>
            </w:r>
          </w:p>
        </w:tc>
        <w:tc>
          <w:tcPr>
            <w:tcW w:w="1101" w:type="dxa"/>
            <w:shd w:val="clear" w:color="auto" w:fill="auto"/>
          </w:tcPr>
          <w:p w:rsidR="0076750F" w:rsidRPr="003509CC" w:rsidRDefault="0076750F" w:rsidP="002334E2">
            <w:pPr>
              <w:jc w:val="both"/>
            </w:pPr>
            <w:r w:rsidRPr="003509CC">
              <w:t>885</w:t>
            </w:r>
          </w:p>
        </w:tc>
        <w:tc>
          <w:tcPr>
            <w:tcW w:w="2172" w:type="dxa"/>
            <w:shd w:val="clear" w:color="auto" w:fill="auto"/>
          </w:tcPr>
          <w:p w:rsidR="0076750F" w:rsidRPr="003509CC" w:rsidRDefault="0076750F" w:rsidP="002334E2">
            <w:pPr>
              <w:jc w:val="both"/>
              <w:rPr>
                <w:b/>
              </w:rPr>
            </w:pPr>
            <w:r w:rsidRPr="003509CC">
              <w:rPr>
                <w:b/>
              </w:rPr>
              <w:t>УПИ Х</w:t>
            </w:r>
            <w:r w:rsidRPr="003509CC">
              <w:rPr>
                <w:b/>
                <w:lang w:val="en-GB"/>
              </w:rPr>
              <w:t>VI</w:t>
            </w:r>
            <w:r w:rsidRPr="003509CC">
              <w:rPr>
                <w:b/>
                <w:vertAlign w:val="subscript"/>
              </w:rPr>
              <w:t xml:space="preserve"> -общ,</w:t>
            </w:r>
            <w:r w:rsidRPr="003509CC">
              <w:rPr>
                <w:b/>
              </w:rPr>
              <w:t xml:space="preserve">               към кв. 9</w:t>
            </w:r>
          </w:p>
        </w:tc>
        <w:tc>
          <w:tcPr>
            <w:tcW w:w="2160" w:type="dxa"/>
            <w:shd w:val="clear" w:color="auto" w:fill="auto"/>
          </w:tcPr>
          <w:p w:rsidR="0076750F" w:rsidRPr="003509CC" w:rsidRDefault="0076750F" w:rsidP="002334E2">
            <w:pPr>
              <w:jc w:val="both"/>
              <w:rPr>
                <w:b/>
              </w:rPr>
            </w:pPr>
            <w:r w:rsidRPr="003509CC">
              <w:rPr>
                <w:b/>
              </w:rPr>
              <w:t>800</w:t>
            </w:r>
          </w:p>
        </w:tc>
        <w:tc>
          <w:tcPr>
            <w:tcW w:w="1332" w:type="dxa"/>
            <w:shd w:val="clear" w:color="auto" w:fill="auto"/>
          </w:tcPr>
          <w:p w:rsidR="0076750F" w:rsidRPr="003509CC" w:rsidRDefault="0076750F" w:rsidP="002334E2">
            <w:pPr>
              <w:jc w:val="both"/>
            </w:pPr>
            <w:r w:rsidRPr="003509CC">
              <w:t>-85</w:t>
            </w:r>
          </w:p>
        </w:tc>
      </w:tr>
      <w:tr w:rsidR="0076750F" w:rsidRPr="00666EA5" w:rsidTr="002334E2">
        <w:tc>
          <w:tcPr>
            <w:tcW w:w="1428" w:type="dxa"/>
            <w:shd w:val="clear" w:color="auto" w:fill="auto"/>
          </w:tcPr>
          <w:p w:rsidR="0076750F" w:rsidRPr="003509CC" w:rsidRDefault="0076750F" w:rsidP="002334E2">
            <w:pPr>
              <w:jc w:val="both"/>
            </w:pPr>
            <w:r w:rsidRPr="003509CC">
              <w:rPr>
                <w:lang w:val="en-GB"/>
              </w:rPr>
              <w:t>XV</w:t>
            </w:r>
            <w:r w:rsidRPr="003509CC">
              <w:rPr>
                <w:vertAlign w:val="subscript"/>
              </w:rPr>
              <w:t xml:space="preserve"> , </w:t>
            </w:r>
            <w:r w:rsidRPr="003509CC">
              <w:t>кв.1</w:t>
            </w:r>
          </w:p>
        </w:tc>
        <w:tc>
          <w:tcPr>
            <w:tcW w:w="1101" w:type="dxa"/>
            <w:shd w:val="clear" w:color="auto" w:fill="auto"/>
          </w:tcPr>
          <w:p w:rsidR="0076750F" w:rsidRPr="003509CC" w:rsidRDefault="0076750F" w:rsidP="002334E2">
            <w:pPr>
              <w:jc w:val="both"/>
            </w:pPr>
            <w:r w:rsidRPr="003509CC">
              <w:t>995</w:t>
            </w:r>
          </w:p>
        </w:tc>
        <w:tc>
          <w:tcPr>
            <w:tcW w:w="2172" w:type="dxa"/>
            <w:shd w:val="clear" w:color="auto" w:fill="auto"/>
          </w:tcPr>
          <w:p w:rsidR="0076750F" w:rsidRPr="003509CC" w:rsidRDefault="0076750F" w:rsidP="002334E2">
            <w:pPr>
              <w:jc w:val="both"/>
              <w:rPr>
                <w:b/>
              </w:rPr>
            </w:pPr>
            <w:r w:rsidRPr="003509CC">
              <w:rPr>
                <w:b/>
              </w:rPr>
              <w:t>УПИ Х</w:t>
            </w:r>
            <w:r w:rsidRPr="003509CC">
              <w:rPr>
                <w:b/>
                <w:lang w:val="en-GB"/>
              </w:rPr>
              <w:t>V</w:t>
            </w:r>
            <w:r w:rsidRPr="003509CC">
              <w:rPr>
                <w:b/>
                <w:vertAlign w:val="subscript"/>
              </w:rPr>
              <w:t>,</w:t>
            </w:r>
            <w:r w:rsidRPr="003509CC">
              <w:rPr>
                <w:b/>
              </w:rPr>
              <w:t xml:space="preserve"> към кв. 9</w:t>
            </w:r>
          </w:p>
        </w:tc>
        <w:tc>
          <w:tcPr>
            <w:tcW w:w="2160" w:type="dxa"/>
            <w:shd w:val="clear" w:color="auto" w:fill="auto"/>
          </w:tcPr>
          <w:p w:rsidR="0076750F" w:rsidRPr="003509CC" w:rsidRDefault="0076750F" w:rsidP="002334E2">
            <w:pPr>
              <w:jc w:val="both"/>
              <w:rPr>
                <w:b/>
              </w:rPr>
            </w:pPr>
            <w:r w:rsidRPr="003509CC">
              <w:rPr>
                <w:b/>
              </w:rPr>
              <w:t>995</w:t>
            </w:r>
          </w:p>
        </w:tc>
        <w:tc>
          <w:tcPr>
            <w:tcW w:w="1332" w:type="dxa"/>
            <w:shd w:val="clear" w:color="auto" w:fill="auto"/>
          </w:tcPr>
          <w:p w:rsidR="0076750F" w:rsidRPr="003509CC" w:rsidRDefault="0076750F" w:rsidP="002334E2">
            <w:pPr>
              <w:jc w:val="both"/>
            </w:pPr>
            <w:r w:rsidRPr="003509CC">
              <w:t>0</w:t>
            </w:r>
          </w:p>
        </w:tc>
      </w:tr>
      <w:tr w:rsidR="0076750F" w:rsidRPr="00666EA5" w:rsidTr="002334E2">
        <w:tc>
          <w:tcPr>
            <w:tcW w:w="1428" w:type="dxa"/>
            <w:shd w:val="clear" w:color="auto" w:fill="auto"/>
          </w:tcPr>
          <w:p w:rsidR="0076750F" w:rsidRPr="003509CC" w:rsidRDefault="0076750F" w:rsidP="002334E2">
            <w:pPr>
              <w:jc w:val="both"/>
            </w:pPr>
            <w:r w:rsidRPr="003509CC">
              <w:rPr>
                <w:lang w:val="en-GB"/>
              </w:rPr>
              <w:t>I</w:t>
            </w:r>
            <w:r w:rsidRPr="003509CC">
              <w:rPr>
                <w:vertAlign w:val="subscript"/>
              </w:rPr>
              <w:t xml:space="preserve"> -119,  </w:t>
            </w:r>
            <w:r w:rsidRPr="003509CC">
              <w:t>кв.9</w:t>
            </w:r>
          </w:p>
        </w:tc>
        <w:tc>
          <w:tcPr>
            <w:tcW w:w="1101" w:type="dxa"/>
            <w:shd w:val="clear" w:color="auto" w:fill="auto"/>
          </w:tcPr>
          <w:p w:rsidR="0076750F" w:rsidRPr="003509CC" w:rsidRDefault="0076750F" w:rsidP="002334E2">
            <w:pPr>
              <w:jc w:val="both"/>
            </w:pPr>
            <w:r w:rsidRPr="003509CC">
              <w:t>1303 – графична площ</w:t>
            </w:r>
          </w:p>
        </w:tc>
        <w:tc>
          <w:tcPr>
            <w:tcW w:w="2172" w:type="dxa"/>
            <w:shd w:val="clear" w:color="auto" w:fill="auto"/>
          </w:tcPr>
          <w:p w:rsidR="0076750F" w:rsidRPr="003509CC" w:rsidRDefault="0076750F" w:rsidP="002334E2">
            <w:pPr>
              <w:jc w:val="both"/>
              <w:rPr>
                <w:b/>
              </w:rPr>
            </w:pPr>
            <w:r w:rsidRPr="003509CC">
              <w:rPr>
                <w:b/>
              </w:rPr>
              <w:t xml:space="preserve">УПИ </w:t>
            </w:r>
            <w:r w:rsidRPr="003509CC">
              <w:rPr>
                <w:b/>
                <w:lang w:val="en-GB"/>
              </w:rPr>
              <w:t>I</w:t>
            </w:r>
            <w:r w:rsidRPr="003509CC">
              <w:rPr>
                <w:b/>
                <w:vertAlign w:val="subscript"/>
              </w:rPr>
              <w:t xml:space="preserve"> -119,</w:t>
            </w:r>
            <w:r w:rsidRPr="003509CC">
              <w:rPr>
                <w:b/>
              </w:rPr>
              <w:t xml:space="preserve">                            към кв. 9</w:t>
            </w:r>
          </w:p>
        </w:tc>
        <w:tc>
          <w:tcPr>
            <w:tcW w:w="2160" w:type="dxa"/>
            <w:shd w:val="clear" w:color="auto" w:fill="auto"/>
          </w:tcPr>
          <w:p w:rsidR="0076750F" w:rsidRPr="003509CC" w:rsidRDefault="0076750F" w:rsidP="002334E2">
            <w:pPr>
              <w:jc w:val="both"/>
              <w:rPr>
                <w:b/>
              </w:rPr>
            </w:pPr>
            <w:r w:rsidRPr="003509CC">
              <w:rPr>
                <w:b/>
              </w:rPr>
              <w:t>1171</w:t>
            </w:r>
          </w:p>
        </w:tc>
        <w:tc>
          <w:tcPr>
            <w:tcW w:w="1332" w:type="dxa"/>
            <w:shd w:val="clear" w:color="auto" w:fill="auto"/>
          </w:tcPr>
          <w:p w:rsidR="0076750F" w:rsidRPr="003509CC" w:rsidRDefault="0076750F" w:rsidP="002334E2">
            <w:pPr>
              <w:jc w:val="both"/>
            </w:pPr>
            <w:r w:rsidRPr="003509CC">
              <w:t>-81</w:t>
            </w:r>
          </w:p>
        </w:tc>
      </w:tr>
      <w:tr w:rsidR="0076750F" w:rsidRPr="00666EA5" w:rsidTr="002334E2">
        <w:tc>
          <w:tcPr>
            <w:tcW w:w="1428" w:type="dxa"/>
            <w:shd w:val="clear" w:color="auto" w:fill="auto"/>
          </w:tcPr>
          <w:p w:rsidR="0076750F" w:rsidRPr="003509CC" w:rsidRDefault="0076750F" w:rsidP="002334E2">
            <w:pPr>
              <w:jc w:val="both"/>
            </w:pPr>
            <w:r w:rsidRPr="003509CC">
              <w:rPr>
                <w:lang w:val="en-GB"/>
              </w:rPr>
              <w:t>II</w:t>
            </w:r>
            <w:r w:rsidRPr="003509CC">
              <w:rPr>
                <w:vertAlign w:val="subscript"/>
              </w:rPr>
              <w:t xml:space="preserve"> -119,  </w:t>
            </w:r>
            <w:r w:rsidRPr="003509CC">
              <w:t>кв.9</w:t>
            </w:r>
          </w:p>
        </w:tc>
        <w:tc>
          <w:tcPr>
            <w:tcW w:w="1101" w:type="dxa"/>
            <w:shd w:val="clear" w:color="auto" w:fill="auto"/>
          </w:tcPr>
          <w:p w:rsidR="0076750F" w:rsidRPr="003509CC" w:rsidRDefault="0076750F" w:rsidP="002334E2">
            <w:pPr>
              <w:jc w:val="both"/>
            </w:pPr>
            <w:r w:rsidRPr="003509CC">
              <w:t>876 – графична площ</w:t>
            </w:r>
          </w:p>
        </w:tc>
        <w:tc>
          <w:tcPr>
            <w:tcW w:w="2172" w:type="dxa"/>
            <w:shd w:val="clear" w:color="auto" w:fill="auto"/>
          </w:tcPr>
          <w:p w:rsidR="0076750F" w:rsidRPr="003509CC" w:rsidRDefault="0076750F" w:rsidP="002334E2">
            <w:pPr>
              <w:jc w:val="both"/>
              <w:rPr>
                <w:b/>
              </w:rPr>
            </w:pPr>
            <w:r w:rsidRPr="003509CC">
              <w:rPr>
                <w:b/>
              </w:rPr>
              <w:t xml:space="preserve">УПИ </w:t>
            </w:r>
            <w:r w:rsidRPr="003509CC">
              <w:rPr>
                <w:b/>
                <w:lang w:val="en-GB"/>
              </w:rPr>
              <w:t>II</w:t>
            </w:r>
            <w:r w:rsidRPr="003509CC">
              <w:rPr>
                <w:b/>
                <w:vertAlign w:val="subscript"/>
              </w:rPr>
              <w:t xml:space="preserve"> -119,</w:t>
            </w:r>
            <w:r w:rsidRPr="003509CC">
              <w:rPr>
                <w:b/>
              </w:rPr>
              <w:t xml:space="preserve">                            към кв. 9</w:t>
            </w:r>
          </w:p>
        </w:tc>
        <w:tc>
          <w:tcPr>
            <w:tcW w:w="2160" w:type="dxa"/>
            <w:shd w:val="clear" w:color="auto" w:fill="auto"/>
          </w:tcPr>
          <w:p w:rsidR="0076750F" w:rsidRPr="003509CC" w:rsidRDefault="0076750F" w:rsidP="002334E2">
            <w:pPr>
              <w:jc w:val="both"/>
              <w:rPr>
                <w:b/>
              </w:rPr>
            </w:pPr>
            <w:r w:rsidRPr="003509CC">
              <w:rPr>
                <w:b/>
              </w:rPr>
              <w:t>724</w:t>
            </w:r>
          </w:p>
        </w:tc>
        <w:tc>
          <w:tcPr>
            <w:tcW w:w="1332" w:type="dxa"/>
            <w:shd w:val="clear" w:color="auto" w:fill="auto"/>
          </w:tcPr>
          <w:p w:rsidR="0076750F" w:rsidRPr="003509CC" w:rsidRDefault="0076750F" w:rsidP="002334E2">
            <w:pPr>
              <w:jc w:val="both"/>
            </w:pPr>
            <w:r w:rsidRPr="003509CC">
              <w:t>-152</w:t>
            </w:r>
          </w:p>
        </w:tc>
      </w:tr>
    </w:tbl>
    <w:p w:rsidR="0076750F" w:rsidRPr="0020736A" w:rsidRDefault="0076750F" w:rsidP="0076750F">
      <w:pPr>
        <w:jc w:val="both"/>
      </w:pPr>
    </w:p>
    <w:p w:rsidR="0076750F" w:rsidRPr="006D2827" w:rsidRDefault="0076750F" w:rsidP="0076750F">
      <w:pPr>
        <w:spacing w:after="200" w:line="276" w:lineRule="auto"/>
        <w:jc w:val="center"/>
        <w:rPr>
          <w:b/>
          <w:bCs/>
          <w:i/>
          <w:sz w:val="18"/>
          <w:szCs w:val="18"/>
        </w:rPr>
      </w:pPr>
      <w:r w:rsidRPr="006D2827">
        <w:rPr>
          <w:b/>
          <w:bCs/>
          <w:i/>
          <w:sz w:val="18"/>
          <w:szCs w:val="18"/>
        </w:rPr>
        <w:t>ОБЩИНСКИ  СЪВЕТ  ВЪЗЛАГА на  Кмета  на община Минерални бани  за  последващи  действия.</w:t>
      </w:r>
    </w:p>
    <w:p w:rsidR="00B97C26" w:rsidRDefault="00B97C26" w:rsidP="00B97C26"/>
    <w:p w:rsidR="00B30545" w:rsidRPr="00B30545" w:rsidRDefault="00B30545" w:rsidP="00BA10CB"/>
    <w:p w:rsidR="00570020" w:rsidRPr="00B30545" w:rsidRDefault="00570020" w:rsidP="00570020"/>
    <w:p w:rsidR="00570020" w:rsidRPr="00CB0133" w:rsidRDefault="00570020" w:rsidP="00570020">
      <w:pPr>
        <w:tabs>
          <w:tab w:val="left" w:pos="3630"/>
        </w:tabs>
        <w:rPr>
          <w:sz w:val="28"/>
          <w:szCs w:val="28"/>
        </w:rPr>
      </w:pPr>
      <w:r w:rsidRPr="00B30545">
        <w:t xml:space="preserve">                 </w:t>
      </w:r>
      <w:r w:rsidRPr="00CB0133">
        <w:rPr>
          <w:sz w:val="28"/>
          <w:szCs w:val="28"/>
        </w:rPr>
        <w:t>Участвали в гласуването 1</w:t>
      </w:r>
      <w:r w:rsidR="0076750F">
        <w:rPr>
          <w:sz w:val="28"/>
          <w:szCs w:val="28"/>
        </w:rPr>
        <w:t>1</w:t>
      </w:r>
      <w:r w:rsidRPr="00CB0133">
        <w:rPr>
          <w:sz w:val="28"/>
          <w:szCs w:val="28"/>
        </w:rPr>
        <w:t xml:space="preserve"> общински  съветника, от които:</w:t>
      </w:r>
    </w:p>
    <w:p w:rsidR="00570020" w:rsidRPr="00CB0133" w:rsidRDefault="00570020" w:rsidP="00570020">
      <w:pPr>
        <w:tabs>
          <w:tab w:val="left" w:pos="3630"/>
        </w:tabs>
        <w:rPr>
          <w:sz w:val="28"/>
          <w:szCs w:val="28"/>
        </w:rPr>
      </w:pPr>
    </w:p>
    <w:p w:rsidR="00570020" w:rsidRPr="00500E6D" w:rsidRDefault="00570020" w:rsidP="00570020">
      <w:pPr>
        <w:tabs>
          <w:tab w:val="left" w:pos="3630"/>
        </w:tabs>
        <w:jc w:val="right"/>
        <w:rPr>
          <w:sz w:val="28"/>
          <w:szCs w:val="28"/>
        </w:rPr>
      </w:pPr>
      <w:r w:rsidRPr="00CB0133">
        <w:rPr>
          <w:sz w:val="28"/>
          <w:szCs w:val="28"/>
        </w:rPr>
        <w:t>За –1</w:t>
      </w:r>
      <w:r w:rsidR="0076750F">
        <w:rPr>
          <w:sz w:val="28"/>
          <w:szCs w:val="28"/>
        </w:rPr>
        <w:t>1</w:t>
      </w:r>
    </w:p>
    <w:p w:rsidR="00570020" w:rsidRPr="00CB0133" w:rsidRDefault="00570020" w:rsidP="00570020">
      <w:pPr>
        <w:tabs>
          <w:tab w:val="left" w:pos="3630"/>
        </w:tabs>
        <w:jc w:val="right"/>
        <w:rPr>
          <w:sz w:val="28"/>
          <w:szCs w:val="28"/>
        </w:rPr>
      </w:pPr>
      <w:r w:rsidRPr="00CB0133">
        <w:rPr>
          <w:sz w:val="28"/>
          <w:szCs w:val="28"/>
        </w:rPr>
        <w:t>Против –</w:t>
      </w:r>
      <w:r w:rsidR="009A60BD" w:rsidRPr="00CB0133">
        <w:rPr>
          <w:sz w:val="28"/>
          <w:szCs w:val="28"/>
        </w:rPr>
        <w:t xml:space="preserve"> </w:t>
      </w:r>
      <w:r w:rsidRPr="00CB0133">
        <w:rPr>
          <w:sz w:val="28"/>
          <w:szCs w:val="28"/>
        </w:rPr>
        <w:t>няма</w:t>
      </w:r>
    </w:p>
    <w:p w:rsidR="00570020" w:rsidRPr="00CB0133" w:rsidRDefault="00570020" w:rsidP="00570020">
      <w:pPr>
        <w:tabs>
          <w:tab w:val="left" w:pos="3630"/>
        </w:tabs>
        <w:jc w:val="right"/>
        <w:rPr>
          <w:sz w:val="28"/>
          <w:szCs w:val="28"/>
        </w:rPr>
      </w:pPr>
      <w:r w:rsidRPr="00CB0133">
        <w:rPr>
          <w:sz w:val="28"/>
          <w:szCs w:val="28"/>
        </w:rPr>
        <w:t>Въздържал се –</w:t>
      </w:r>
      <w:r w:rsidR="009A60BD" w:rsidRPr="00CB0133">
        <w:rPr>
          <w:sz w:val="28"/>
          <w:szCs w:val="28"/>
        </w:rPr>
        <w:t xml:space="preserve"> няма</w:t>
      </w:r>
    </w:p>
    <w:p w:rsidR="00570020" w:rsidRPr="00CB0133" w:rsidRDefault="00570020" w:rsidP="00570020">
      <w:pPr>
        <w:tabs>
          <w:tab w:val="left" w:pos="3630"/>
        </w:tabs>
        <w:jc w:val="right"/>
        <w:rPr>
          <w:sz w:val="28"/>
          <w:szCs w:val="28"/>
        </w:rPr>
      </w:pPr>
    </w:p>
    <w:p w:rsidR="00B30545" w:rsidRPr="00BA10CB" w:rsidRDefault="00570020" w:rsidP="00BA10CB">
      <w:pPr>
        <w:tabs>
          <w:tab w:val="left" w:pos="3630"/>
        </w:tabs>
        <w:jc w:val="right"/>
        <w:rPr>
          <w:sz w:val="28"/>
          <w:szCs w:val="28"/>
        </w:rPr>
      </w:pPr>
      <w:r w:rsidRPr="00CB0133">
        <w:rPr>
          <w:sz w:val="28"/>
          <w:szCs w:val="28"/>
        </w:rPr>
        <w:t>Приема се</w:t>
      </w:r>
    </w:p>
    <w:p w:rsidR="00CB0133" w:rsidRDefault="00CB0133" w:rsidP="00570020">
      <w:pPr>
        <w:autoSpaceDE w:val="0"/>
        <w:autoSpaceDN w:val="0"/>
        <w:adjustRightInd w:val="0"/>
        <w:rPr>
          <w:b/>
          <w:bCs/>
        </w:rPr>
      </w:pPr>
    </w:p>
    <w:p w:rsidR="00570020" w:rsidRPr="00CB0133" w:rsidRDefault="00570020" w:rsidP="00570020">
      <w:pPr>
        <w:autoSpaceDE w:val="0"/>
        <w:autoSpaceDN w:val="0"/>
        <w:adjustRightInd w:val="0"/>
        <w:rPr>
          <w:b/>
          <w:bCs/>
          <w:sz w:val="28"/>
        </w:rPr>
      </w:pPr>
      <w:r w:rsidRPr="00CB0133">
        <w:rPr>
          <w:b/>
          <w:bCs/>
          <w:sz w:val="28"/>
        </w:rPr>
        <w:t>Председател на ОбС………………………</w:t>
      </w:r>
    </w:p>
    <w:p w:rsidR="00576E8C" w:rsidRPr="00CB0133" w:rsidRDefault="00570020" w:rsidP="00570020">
      <w:pPr>
        <w:tabs>
          <w:tab w:val="left" w:pos="3630"/>
        </w:tabs>
        <w:rPr>
          <w:b/>
          <w:sz w:val="28"/>
        </w:rPr>
      </w:pPr>
      <w:r w:rsidRPr="00CB0133">
        <w:rPr>
          <w:b/>
          <w:bCs/>
          <w:sz w:val="28"/>
        </w:rPr>
        <w:t xml:space="preserve">                                  /</w:t>
      </w:r>
      <w:r w:rsidRPr="00CB0133">
        <w:rPr>
          <w:b/>
          <w:sz w:val="28"/>
        </w:rPr>
        <w:t>Мехмед Лятиф/</w:t>
      </w:r>
    </w:p>
    <w:p w:rsidR="00BF779B" w:rsidRDefault="00BF779B" w:rsidP="00570020">
      <w:pPr>
        <w:pStyle w:val="Heading1"/>
        <w:rPr>
          <w:rFonts w:ascii="Times New Roman" w:hAnsi="Times New Roman" w:cs="Times New Roman"/>
          <w:sz w:val="24"/>
          <w:u w:val="single"/>
        </w:rPr>
      </w:pPr>
    </w:p>
    <w:p w:rsidR="00BF779B" w:rsidRDefault="00BF779B" w:rsidP="00570020">
      <w:pPr>
        <w:pStyle w:val="Heading1"/>
        <w:rPr>
          <w:rFonts w:ascii="Times New Roman" w:hAnsi="Times New Roman" w:cs="Times New Roman"/>
          <w:sz w:val="24"/>
          <w:u w:val="single"/>
        </w:rPr>
      </w:pPr>
    </w:p>
    <w:p w:rsidR="00BF779B" w:rsidRDefault="00BF779B" w:rsidP="00570020">
      <w:pPr>
        <w:pStyle w:val="Heading1"/>
        <w:rPr>
          <w:rFonts w:ascii="Times New Roman" w:hAnsi="Times New Roman" w:cs="Times New Roman"/>
          <w:sz w:val="24"/>
          <w:u w:val="single"/>
        </w:rPr>
      </w:pPr>
    </w:p>
    <w:p w:rsidR="00BF779B" w:rsidRDefault="00BF779B" w:rsidP="00570020">
      <w:pPr>
        <w:pStyle w:val="Heading1"/>
        <w:rPr>
          <w:rFonts w:ascii="Times New Roman" w:hAnsi="Times New Roman" w:cs="Times New Roman"/>
          <w:sz w:val="24"/>
          <w:u w:val="single"/>
        </w:rPr>
      </w:pPr>
    </w:p>
    <w:p w:rsidR="00BF779B" w:rsidRDefault="00BF779B" w:rsidP="00570020">
      <w:pPr>
        <w:pStyle w:val="Heading1"/>
        <w:rPr>
          <w:rFonts w:ascii="Times New Roman" w:hAnsi="Times New Roman" w:cs="Times New Roman"/>
          <w:sz w:val="24"/>
          <w:u w:val="single"/>
          <w:lang w:val="en-US"/>
        </w:rPr>
      </w:pPr>
    </w:p>
    <w:p w:rsidR="00F276C1" w:rsidRDefault="00F276C1" w:rsidP="00F276C1">
      <w:pPr>
        <w:rPr>
          <w:lang w:eastAsia="en-US"/>
        </w:rPr>
      </w:pPr>
    </w:p>
    <w:p w:rsidR="00500E6D" w:rsidRDefault="00500E6D" w:rsidP="00F276C1">
      <w:pPr>
        <w:rPr>
          <w:lang w:eastAsia="en-US"/>
        </w:rPr>
      </w:pPr>
    </w:p>
    <w:p w:rsidR="00500E6D" w:rsidRDefault="00500E6D" w:rsidP="00F276C1">
      <w:pPr>
        <w:rPr>
          <w:lang w:eastAsia="en-US"/>
        </w:rPr>
      </w:pPr>
    </w:p>
    <w:p w:rsidR="00500E6D" w:rsidRDefault="00500E6D" w:rsidP="00F276C1">
      <w:pPr>
        <w:rPr>
          <w:lang w:val="en-US" w:eastAsia="en-US"/>
        </w:rPr>
      </w:pPr>
    </w:p>
    <w:p w:rsidR="004155A9" w:rsidRDefault="004155A9" w:rsidP="00F276C1">
      <w:pPr>
        <w:rPr>
          <w:lang w:val="en-US" w:eastAsia="en-US"/>
        </w:rPr>
      </w:pPr>
    </w:p>
    <w:p w:rsidR="004155A9" w:rsidRDefault="004155A9" w:rsidP="00F276C1">
      <w:pPr>
        <w:rPr>
          <w:lang w:val="en-US" w:eastAsia="en-US"/>
        </w:rPr>
      </w:pPr>
    </w:p>
    <w:p w:rsidR="004155A9" w:rsidRDefault="004155A9" w:rsidP="00F276C1">
      <w:pPr>
        <w:rPr>
          <w:lang w:val="en-US" w:eastAsia="en-US"/>
        </w:rPr>
      </w:pPr>
    </w:p>
    <w:p w:rsidR="004155A9" w:rsidRDefault="004155A9" w:rsidP="00F276C1">
      <w:pPr>
        <w:rPr>
          <w:lang w:eastAsia="en-US"/>
        </w:rPr>
      </w:pPr>
    </w:p>
    <w:p w:rsidR="0076750F" w:rsidRDefault="0076750F" w:rsidP="00F276C1">
      <w:pPr>
        <w:rPr>
          <w:lang w:eastAsia="en-US"/>
        </w:rPr>
      </w:pPr>
    </w:p>
    <w:p w:rsidR="0076750F" w:rsidRDefault="0076750F" w:rsidP="00F276C1">
      <w:pPr>
        <w:rPr>
          <w:lang w:eastAsia="en-US"/>
        </w:rPr>
      </w:pPr>
    </w:p>
    <w:p w:rsidR="0076750F" w:rsidRDefault="0076750F" w:rsidP="00F276C1">
      <w:pPr>
        <w:rPr>
          <w:lang w:eastAsia="en-US"/>
        </w:rPr>
      </w:pPr>
    </w:p>
    <w:p w:rsidR="0076750F" w:rsidRDefault="0076750F" w:rsidP="00F276C1">
      <w:pPr>
        <w:rPr>
          <w:lang w:eastAsia="en-US"/>
        </w:rPr>
      </w:pPr>
    </w:p>
    <w:p w:rsidR="0076750F" w:rsidRDefault="0076750F" w:rsidP="00F276C1">
      <w:pPr>
        <w:rPr>
          <w:lang w:eastAsia="en-US"/>
        </w:rPr>
      </w:pPr>
    </w:p>
    <w:p w:rsidR="0076750F" w:rsidRDefault="0076750F" w:rsidP="00F276C1">
      <w:pPr>
        <w:rPr>
          <w:lang w:eastAsia="en-US"/>
        </w:rPr>
      </w:pPr>
    </w:p>
    <w:p w:rsidR="0076750F" w:rsidRDefault="0076750F" w:rsidP="00F276C1">
      <w:pPr>
        <w:rPr>
          <w:lang w:eastAsia="en-US"/>
        </w:rPr>
      </w:pPr>
    </w:p>
    <w:p w:rsidR="0076750F" w:rsidRDefault="0076750F" w:rsidP="00F276C1">
      <w:pPr>
        <w:rPr>
          <w:lang w:eastAsia="en-US"/>
        </w:rPr>
      </w:pPr>
    </w:p>
    <w:p w:rsidR="0076750F" w:rsidRDefault="0076750F" w:rsidP="00F276C1">
      <w:pPr>
        <w:rPr>
          <w:lang w:eastAsia="en-US"/>
        </w:rPr>
      </w:pPr>
    </w:p>
    <w:p w:rsidR="0076750F" w:rsidRPr="0076750F" w:rsidRDefault="0076750F" w:rsidP="00F276C1">
      <w:pPr>
        <w:rPr>
          <w:lang w:eastAsia="en-US"/>
        </w:rPr>
      </w:pPr>
    </w:p>
    <w:p w:rsidR="00500E6D" w:rsidRDefault="00500E6D" w:rsidP="00F276C1">
      <w:pPr>
        <w:rPr>
          <w:lang w:eastAsia="en-US"/>
        </w:rPr>
      </w:pPr>
    </w:p>
    <w:p w:rsidR="00C713A0" w:rsidRDefault="00C713A0" w:rsidP="00F276C1">
      <w:pPr>
        <w:rPr>
          <w:lang w:eastAsia="en-US"/>
        </w:rPr>
      </w:pPr>
    </w:p>
    <w:p w:rsidR="00C713A0" w:rsidRDefault="00C713A0" w:rsidP="00F276C1">
      <w:pPr>
        <w:rPr>
          <w:lang w:eastAsia="en-US"/>
        </w:rPr>
      </w:pPr>
    </w:p>
    <w:p w:rsidR="00C713A0" w:rsidRDefault="00C713A0" w:rsidP="00F276C1">
      <w:pPr>
        <w:rPr>
          <w:lang w:eastAsia="en-US"/>
        </w:rPr>
      </w:pPr>
    </w:p>
    <w:p w:rsidR="00C713A0" w:rsidRDefault="00C713A0" w:rsidP="00F276C1">
      <w:pPr>
        <w:rPr>
          <w:lang w:eastAsia="en-US"/>
        </w:rPr>
      </w:pPr>
    </w:p>
    <w:p w:rsidR="00C713A0" w:rsidRDefault="00C713A0" w:rsidP="00F276C1">
      <w:pPr>
        <w:rPr>
          <w:lang w:eastAsia="en-US"/>
        </w:rPr>
      </w:pPr>
    </w:p>
    <w:p w:rsidR="00C713A0" w:rsidRDefault="00C713A0" w:rsidP="00F276C1">
      <w:pPr>
        <w:rPr>
          <w:lang w:eastAsia="en-US"/>
        </w:rPr>
      </w:pPr>
    </w:p>
    <w:p w:rsidR="00C713A0" w:rsidRDefault="00C713A0" w:rsidP="00F276C1">
      <w:pPr>
        <w:rPr>
          <w:lang w:eastAsia="en-US"/>
        </w:rPr>
      </w:pPr>
    </w:p>
    <w:p w:rsidR="00C713A0" w:rsidRPr="00500E6D" w:rsidRDefault="00C713A0" w:rsidP="00F276C1">
      <w:pPr>
        <w:rPr>
          <w:lang w:eastAsia="en-US"/>
        </w:rPr>
      </w:pPr>
    </w:p>
    <w:p w:rsidR="00570020" w:rsidRPr="00B30545" w:rsidRDefault="00570020" w:rsidP="00570020">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570020" w:rsidRPr="00B30545" w:rsidRDefault="00570020" w:rsidP="00570020">
      <w:pPr>
        <w:tabs>
          <w:tab w:val="left" w:pos="3630"/>
        </w:tabs>
      </w:pPr>
      <w:r w:rsidRPr="00B30545">
        <w:t xml:space="preserve"> </w:t>
      </w:r>
    </w:p>
    <w:p w:rsidR="008B581B" w:rsidRPr="00B30545" w:rsidRDefault="008B581B" w:rsidP="00570020">
      <w:pPr>
        <w:tabs>
          <w:tab w:val="left" w:pos="3630"/>
        </w:tabs>
      </w:pPr>
    </w:p>
    <w:p w:rsidR="00570020" w:rsidRPr="00321556" w:rsidRDefault="00570020" w:rsidP="00570020">
      <w:pPr>
        <w:tabs>
          <w:tab w:val="left" w:pos="3630"/>
        </w:tabs>
        <w:jc w:val="center"/>
        <w:rPr>
          <w:b/>
          <w:bCs/>
        </w:rPr>
      </w:pPr>
      <w:r w:rsidRPr="00B30545">
        <w:rPr>
          <w:b/>
          <w:bCs/>
        </w:rPr>
        <w:t xml:space="preserve">РЕШЕНИЕ № </w:t>
      </w:r>
      <w:r w:rsidR="00A44F96">
        <w:rPr>
          <w:b/>
          <w:bCs/>
        </w:rPr>
        <w:t>135</w:t>
      </w:r>
    </w:p>
    <w:p w:rsidR="00B30545" w:rsidRPr="00B30545" w:rsidRDefault="00B30545" w:rsidP="00B30545">
      <w:pPr>
        <w:jc w:val="center"/>
        <w:rPr>
          <w:b/>
          <w:bCs/>
        </w:rPr>
      </w:pPr>
      <w:r w:rsidRPr="00B30545">
        <w:rPr>
          <w:b/>
          <w:bCs/>
        </w:rPr>
        <w:t xml:space="preserve">От </w:t>
      </w:r>
      <w:r w:rsidR="00A44F96">
        <w:rPr>
          <w:b/>
          <w:bCs/>
        </w:rPr>
        <w:t>2</w:t>
      </w:r>
      <w:r w:rsidR="007A3331">
        <w:rPr>
          <w:b/>
          <w:bCs/>
        </w:rPr>
        <w:t>1</w:t>
      </w:r>
      <w:r w:rsidRPr="00B30545">
        <w:rPr>
          <w:b/>
          <w:bCs/>
        </w:rPr>
        <w:t>.</w:t>
      </w:r>
      <w:r w:rsidRPr="00B30545">
        <w:rPr>
          <w:b/>
          <w:bCs/>
          <w:lang w:val="en-US"/>
        </w:rPr>
        <w:t>0</w:t>
      </w:r>
      <w:r w:rsidR="00A44F96">
        <w:rPr>
          <w:b/>
          <w:bCs/>
        </w:rPr>
        <w:t>8</w:t>
      </w:r>
      <w:r>
        <w:rPr>
          <w:b/>
          <w:bCs/>
        </w:rPr>
        <w:t>.2024</w:t>
      </w:r>
      <w:r w:rsidRPr="00B30545">
        <w:rPr>
          <w:b/>
          <w:bCs/>
        </w:rPr>
        <w:t>г.</w:t>
      </w:r>
    </w:p>
    <w:p w:rsidR="00920818" w:rsidRPr="00B30545" w:rsidRDefault="00920818" w:rsidP="00570020"/>
    <w:p w:rsidR="002C414C" w:rsidRDefault="00C713A0" w:rsidP="002C414C">
      <w:pPr>
        <w:ind w:firstLine="709"/>
        <w:jc w:val="center"/>
        <w:rPr>
          <w:color w:val="000000"/>
        </w:rPr>
      </w:pPr>
      <w:r>
        <w:rPr>
          <w:color w:val="000000"/>
        </w:rPr>
        <w:t>Н</w:t>
      </w:r>
      <w:r w:rsidR="002C414C" w:rsidRPr="007B1B96">
        <w:rPr>
          <w:color w:val="000000"/>
        </w:rPr>
        <w:t xml:space="preserve">а основание чл. 21, ал. 1, т. 11 </w:t>
      </w:r>
      <w:r w:rsidR="002C414C">
        <w:rPr>
          <w:color w:val="000000"/>
        </w:rPr>
        <w:t xml:space="preserve">от ЗМСМА, във връзка с чл. 129, </w:t>
      </w:r>
    </w:p>
    <w:p w:rsidR="002C414C" w:rsidRDefault="00C713A0" w:rsidP="00C713A0">
      <w:pPr>
        <w:rPr>
          <w:b/>
          <w:color w:val="000000"/>
        </w:rPr>
      </w:pPr>
      <w:r>
        <w:rPr>
          <w:color w:val="000000"/>
        </w:rPr>
        <w:t xml:space="preserve">ал. 1 от ЗУТ, </w:t>
      </w:r>
      <w:r w:rsidR="002C414C" w:rsidRPr="007B1B96">
        <w:rPr>
          <w:color w:val="000000"/>
        </w:rPr>
        <w:t>Общински съвет Ми</w:t>
      </w:r>
      <w:r>
        <w:rPr>
          <w:color w:val="000000"/>
        </w:rPr>
        <w:t xml:space="preserve">нерални бани </w:t>
      </w:r>
      <w:r w:rsidR="002C414C" w:rsidRPr="007B1B96">
        <w:rPr>
          <w:color w:val="000000"/>
        </w:rPr>
        <w:t xml:space="preserve"> </w:t>
      </w:r>
    </w:p>
    <w:p w:rsidR="002C414C" w:rsidRPr="00831EDB" w:rsidRDefault="00C713A0" w:rsidP="00C713A0">
      <w:pPr>
        <w:ind w:firstLine="709"/>
        <w:jc w:val="center"/>
        <w:rPr>
          <w:b/>
          <w:color w:val="000000"/>
        </w:rPr>
      </w:pPr>
      <w:r>
        <w:rPr>
          <w:b/>
          <w:color w:val="000000"/>
        </w:rPr>
        <w:t>Р Е Ш И</w:t>
      </w:r>
      <w:r w:rsidR="002C414C" w:rsidRPr="00831EDB">
        <w:rPr>
          <w:b/>
          <w:color w:val="000000"/>
        </w:rPr>
        <w:t xml:space="preserve">: </w:t>
      </w:r>
    </w:p>
    <w:p w:rsidR="002C414C" w:rsidRPr="007B1B96" w:rsidRDefault="002C414C" w:rsidP="002C414C">
      <w:pPr>
        <w:ind w:firstLine="720"/>
        <w:jc w:val="both"/>
      </w:pPr>
      <w:r w:rsidRPr="007B1B96">
        <w:t xml:space="preserve">На основание чл. 21, ал. 1, т. 11 от ЗМСМА, във връзка с чл. 129, ал. 1  от ЗУТ, Общински съвет – Минерални бани </w:t>
      </w:r>
      <w:r w:rsidRPr="007B1B96">
        <w:rPr>
          <w:b/>
        </w:rPr>
        <w:t>ОДОБРЯВА:</w:t>
      </w:r>
      <w:r w:rsidRPr="007B1B96">
        <w:t xml:space="preserve"> </w:t>
      </w:r>
    </w:p>
    <w:p w:rsidR="002C414C" w:rsidRDefault="002C414C" w:rsidP="002C414C">
      <w:pPr>
        <w:ind w:firstLine="720"/>
        <w:jc w:val="both"/>
      </w:pPr>
      <w:r>
        <w:t>Проект за изменение на п</w:t>
      </w:r>
      <w:r w:rsidRPr="00831EDB">
        <w:t xml:space="preserve">одробен устройствен план - </w:t>
      </w:r>
      <w:r>
        <w:t>п</w:t>
      </w:r>
      <w:r w:rsidRPr="00831EDB">
        <w:t>лан за регулация</w:t>
      </w:r>
      <w:r w:rsidRPr="00CB673B">
        <w:t xml:space="preserve"> </w:t>
      </w:r>
      <w:r>
        <w:t xml:space="preserve">на квартали 51 и 64 по плана на с. </w:t>
      </w:r>
      <w:r w:rsidRPr="004C2877">
        <w:t>Минерални бани, общ. Минерални бани, обл. Хасково</w:t>
      </w:r>
      <w:r>
        <w:t>.</w:t>
      </w:r>
    </w:p>
    <w:p w:rsidR="002C414C" w:rsidRPr="004C2877" w:rsidRDefault="002C414C" w:rsidP="002C414C">
      <w:pPr>
        <w:jc w:val="both"/>
      </w:pPr>
      <w:r w:rsidRPr="004C2877">
        <w:t xml:space="preserve">         Предлаганото с проекта изменение се състои в поставяне на регулационните линии на урегулираните поземлени имоти в квартали 51 и 64 в съответствие с имотните граници на имотите в квартали 51 и 64 по плана на с. Минерални бани, обл. Хасково, одобрени със Заповед № 3-58/22.02.2024г. на Кмет на Община Минерални бани. В резултат на предложеното изменение урегулираните поземлени имоти променят формата и площта си. </w:t>
      </w:r>
    </w:p>
    <w:p w:rsidR="002C414C" w:rsidRPr="004C2877" w:rsidRDefault="002C414C" w:rsidP="002C414C">
      <w:pPr>
        <w:ind w:firstLine="720"/>
        <w:jc w:val="both"/>
      </w:pPr>
      <w:r w:rsidRPr="004C2877">
        <w:t>С предложеният проект са направени следните промени:</w:t>
      </w:r>
    </w:p>
    <w:p w:rsidR="002C414C" w:rsidRPr="004C2877" w:rsidRDefault="002C414C" w:rsidP="000C4F14">
      <w:pPr>
        <w:numPr>
          <w:ilvl w:val="0"/>
          <w:numId w:val="3"/>
        </w:numPr>
        <w:jc w:val="both"/>
      </w:pPr>
      <w:r w:rsidRPr="00EA3FD8">
        <w:rPr>
          <w:i/>
        </w:rPr>
        <w:t>Улици</w:t>
      </w:r>
      <w:r w:rsidRPr="004C2877">
        <w:t>:</w:t>
      </w:r>
    </w:p>
    <w:p w:rsidR="002C414C" w:rsidRPr="004C2877" w:rsidRDefault="002C414C" w:rsidP="000C4F14">
      <w:pPr>
        <w:numPr>
          <w:ilvl w:val="0"/>
          <w:numId w:val="4"/>
        </w:numPr>
        <w:jc w:val="both"/>
        <w:rPr>
          <w:vertAlign w:val="subscript"/>
        </w:rPr>
      </w:pPr>
      <w:r w:rsidRPr="004C2877">
        <w:t>Отпадат осови точки с номера 117А, 292А, 292, 293 и 293А;</w:t>
      </w:r>
    </w:p>
    <w:p w:rsidR="002C414C" w:rsidRPr="004C2877" w:rsidRDefault="002C414C" w:rsidP="000C4F14">
      <w:pPr>
        <w:numPr>
          <w:ilvl w:val="0"/>
          <w:numId w:val="4"/>
        </w:numPr>
        <w:jc w:val="both"/>
        <w:rPr>
          <w:vertAlign w:val="subscript"/>
        </w:rPr>
      </w:pPr>
      <w:r w:rsidRPr="004C2877">
        <w:t>Променят се границите на улици и се проектират нови тротоари при новопроектирани осови точки с номера 480, 486, 485, 482, 383, 484, 481, 487, 488 и 489;</w:t>
      </w:r>
    </w:p>
    <w:p w:rsidR="002C414C" w:rsidRPr="004C2877" w:rsidRDefault="002C414C" w:rsidP="000C4F14">
      <w:pPr>
        <w:numPr>
          <w:ilvl w:val="0"/>
          <w:numId w:val="4"/>
        </w:numPr>
        <w:jc w:val="both"/>
        <w:rPr>
          <w:vertAlign w:val="subscript"/>
        </w:rPr>
      </w:pPr>
      <w:r w:rsidRPr="004C2877">
        <w:t>Външните регулационни линии на УПИ, явяващи се и граници на улици са проектирани така, че да съвпадат с изградените масивни огради;</w:t>
      </w:r>
    </w:p>
    <w:p w:rsidR="002C414C" w:rsidRPr="004C2877" w:rsidRDefault="002C414C" w:rsidP="000C4F14">
      <w:pPr>
        <w:numPr>
          <w:ilvl w:val="0"/>
          <w:numId w:val="4"/>
        </w:numPr>
        <w:jc w:val="both"/>
        <w:rPr>
          <w:vertAlign w:val="subscript"/>
        </w:rPr>
      </w:pPr>
      <w:r w:rsidRPr="004C2877">
        <w:t>Проектира се улица между О.Т.480 и О.Т.486 с широчина 6.50м, включваща улично платно с широчина  3.50м и два тротоара с широчина по 1.50м;</w:t>
      </w:r>
    </w:p>
    <w:p w:rsidR="002C414C" w:rsidRPr="004C2877" w:rsidRDefault="002C414C" w:rsidP="000C4F14">
      <w:pPr>
        <w:numPr>
          <w:ilvl w:val="0"/>
          <w:numId w:val="4"/>
        </w:numPr>
        <w:jc w:val="both"/>
        <w:rPr>
          <w:vertAlign w:val="subscript"/>
        </w:rPr>
      </w:pPr>
      <w:r w:rsidRPr="004C2877">
        <w:t>Проектира се улица между О.Т.485 и О.Т.482 с широчина 7.00м, включваща улично платно с широчина 4.00м и тротоар от дясно с широчина по 1.50м. Тротоара от ляво е с различна широчина поради чупки при оградата на УПИ VII-686 в кв. 51;</w:t>
      </w:r>
    </w:p>
    <w:p w:rsidR="002C414C" w:rsidRPr="004C2877" w:rsidRDefault="002C414C" w:rsidP="000C4F14">
      <w:pPr>
        <w:numPr>
          <w:ilvl w:val="0"/>
          <w:numId w:val="4"/>
        </w:numPr>
        <w:jc w:val="both"/>
        <w:rPr>
          <w:vertAlign w:val="subscript"/>
        </w:rPr>
      </w:pPr>
      <w:r w:rsidRPr="004C2877">
        <w:t>Проектира се улица между О.Т.481 и О.Т.482 с широчина 8.00м, включваща улично платно с широчина 4.50м и тротоар от отляво с широчина по 2.00м и тротоар отдясно с различна широчина поради чупки на оградите при УПИ IV-689 и УПИ V-688, кв. 51; Външната регулационна линия на улицата между О.Т.481, О.Т.483 и О.Т.484 с широчина 7.50м от ляво е проектирана и съвпада с външната кадастрална граница от кадастрален район 1 на поземлените имоти по кадастралната карта на с. Брястово;</w:t>
      </w:r>
    </w:p>
    <w:p w:rsidR="002C414C" w:rsidRPr="004C2877" w:rsidRDefault="002C414C" w:rsidP="000C4F14">
      <w:pPr>
        <w:numPr>
          <w:ilvl w:val="0"/>
          <w:numId w:val="4"/>
        </w:numPr>
        <w:jc w:val="both"/>
        <w:rPr>
          <w:vertAlign w:val="subscript"/>
        </w:rPr>
      </w:pPr>
      <w:r w:rsidRPr="004C2877">
        <w:t>Новопроектирана е улица между О.Т.483 и О.Т.484 с широчина 8.50м, включваща улично платно с широчина 5.00м с тротоар отляво и с широчина 1.50м и тротоар отдясно с различна широчина поради чупки в имотните граници от кадастрален район 1 по КК на с. Брястово;</w:t>
      </w:r>
    </w:p>
    <w:p w:rsidR="002C414C" w:rsidRPr="00742B10" w:rsidRDefault="002C414C" w:rsidP="000C4F14">
      <w:pPr>
        <w:numPr>
          <w:ilvl w:val="0"/>
          <w:numId w:val="4"/>
        </w:numPr>
        <w:jc w:val="both"/>
        <w:rPr>
          <w:vertAlign w:val="subscript"/>
        </w:rPr>
      </w:pPr>
      <w:r w:rsidRPr="004C2877">
        <w:t xml:space="preserve">Новопроектирана е улица между О.Т.487, О.Т.488 и О.Т.489 с широчина 7.50м, включваща улично платно с широчина 4.50м с тротоари от ляво и от дясно с широчина 1.50м. Вътрешната регулационна линия на улицата между О.Т.487, О.Т.488 и О.Т.489 от ляво е проектирана и съвпада с външната кадастрална граница от кадастрален район 1 на поземлените имоти по КК на с. Брястово. </w:t>
      </w:r>
    </w:p>
    <w:p w:rsidR="002C414C" w:rsidRPr="004C2877" w:rsidRDefault="002C414C" w:rsidP="002C414C">
      <w:pPr>
        <w:ind w:left="360"/>
        <w:jc w:val="both"/>
        <w:rPr>
          <w:vertAlign w:val="subscript"/>
        </w:rPr>
      </w:pPr>
    </w:p>
    <w:p w:rsidR="002C414C" w:rsidRPr="00EA3FD8" w:rsidRDefault="002C414C" w:rsidP="000C4F14">
      <w:pPr>
        <w:numPr>
          <w:ilvl w:val="0"/>
          <w:numId w:val="3"/>
        </w:numPr>
        <w:jc w:val="both"/>
        <w:rPr>
          <w:i/>
        </w:rPr>
      </w:pPr>
      <w:r w:rsidRPr="00EA3FD8">
        <w:rPr>
          <w:i/>
        </w:rPr>
        <w:lastRenderedPageBreak/>
        <w:t>Квартал 64:</w:t>
      </w:r>
    </w:p>
    <w:p w:rsidR="002C414C" w:rsidRPr="004C2877" w:rsidRDefault="002C414C" w:rsidP="000C4F14">
      <w:pPr>
        <w:numPr>
          <w:ilvl w:val="0"/>
          <w:numId w:val="5"/>
        </w:numPr>
        <w:ind w:left="709" w:hanging="283"/>
        <w:jc w:val="both"/>
        <w:rPr>
          <w:vertAlign w:val="subscript"/>
        </w:rPr>
      </w:pPr>
      <w:r w:rsidRPr="004C2877">
        <w:t>Променят се границите на УПИ I с площ 5110 кв.м. в кв. 64 по действащия план за регулация с документ за собственост (не е предоставен документ за собственост) и се проектира улично-регулационни линии и дворищно-регулационни линии, които съвпадат с изградената масивна ограда на ПИ 685 с площ 5165 кв.м. по кадастралния план, одобрен със Заповед № 3-58/22.02.2024г. на Кмет на Община Минерални бани. Новопроектираният УПИ I-685 е с площ 5165 кв.м. в кв. 64.;</w:t>
      </w:r>
    </w:p>
    <w:p w:rsidR="002C414C" w:rsidRPr="004C2877" w:rsidRDefault="002C414C" w:rsidP="000C4F14">
      <w:pPr>
        <w:numPr>
          <w:ilvl w:val="0"/>
          <w:numId w:val="5"/>
        </w:numPr>
        <w:ind w:left="709" w:hanging="283"/>
        <w:jc w:val="both"/>
        <w:rPr>
          <w:vertAlign w:val="subscript"/>
        </w:rPr>
      </w:pPr>
      <w:r w:rsidRPr="004C2877">
        <w:t xml:space="preserve">Променят се границите на УПИ II с площ 597 кв.м. в кв. 64 по действашия план за регулация с документ за собственост </w:t>
      </w:r>
      <w:r w:rsidRPr="004C2877">
        <w:rPr>
          <w:i/>
        </w:rPr>
        <w:t>(Договор за покупко-продажба на общинска земя № 61, т. XX, рег.№ 6649 от 07.10.2022(СВ)</w:t>
      </w:r>
      <w:r w:rsidRPr="004C2877">
        <w:t>), като дворищно-регулационната линия с УПИ I-685 в кв. 64 е проектирана и съвпада с изградената масивна ограда по кадастралния план, одобрен със Заповед № З-58/22.02.2024г. на Кмет на община Минерални бани, а дворищно-регулационната линия с УПИ II в кв. 64 е проектирана така, че да се запази площта от 597 кв.м. на УПИ II в кв. 64 по документ за собственост.</w:t>
      </w:r>
    </w:p>
    <w:p w:rsidR="002C414C" w:rsidRPr="004C2877" w:rsidRDefault="002C414C" w:rsidP="000C4F14">
      <w:pPr>
        <w:numPr>
          <w:ilvl w:val="0"/>
          <w:numId w:val="5"/>
        </w:numPr>
        <w:ind w:left="709" w:hanging="283"/>
        <w:jc w:val="both"/>
        <w:rPr>
          <w:vertAlign w:val="subscript"/>
        </w:rPr>
      </w:pPr>
      <w:r w:rsidRPr="004C2877">
        <w:t>Променя се границата на УПИ III с площ 1346 кв.м в кв. 64 по действащия план за регулация с документ за собственост (</w:t>
      </w:r>
      <w:r w:rsidRPr="004C2877">
        <w:rPr>
          <w:i/>
        </w:rPr>
        <w:t>Нотариален акт № 45, том XIII, дело 2896 от 27.08.2004г., за покупко-продажба на недвижим имот</w:t>
      </w:r>
      <w:r w:rsidRPr="004C2877">
        <w:t>), като дворущно-регулационната линия с УПИ IV-692 в кв. 64 е проектирана и съвпада с изградената масивна ограда по кадастралния план явяваща се югоизточната граница на УПИ IV-692 в кв. 64, одобрен със Заповед № З-58/22.02.2024г. на Кмет на община Минерални бани, а югоизотчната дворищно-регулационна линия с УПИ IV-692 в кв. 64, както и улично-регулационнтата линия при улицата с О.Т.487, О.Т.488, О.Т.489 е проектирана така, че да се запази площта от 1346 кв.м, на УПИ III в кв. 64 по документ за собственост.</w:t>
      </w:r>
    </w:p>
    <w:p w:rsidR="002C414C" w:rsidRPr="004C2877" w:rsidRDefault="002C414C" w:rsidP="000C4F14">
      <w:pPr>
        <w:numPr>
          <w:ilvl w:val="0"/>
          <w:numId w:val="5"/>
        </w:numPr>
        <w:ind w:left="709" w:hanging="283"/>
        <w:jc w:val="both"/>
        <w:rPr>
          <w:vertAlign w:val="subscript"/>
        </w:rPr>
      </w:pPr>
      <w:r w:rsidRPr="004C2877">
        <w:t>Променя се границата на УПИ IV с площ 500 кв.м. в кв. 64 по действащия план за регулация с документ за собственост (</w:t>
      </w:r>
      <w:r w:rsidRPr="004C2877">
        <w:rPr>
          <w:i/>
        </w:rPr>
        <w:t>Договор за покупко-продажба на общинска земя № 61, том XX, рег.№ 6649 от 07.10.2022г.(СВ)</w:t>
      </w:r>
      <w:r w:rsidRPr="004C2877">
        <w:t>), като дворищно-регулационната линия от югоизток с УПИ III в кв. 64 е проектирана и съвпада с изградената масивна ограда по кадастралния план, одобрен със Заповед № З-58/22.02.2024г. на Кмет на община Минерални бани. Дворищно-регулационните линии от северозапад с УПИ V и североизток с УПИ III в кв. 64 са проектирани така, че да се запази площта от 500 кв.м. на новообразувания УПИ IV-692 в кв. 64 по документ за собственост, съобразявайки се с конфигурацията на границата на УПИ IV в кв. 64 по действащия план за регулация. Новопроектираният УПИ IV-692 с площ 500 кв.м. е отреден за поземлен имот 692 с площ 983 кв.м., ограден с масивна паянтова (телена ограда) по кадастралния план, одобрен със Заповед № З-58/22.02.2024г. на Кмет на община Минерални бани. За разликата в площта от 483 кв.м. не е представен документ за собственост.</w:t>
      </w:r>
    </w:p>
    <w:p w:rsidR="002C414C" w:rsidRPr="004C2877" w:rsidRDefault="002C414C" w:rsidP="000C4F14">
      <w:pPr>
        <w:numPr>
          <w:ilvl w:val="0"/>
          <w:numId w:val="5"/>
        </w:numPr>
        <w:ind w:left="709" w:hanging="283"/>
        <w:jc w:val="both"/>
        <w:rPr>
          <w:vertAlign w:val="subscript"/>
        </w:rPr>
      </w:pPr>
      <w:r w:rsidRPr="004C2877">
        <w:t xml:space="preserve">Променят се границите на УПИ V с площ 675 кв.м. в кв. 64 по действащия план за регулация с документ за собственост </w:t>
      </w:r>
      <w:r w:rsidRPr="004C2877">
        <w:rPr>
          <w:i/>
        </w:rPr>
        <w:t>(Нотариален акт № 195, том 12, дело 1830 от 30.06.2021г. за дарение на недвижим имот (СВ)</w:t>
      </w:r>
      <w:r w:rsidRPr="004C2877">
        <w:t>), като уличнорегулационната и дворищно-регулационните линии на новообразувания УПИ V в кв. 64 са проектирани съобразявайки се с конфигурацията на УПИ V в кв. 64 по действащия план за регулация и запазване на площта от 675 кв.м.</w:t>
      </w:r>
    </w:p>
    <w:p w:rsidR="002C414C" w:rsidRPr="004C2877" w:rsidRDefault="002C414C" w:rsidP="000C4F14">
      <w:pPr>
        <w:numPr>
          <w:ilvl w:val="0"/>
          <w:numId w:val="5"/>
        </w:numPr>
        <w:ind w:left="709" w:hanging="283"/>
        <w:jc w:val="both"/>
        <w:rPr>
          <w:vertAlign w:val="subscript"/>
        </w:rPr>
      </w:pPr>
      <w:r w:rsidRPr="004C2877">
        <w:t>Променят се границите на УПИ VI с площ 450 кв.м. в кв. 64 по действащия план за регулация с документ за собственост (</w:t>
      </w:r>
      <w:r w:rsidRPr="004C2877">
        <w:rPr>
          <w:i/>
        </w:rPr>
        <w:t>Договор за покупко-продажба на общинска земя от 04.08.1995г</w:t>
      </w:r>
      <w:r w:rsidRPr="004C2877">
        <w:t xml:space="preserve">.), като уличнорегулационната и дворищно-регулационните линии на новообразувания УПИ VI в кв. 64 са проектирани, </w:t>
      </w:r>
      <w:r w:rsidRPr="004C2877">
        <w:lastRenderedPageBreak/>
        <w:t>съобразявайки се с конфигурацията на УПИ VI в кв. 64 по действащия план за регулация и запазване на площта от 450 кв.м.</w:t>
      </w:r>
    </w:p>
    <w:p w:rsidR="002C414C" w:rsidRPr="004C2877" w:rsidRDefault="002C414C" w:rsidP="000C4F14">
      <w:pPr>
        <w:numPr>
          <w:ilvl w:val="0"/>
          <w:numId w:val="5"/>
        </w:numPr>
        <w:ind w:left="709" w:hanging="283"/>
        <w:jc w:val="both"/>
        <w:rPr>
          <w:vertAlign w:val="subscript"/>
        </w:rPr>
      </w:pPr>
      <w:r w:rsidRPr="004C2877">
        <w:t>Променят се границите на УПИ VII с площ 450 кв.м. в кв. 64 по действащия план за регулация с документ за собственост (</w:t>
      </w:r>
      <w:r w:rsidRPr="004C2877">
        <w:rPr>
          <w:i/>
        </w:rPr>
        <w:t>Нотариален акт № 106, том 25, дело 3821 от 14.12.2017г. (СВ)</w:t>
      </w:r>
      <w:r w:rsidRPr="004C2877">
        <w:t>), като уличнорегулационната и дворищно-регулационните линии на новообразувания УПИ VII в кв. 64 са проектирани, съобразявайки се с конфигурацията на УПИ VII в кв. 64 по действащия план за регулация и запазване на площта от 450 кв.м.</w:t>
      </w:r>
    </w:p>
    <w:p w:rsidR="002C414C" w:rsidRPr="004C2877" w:rsidRDefault="002C414C" w:rsidP="000C4F14">
      <w:pPr>
        <w:numPr>
          <w:ilvl w:val="0"/>
          <w:numId w:val="5"/>
        </w:numPr>
        <w:ind w:left="709" w:hanging="283"/>
        <w:jc w:val="both"/>
        <w:rPr>
          <w:vertAlign w:val="subscript"/>
        </w:rPr>
      </w:pPr>
      <w:r w:rsidRPr="004C2877">
        <w:t>Променят се границите на УПИ VIII с площ 420 кв.м. в кв. 64 по действащия план за регулация с документ за собственост (</w:t>
      </w:r>
      <w:r w:rsidRPr="004C2877">
        <w:rPr>
          <w:i/>
        </w:rPr>
        <w:t>Договор за покупко-продажба на общинска земя от 30.09.1996г</w:t>
      </w:r>
      <w:r w:rsidRPr="004C2877">
        <w:t>.), като уличнорегулационната и дворищно-регулационните линии на новообразувания УПИ VIII в кв. 64 са проектирани, съобразявайки се с конфигурацията на УПИ VIII в кв. 64 по действащия план за регулация и запазване на площта от 420 кв.м.</w:t>
      </w:r>
    </w:p>
    <w:p w:rsidR="002C414C" w:rsidRPr="004C2877" w:rsidRDefault="002C414C" w:rsidP="000C4F14">
      <w:pPr>
        <w:numPr>
          <w:ilvl w:val="0"/>
          <w:numId w:val="5"/>
        </w:numPr>
        <w:ind w:left="709" w:hanging="283"/>
        <w:jc w:val="both"/>
        <w:rPr>
          <w:vertAlign w:val="subscript"/>
        </w:rPr>
      </w:pPr>
      <w:r w:rsidRPr="004C2877">
        <w:t>Променят се границите на УПИ IX с площ 450 кв.м. в кв. 64 по действащия план за регулация с документ за собственост (</w:t>
      </w:r>
      <w:r w:rsidRPr="004C2877">
        <w:rPr>
          <w:i/>
        </w:rPr>
        <w:t>Нотариален акт № 123, том 2, дело 266 от 03.02.2023г. (СВ)</w:t>
      </w:r>
      <w:r w:rsidRPr="004C2877">
        <w:t>), като уличнорегулационната и дворищно-регулационните линии на новообразувания УПИ IX в кв. 64 са проектирани, съобразявайки се с конфигурацията на УПИ IX в кв. 64 по действащия план за регулация и запазване на площта от 450 кв.м.</w:t>
      </w:r>
    </w:p>
    <w:p w:rsidR="002C414C" w:rsidRPr="004C2877" w:rsidRDefault="002C414C" w:rsidP="000C4F14">
      <w:pPr>
        <w:numPr>
          <w:ilvl w:val="0"/>
          <w:numId w:val="5"/>
        </w:numPr>
        <w:ind w:left="709" w:hanging="283"/>
        <w:jc w:val="both"/>
        <w:rPr>
          <w:vertAlign w:val="subscript"/>
        </w:rPr>
      </w:pPr>
      <w:r w:rsidRPr="004C2877">
        <w:t>Променят се границите на УПИ X с площ 450 кв.м. в кв. 64 по действащия план за регулация с документ за собственост (</w:t>
      </w:r>
      <w:r w:rsidRPr="004C2877">
        <w:rPr>
          <w:i/>
        </w:rPr>
        <w:t>Нотариален акт № 14, том XII, дело 2798 от 21.11.2001г. (СВ)</w:t>
      </w:r>
      <w:r w:rsidRPr="004C2877">
        <w:t>), като уличнорегулационната и дворищно-регулационните линии на новообразувания УПИ X в кв. 64 са проектирани, съобразявайки се с конфигурацията на УПИ X в кв. 64 по действащия план за регулация и запазване на площта от 450 кв.м.</w:t>
      </w:r>
    </w:p>
    <w:p w:rsidR="002C414C" w:rsidRPr="004C2877" w:rsidRDefault="002C414C" w:rsidP="000C4F14">
      <w:pPr>
        <w:numPr>
          <w:ilvl w:val="0"/>
          <w:numId w:val="5"/>
        </w:numPr>
        <w:ind w:left="709" w:hanging="283"/>
        <w:jc w:val="both"/>
        <w:rPr>
          <w:vertAlign w:val="subscript"/>
        </w:rPr>
      </w:pPr>
      <w:r w:rsidRPr="004C2877">
        <w:t>Променят се границите на УПИ XI с площ 450 кв.м. в кв. 64 по действащия план за регулация с документ за собственост (</w:t>
      </w:r>
      <w:r w:rsidRPr="004C2877">
        <w:rPr>
          <w:i/>
        </w:rPr>
        <w:t>Нотариален акт № 74, том VI, дело 1639 от 15.12.1999г. (СВ)</w:t>
      </w:r>
      <w:r w:rsidRPr="004C2877">
        <w:t>), като уличнорегулационната и дворищно-регулационните линии на новообразувания УПИ XI в кв. 64 са проектирани, съобразявайки се с конфигурацията на УПИ XI в кв. 64 по действащия план за регулация и запазване на площта от 450 кв.м.</w:t>
      </w:r>
    </w:p>
    <w:p w:rsidR="002C414C" w:rsidRPr="004C2877" w:rsidRDefault="002C414C" w:rsidP="002C414C">
      <w:pPr>
        <w:jc w:val="both"/>
      </w:pPr>
    </w:p>
    <w:p w:rsidR="002C414C" w:rsidRPr="00EA3FD8" w:rsidRDefault="002C414C" w:rsidP="000C4F14">
      <w:pPr>
        <w:numPr>
          <w:ilvl w:val="0"/>
          <w:numId w:val="3"/>
        </w:numPr>
        <w:jc w:val="both"/>
        <w:rPr>
          <w:i/>
        </w:rPr>
      </w:pPr>
      <w:r w:rsidRPr="00EA3FD8">
        <w:rPr>
          <w:i/>
        </w:rPr>
        <w:t>Квартал 51:</w:t>
      </w:r>
    </w:p>
    <w:p w:rsidR="002C414C" w:rsidRPr="004C2877" w:rsidRDefault="002C414C" w:rsidP="000C4F14">
      <w:pPr>
        <w:numPr>
          <w:ilvl w:val="0"/>
          <w:numId w:val="5"/>
        </w:numPr>
        <w:ind w:left="709"/>
        <w:jc w:val="both"/>
        <w:rPr>
          <w:vertAlign w:val="subscript"/>
        </w:rPr>
      </w:pPr>
      <w:r w:rsidRPr="004C2877">
        <w:t>Променят се границите на УПИ I с площ 470 кв.м. в кв. 51 по действащия план за регулация с документ за собственост (</w:t>
      </w:r>
      <w:r w:rsidRPr="004C2877">
        <w:rPr>
          <w:i/>
        </w:rPr>
        <w:t>Договор за покупко-продажба на общинска земя от 19.12.1996г.</w:t>
      </w:r>
      <w:r w:rsidRPr="004C2877">
        <w:t>) и се проектират улично-регулационни линии и дворищно-регулационни линии, които съвпадат с изградената масивна ограда на ПИ 687 с площ 526 кв.м. по кадастралния план, одобрен със Заповед № 3-58/22.02.2024г. на Кмет на Община Минерални бани. Новопроектираният УПИ I-687 е с проектна площ 526 кв.м. в кв. 51.;</w:t>
      </w:r>
    </w:p>
    <w:p w:rsidR="002C414C" w:rsidRPr="004C2877" w:rsidRDefault="002C414C" w:rsidP="000C4F14">
      <w:pPr>
        <w:numPr>
          <w:ilvl w:val="0"/>
          <w:numId w:val="5"/>
        </w:numPr>
        <w:ind w:left="709"/>
        <w:jc w:val="both"/>
        <w:rPr>
          <w:vertAlign w:val="subscript"/>
        </w:rPr>
      </w:pPr>
      <w:r w:rsidRPr="004C2877">
        <w:t>Променят се границите на УПИ II с площ 550 кв.м. в кв. 51 по действащия план за регулация с документ за собственост (</w:t>
      </w:r>
      <w:r w:rsidRPr="004C2877">
        <w:rPr>
          <w:i/>
        </w:rPr>
        <w:t>Нотариален акт № 117, том II, дело 1524 от 27.06.2021г.(СВ)</w:t>
      </w:r>
      <w:r w:rsidRPr="004C2877">
        <w:t>) и се проектира улично-регулационни линии и дворищно-регулационни линии, които съвпадат с изградената масивна ограда на ПИ 690 с площ 499 кв.м. по кадастралния план, одобрен със Заповед № 3-58/22.02.2024г. на Кмет на Община Минерални бани. Новопроектираният УПИ II-690 е с проектна площ 499 кв.м. в кв. 51.;</w:t>
      </w:r>
    </w:p>
    <w:p w:rsidR="002C414C" w:rsidRPr="004C2877" w:rsidRDefault="002C414C" w:rsidP="000C4F14">
      <w:pPr>
        <w:numPr>
          <w:ilvl w:val="0"/>
          <w:numId w:val="5"/>
        </w:numPr>
        <w:ind w:left="709"/>
        <w:jc w:val="both"/>
        <w:rPr>
          <w:vertAlign w:val="subscript"/>
        </w:rPr>
      </w:pPr>
      <w:r w:rsidRPr="004C2877">
        <w:t>Променят се границите на УПИ III с площ 500 кв.м. в кв. 51 по действащия план за регулация с документ за собственост (</w:t>
      </w:r>
      <w:r w:rsidRPr="004C2877">
        <w:rPr>
          <w:i/>
        </w:rPr>
        <w:t xml:space="preserve">Договор за покупко-продажба на </w:t>
      </w:r>
      <w:r w:rsidRPr="004C2877">
        <w:rPr>
          <w:i/>
        </w:rPr>
        <w:lastRenderedPageBreak/>
        <w:t>общинска земя от 16.03.1995г.</w:t>
      </w:r>
      <w:r w:rsidRPr="004C2877">
        <w:t>) и се проектира улично-регулационни линии и дворищно-регулационни линии, които съвпадат с изградената масивна ограда на ПИ 691 с площ 492 кв.м. по кадастралния план, одобрен със Заповед № 3-58/22.02.2024г. на Кмет на Община Минерални бани. Новопроектираният УПИ III-691 е с проектна площ 492 кв.м. в кв. 51.;</w:t>
      </w:r>
    </w:p>
    <w:p w:rsidR="002C414C" w:rsidRPr="004C2877" w:rsidRDefault="002C414C" w:rsidP="000C4F14">
      <w:pPr>
        <w:numPr>
          <w:ilvl w:val="0"/>
          <w:numId w:val="5"/>
        </w:numPr>
        <w:ind w:left="709"/>
        <w:jc w:val="both"/>
        <w:rPr>
          <w:vertAlign w:val="subscript"/>
        </w:rPr>
      </w:pPr>
      <w:r w:rsidRPr="004C2877">
        <w:t>Променят се границите на УПИ IV с площ 500 кв.м. в кв. 51 по действащия план за регулация с документ за собственост (</w:t>
      </w:r>
      <w:r w:rsidRPr="004C2877">
        <w:rPr>
          <w:i/>
        </w:rPr>
        <w:t>Нотариален акт № 7, том I, дело 10 от 07.01.2000г.(СВ)</w:t>
      </w:r>
      <w:r w:rsidRPr="004C2877">
        <w:t>) и се проектира улично-регулационни линии и дворищно-регулационни линии, които съвпадат с изградената масивна ограда на ПИ 689 с площ 529 кв.м. по кадастралния план, одобрен със Заповед № 3-58/22.02.2024г. на Кмет на Община Минерални бани. Новопроектираният УПИ IV-689 е с проектна площ 529 кв.м. в кв. 51.;</w:t>
      </w:r>
    </w:p>
    <w:p w:rsidR="002C414C" w:rsidRPr="004C2877" w:rsidRDefault="002C414C" w:rsidP="000C4F14">
      <w:pPr>
        <w:numPr>
          <w:ilvl w:val="0"/>
          <w:numId w:val="5"/>
        </w:numPr>
        <w:ind w:left="709"/>
        <w:jc w:val="both"/>
        <w:rPr>
          <w:vertAlign w:val="subscript"/>
        </w:rPr>
      </w:pPr>
      <w:r w:rsidRPr="004C2877">
        <w:t>Променят се границите на УПИ V в кв. 51 по действащия план за регулация с документ за собственост (</w:t>
      </w:r>
      <w:r w:rsidRPr="004C2877">
        <w:rPr>
          <w:i/>
        </w:rPr>
        <w:t>Нотариален акт № 6, том VII, дело 1094 от 07.06.2010г.(СВ)</w:t>
      </w:r>
      <w:r w:rsidRPr="004C2877">
        <w:t>) и се проектират улично-регулационни линии и дворищно-регулационни линии, които съвпадат с изградената масивна ограда на ПИ 688 с площ 1056 кв.м. по кадастралния план, одобрен със Заповед № З-58/22.02.2024г. на Кмет на община Минерални бани. Новопроектираният УПИ V-688 е с проектна площ 1056 кв.м. в кв. 51.;</w:t>
      </w:r>
    </w:p>
    <w:p w:rsidR="002C414C" w:rsidRPr="00742B10" w:rsidRDefault="002C414C" w:rsidP="000C4F14">
      <w:pPr>
        <w:numPr>
          <w:ilvl w:val="0"/>
          <w:numId w:val="5"/>
        </w:numPr>
        <w:ind w:left="709"/>
        <w:jc w:val="both"/>
        <w:rPr>
          <w:vertAlign w:val="subscript"/>
        </w:rPr>
      </w:pPr>
      <w:r w:rsidRPr="004C2877">
        <w:t>Променят се границите на УПИ VI с площ 510 кв.м. в кв. 51 по действащия план за регулация с документ за собственост (</w:t>
      </w:r>
      <w:r w:rsidRPr="004C2877">
        <w:rPr>
          <w:i/>
        </w:rPr>
        <w:t>Договор за покупко-продажба на общинска земя от 25.07.1996г.</w:t>
      </w:r>
      <w:r w:rsidRPr="004C2877">
        <w:t>) и се проектират дворищно-регулационни линии, които съвпадат с изградената масивна ограда на ПИ 686 и от изток с ПИ 688. Новопроектираният УПИ VI е с проектна площ 53 кв.м. в кв. 51.;</w:t>
      </w:r>
    </w:p>
    <w:p w:rsidR="002C414C" w:rsidRPr="004C2877" w:rsidRDefault="002C414C" w:rsidP="002C414C">
      <w:pPr>
        <w:ind w:firstLine="720"/>
        <w:jc w:val="both"/>
      </w:pPr>
      <w:r w:rsidRPr="004C2877">
        <w:t>С настоящият проект е засегнат поземлен имот с идентификатор 06803.1.155 по кадастралната карта на с. Брястово, община Минерални бани, област Хасково, вид собств. Частна, вид територия Урбанизирана, НТП За друг вид застрояване, с площ 15071 кв.м., стар номер 001155, със Заповед за одобряване на КККР № РД-18-446/27.06.2019г. на изпълнителния директор на АГКК, както следва:</w:t>
      </w:r>
    </w:p>
    <w:p w:rsidR="002C414C" w:rsidRPr="004C2877" w:rsidRDefault="002C414C" w:rsidP="000C4F14">
      <w:pPr>
        <w:numPr>
          <w:ilvl w:val="0"/>
          <w:numId w:val="5"/>
        </w:numPr>
        <w:jc w:val="both"/>
      </w:pPr>
      <w:r w:rsidRPr="004C2877">
        <w:t>Засегната площ -</w:t>
      </w:r>
      <w:r>
        <w:t xml:space="preserve"> </w:t>
      </w:r>
      <w:r w:rsidRPr="004C2877">
        <w:t>66.419 кв.м. с УПИ VI в кв. 64;</w:t>
      </w:r>
    </w:p>
    <w:p w:rsidR="002C414C" w:rsidRPr="004C2877" w:rsidRDefault="002C414C" w:rsidP="000C4F14">
      <w:pPr>
        <w:numPr>
          <w:ilvl w:val="0"/>
          <w:numId w:val="5"/>
        </w:numPr>
        <w:jc w:val="both"/>
      </w:pPr>
      <w:r w:rsidRPr="004C2877">
        <w:t>Засегната площ -</w:t>
      </w:r>
      <w:r>
        <w:t xml:space="preserve"> </w:t>
      </w:r>
      <w:r w:rsidRPr="004C2877">
        <w:t>66.597 кв.м с УПИ VII в кв. 64;</w:t>
      </w:r>
    </w:p>
    <w:p w:rsidR="002C414C" w:rsidRPr="004C2877" w:rsidRDefault="002C414C" w:rsidP="000C4F14">
      <w:pPr>
        <w:numPr>
          <w:ilvl w:val="0"/>
          <w:numId w:val="5"/>
        </w:numPr>
        <w:jc w:val="both"/>
      </w:pPr>
      <w:r w:rsidRPr="004C2877">
        <w:t>Засегната площ -</w:t>
      </w:r>
      <w:r>
        <w:t xml:space="preserve"> </w:t>
      </w:r>
      <w:r w:rsidRPr="004C2877">
        <w:t>0.059 кв.м. с УПИ VIII в кв. 64;</w:t>
      </w:r>
    </w:p>
    <w:p w:rsidR="002C414C" w:rsidRPr="004C2877" w:rsidRDefault="002C414C" w:rsidP="000C4F14">
      <w:pPr>
        <w:numPr>
          <w:ilvl w:val="0"/>
          <w:numId w:val="5"/>
        </w:numPr>
        <w:jc w:val="both"/>
      </w:pPr>
      <w:r w:rsidRPr="004C2877">
        <w:t>Засегната площ -</w:t>
      </w:r>
      <w:r>
        <w:t xml:space="preserve"> </w:t>
      </w:r>
      <w:r w:rsidRPr="004C2877">
        <w:t>6.999 кв.м. с УПИ IX в кв. 64;</w:t>
      </w:r>
    </w:p>
    <w:p w:rsidR="002C414C" w:rsidRPr="004C2877" w:rsidRDefault="002C414C" w:rsidP="000C4F14">
      <w:pPr>
        <w:numPr>
          <w:ilvl w:val="0"/>
          <w:numId w:val="5"/>
        </w:numPr>
        <w:jc w:val="both"/>
      </w:pPr>
      <w:r w:rsidRPr="004C2877">
        <w:t>Засегната площ -</w:t>
      </w:r>
      <w:r>
        <w:t xml:space="preserve"> </w:t>
      </w:r>
      <w:r w:rsidRPr="004C2877">
        <w:t>1.934 кв.м. с УПИ X в кв. 64;</w:t>
      </w:r>
    </w:p>
    <w:p w:rsidR="002C414C" w:rsidRPr="004C2877" w:rsidRDefault="002C414C" w:rsidP="000C4F14">
      <w:pPr>
        <w:numPr>
          <w:ilvl w:val="0"/>
          <w:numId w:val="5"/>
        </w:numPr>
        <w:jc w:val="both"/>
      </w:pPr>
      <w:r w:rsidRPr="004C2877">
        <w:t>Засегната площ -</w:t>
      </w:r>
      <w:r>
        <w:t xml:space="preserve"> </w:t>
      </w:r>
      <w:r w:rsidRPr="004C2877">
        <w:t>70.043 кв.м с УПИ XI в кв. 64;</w:t>
      </w:r>
    </w:p>
    <w:p w:rsidR="002C414C" w:rsidRPr="004C2877" w:rsidRDefault="002C414C" w:rsidP="000C4F14">
      <w:pPr>
        <w:numPr>
          <w:ilvl w:val="0"/>
          <w:numId w:val="5"/>
        </w:numPr>
        <w:jc w:val="both"/>
      </w:pPr>
      <w:r w:rsidRPr="004C2877">
        <w:t>Засегната площ -</w:t>
      </w:r>
      <w:r>
        <w:t xml:space="preserve"> </w:t>
      </w:r>
      <w:r w:rsidRPr="004C2877">
        <w:t>1.022 с улица северно от ОТ484.</w:t>
      </w:r>
    </w:p>
    <w:p w:rsidR="002C414C" w:rsidRPr="004C2877" w:rsidRDefault="002C414C" w:rsidP="002C414C">
      <w:pPr>
        <w:ind w:firstLine="720"/>
        <w:jc w:val="both"/>
      </w:pPr>
      <w:r w:rsidRPr="004C2877">
        <w:t>Общата засегната площ за ПИ с идентификатор 06803.1.155 е 213.073 кв.м и е предмет на „Контактна зона“, с възлагане за изработване с изработването на кадастралната карта на с.Минерални бани.</w:t>
      </w:r>
    </w:p>
    <w:p w:rsidR="002C414C" w:rsidRPr="0020736A" w:rsidRDefault="002C414C" w:rsidP="002C414C">
      <w:pPr>
        <w:jc w:val="both"/>
      </w:pPr>
    </w:p>
    <w:p w:rsidR="00576E8C" w:rsidRPr="00C713A0" w:rsidRDefault="002C414C" w:rsidP="00C713A0">
      <w:pPr>
        <w:spacing w:after="200" w:line="276" w:lineRule="auto"/>
        <w:jc w:val="center"/>
        <w:rPr>
          <w:b/>
          <w:bCs/>
          <w:i/>
          <w:sz w:val="18"/>
          <w:szCs w:val="18"/>
        </w:rPr>
      </w:pPr>
      <w:r w:rsidRPr="006D2827">
        <w:rPr>
          <w:b/>
          <w:bCs/>
          <w:i/>
          <w:sz w:val="18"/>
          <w:szCs w:val="18"/>
        </w:rPr>
        <w:t>ОБЩИНСКИ  СЪВЕТ  ВЪЗЛАГА на  Кмета  на община Минерални бани  за  последващи  действия.</w:t>
      </w:r>
    </w:p>
    <w:p w:rsidR="00570020" w:rsidRPr="00500E6D" w:rsidRDefault="00570020" w:rsidP="00570020">
      <w:pPr>
        <w:tabs>
          <w:tab w:val="left" w:pos="3630"/>
        </w:tabs>
      </w:pPr>
      <w:r w:rsidRPr="00B30545">
        <w:t xml:space="preserve">                 Участвали в гласуването 1</w:t>
      </w:r>
      <w:r w:rsidR="002C414C">
        <w:t>1</w:t>
      </w:r>
      <w:r w:rsidRPr="00B30545">
        <w:t xml:space="preserve"> общински  съветника, от които:</w:t>
      </w:r>
    </w:p>
    <w:p w:rsidR="00570020" w:rsidRPr="00500E6D" w:rsidRDefault="00570020" w:rsidP="00570020">
      <w:pPr>
        <w:tabs>
          <w:tab w:val="left" w:pos="3630"/>
        </w:tabs>
        <w:jc w:val="right"/>
      </w:pPr>
      <w:r w:rsidRPr="00B30545">
        <w:t>За –1</w:t>
      </w:r>
      <w:r w:rsidR="002C414C">
        <w:t>1</w:t>
      </w:r>
    </w:p>
    <w:p w:rsidR="00570020" w:rsidRPr="00B30545" w:rsidRDefault="00570020" w:rsidP="00570020">
      <w:pPr>
        <w:tabs>
          <w:tab w:val="left" w:pos="3630"/>
        </w:tabs>
        <w:jc w:val="right"/>
      </w:pPr>
      <w:r w:rsidRPr="00B30545">
        <w:t>Против –</w:t>
      </w:r>
      <w:r w:rsidR="007225C6">
        <w:t xml:space="preserve"> </w:t>
      </w:r>
      <w:r w:rsidRPr="00B30545">
        <w:t>няма</w:t>
      </w:r>
    </w:p>
    <w:p w:rsidR="00570020" w:rsidRPr="00B30545" w:rsidRDefault="00570020" w:rsidP="00500E6D">
      <w:pPr>
        <w:tabs>
          <w:tab w:val="left" w:pos="3630"/>
        </w:tabs>
        <w:jc w:val="right"/>
      </w:pPr>
      <w:r w:rsidRPr="00B30545">
        <w:t>Въздържал се –</w:t>
      </w:r>
      <w:r w:rsidR="007225C6">
        <w:t xml:space="preserve"> </w:t>
      </w:r>
      <w:r w:rsidR="002C414C">
        <w:t>няма</w:t>
      </w:r>
    </w:p>
    <w:p w:rsidR="00920818" w:rsidRDefault="00570020" w:rsidP="003D4B95">
      <w:pPr>
        <w:tabs>
          <w:tab w:val="left" w:pos="3630"/>
        </w:tabs>
        <w:jc w:val="right"/>
        <w:rPr>
          <w:b/>
        </w:rPr>
      </w:pPr>
      <w:r w:rsidRPr="00B30545">
        <w:rPr>
          <w:b/>
        </w:rPr>
        <w:t>Приема се</w:t>
      </w:r>
    </w:p>
    <w:p w:rsidR="003D4B95" w:rsidRDefault="003D4B95" w:rsidP="003D4B95">
      <w:pPr>
        <w:tabs>
          <w:tab w:val="left" w:pos="3630"/>
        </w:tabs>
        <w:jc w:val="right"/>
        <w:rPr>
          <w:b/>
        </w:rPr>
      </w:pPr>
    </w:p>
    <w:p w:rsidR="003D4B95" w:rsidRDefault="003D4B95" w:rsidP="00500E6D">
      <w:pPr>
        <w:tabs>
          <w:tab w:val="left" w:pos="3630"/>
        </w:tabs>
        <w:rPr>
          <w:b/>
        </w:rPr>
      </w:pPr>
    </w:p>
    <w:p w:rsidR="00570020" w:rsidRPr="00B30545" w:rsidRDefault="00570020" w:rsidP="00570020">
      <w:pPr>
        <w:autoSpaceDE w:val="0"/>
        <w:autoSpaceDN w:val="0"/>
        <w:adjustRightInd w:val="0"/>
        <w:rPr>
          <w:b/>
          <w:bCs/>
        </w:rPr>
      </w:pPr>
      <w:r w:rsidRPr="00B30545">
        <w:rPr>
          <w:b/>
          <w:bCs/>
        </w:rPr>
        <w:t>Председател на ОбС………………………</w:t>
      </w:r>
    </w:p>
    <w:p w:rsidR="004155A9" w:rsidRPr="00C713A0" w:rsidRDefault="00570020" w:rsidP="00920818">
      <w:pPr>
        <w:tabs>
          <w:tab w:val="left" w:pos="3630"/>
        </w:tabs>
        <w:rPr>
          <w:b/>
        </w:rPr>
      </w:pPr>
      <w:r w:rsidRPr="00B30545">
        <w:rPr>
          <w:b/>
          <w:bCs/>
        </w:rPr>
        <w:t xml:space="preserve">                                  /</w:t>
      </w:r>
      <w:r w:rsidRPr="00B30545">
        <w:rPr>
          <w:b/>
        </w:rPr>
        <w:t>Мехмед Лят</w:t>
      </w:r>
      <w:r w:rsidR="00920818" w:rsidRPr="00B30545">
        <w:rPr>
          <w:b/>
        </w:rPr>
        <w:t>иф/</w:t>
      </w:r>
    </w:p>
    <w:p w:rsidR="00570020" w:rsidRPr="005A054B" w:rsidRDefault="00920818" w:rsidP="00570020">
      <w:pPr>
        <w:pStyle w:val="Heading1"/>
        <w:rPr>
          <w:rFonts w:ascii="Times New Roman" w:hAnsi="Times New Roman" w:cs="Times New Roman"/>
          <w:sz w:val="22"/>
        </w:rPr>
      </w:pPr>
      <w:r w:rsidRPr="005A054B">
        <w:rPr>
          <w:rFonts w:ascii="Times New Roman" w:hAnsi="Times New Roman" w:cs="Times New Roman"/>
          <w:sz w:val="22"/>
          <w:u w:val="single"/>
        </w:rPr>
        <w:lastRenderedPageBreak/>
        <w:t>О</w:t>
      </w:r>
      <w:r w:rsidR="00570020" w:rsidRPr="005A054B">
        <w:rPr>
          <w:rFonts w:ascii="Times New Roman" w:hAnsi="Times New Roman" w:cs="Times New Roman"/>
          <w:sz w:val="22"/>
          <w:u w:val="single"/>
        </w:rPr>
        <w:t>БЩИНСКИ СЪВЕТ – МИНЕРАЛНИ БАНИ, ОБЛ.ХАСКОВО</w:t>
      </w:r>
    </w:p>
    <w:p w:rsidR="00570020" w:rsidRPr="005A054B" w:rsidRDefault="00570020" w:rsidP="00570020">
      <w:pPr>
        <w:tabs>
          <w:tab w:val="left" w:pos="3630"/>
        </w:tabs>
        <w:rPr>
          <w:sz w:val="22"/>
        </w:rPr>
      </w:pPr>
      <w:r w:rsidRPr="005A054B">
        <w:rPr>
          <w:sz w:val="22"/>
        </w:rPr>
        <w:t xml:space="preserve"> </w:t>
      </w:r>
    </w:p>
    <w:p w:rsidR="00920818" w:rsidRPr="005A054B" w:rsidRDefault="00920818" w:rsidP="00570020">
      <w:pPr>
        <w:tabs>
          <w:tab w:val="left" w:pos="3630"/>
        </w:tabs>
        <w:jc w:val="center"/>
        <w:rPr>
          <w:b/>
          <w:bCs/>
          <w:sz w:val="22"/>
        </w:rPr>
      </w:pPr>
    </w:p>
    <w:p w:rsidR="00570020" w:rsidRPr="00321556" w:rsidRDefault="00570020" w:rsidP="00570020">
      <w:pPr>
        <w:tabs>
          <w:tab w:val="left" w:pos="3630"/>
        </w:tabs>
        <w:jc w:val="center"/>
        <w:rPr>
          <w:b/>
          <w:bCs/>
          <w:sz w:val="22"/>
        </w:rPr>
      </w:pPr>
      <w:r w:rsidRPr="005A054B">
        <w:rPr>
          <w:b/>
          <w:bCs/>
          <w:sz w:val="22"/>
        </w:rPr>
        <w:t xml:space="preserve">РЕШЕНИЕ № </w:t>
      </w:r>
      <w:r w:rsidR="00A44F96">
        <w:rPr>
          <w:b/>
          <w:bCs/>
          <w:sz w:val="22"/>
        </w:rPr>
        <w:t>136</w:t>
      </w:r>
    </w:p>
    <w:p w:rsidR="00B30545" w:rsidRPr="005A054B" w:rsidRDefault="00A44F96" w:rsidP="00B30545">
      <w:pPr>
        <w:jc w:val="center"/>
        <w:rPr>
          <w:b/>
          <w:bCs/>
          <w:sz w:val="22"/>
        </w:rPr>
      </w:pPr>
      <w:r>
        <w:rPr>
          <w:b/>
          <w:bCs/>
          <w:sz w:val="22"/>
        </w:rPr>
        <w:t>От 2</w:t>
      </w:r>
      <w:r w:rsidR="007A3331">
        <w:rPr>
          <w:b/>
          <w:bCs/>
          <w:sz w:val="22"/>
        </w:rPr>
        <w:t>1</w:t>
      </w:r>
      <w:r w:rsidR="00B30545" w:rsidRPr="005A054B">
        <w:rPr>
          <w:b/>
          <w:bCs/>
          <w:sz w:val="22"/>
        </w:rPr>
        <w:t>.</w:t>
      </w:r>
      <w:r w:rsidR="00B30545" w:rsidRPr="005A054B">
        <w:rPr>
          <w:b/>
          <w:bCs/>
          <w:sz w:val="22"/>
          <w:lang w:val="en-US"/>
        </w:rPr>
        <w:t>0</w:t>
      </w:r>
      <w:r>
        <w:rPr>
          <w:b/>
          <w:bCs/>
          <w:sz w:val="22"/>
        </w:rPr>
        <w:t>8</w:t>
      </w:r>
      <w:r w:rsidR="00B30545" w:rsidRPr="005A054B">
        <w:rPr>
          <w:b/>
          <w:bCs/>
          <w:sz w:val="22"/>
        </w:rPr>
        <w:t>.2024г.</w:t>
      </w:r>
    </w:p>
    <w:p w:rsidR="00570020" w:rsidRPr="005A054B" w:rsidRDefault="00570020" w:rsidP="00570020">
      <w:pPr>
        <w:rPr>
          <w:sz w:val="22"/>
        </w:rPr>
      </w:pPr>
    </w:p>
    <w:p w:rsidR="002C414C" w:rsidRDefault="003644A6" w:rsidP="00570020">
      <w:pPr>
        <w:rPr>
          <w:i/>
        </w:rPr>
      </w:pPr>
      <w:r>
        <w:rPr>
          <w:i/>
        </w:rPr>
        <w:t xml:space="preserve">                                                         </w:t>
      </w:r>
    </w:p>
    <w:p w:rsidR="002C414C" w:rsidRDefault="002C414C" w:rsidP="00570020">
      <w:pPr>
        <w:rPr>
          <w:i/>
        </w:rPr>
      </w:pPr>
    </w:p>
    <w:p w:rsidR="00C713A0" w:rsidRPr="00850951" w:rsidRDefault="00C713A0" w:rsidP="00C713A0">
      <w:pPr>
        <w:tabs>
          <w:tab w:val="left" w:pos="1134"/>
        </w:tabs>
        <w:jc w:val="both"/>
      </w:pPr>
      <w:r w:rsidRPr="00850951">
        <w:t>На основание чл.6, ал.1 от ЗОС и чл.21, ал.1, т.8 от ЗМСМА . Общински съвет М</w:t>
      </w:r>
      <w:r>
        <w:t xml:space="preserve">инерални бани </w:t>
      </w:r>
    </w:p>
    <w:p w:rsidR="00C713A0" w:rsidRPr="00850951" w:rsidRDefault="00C713A0" w:rsidP="00C713A0">
      <w:pPr>
        <w:jc w:val="center"/>
        <w:rPr>
          <w:b/>
        </w:rPr>
      </w:pPr>
      <w:r w:rsidRPr="00850951">
        <w:rPr>
          <w:b/>
        </w:rPr>
        <w:t>Р</w:t>
      </w:r>
      <w:r>
        <w:rPr>
          <w:b/>
        </w:rPr>
        <w:t xml:space="preserve"> </w:t>
      </w:r>
      <w:r w:rsidRPr="00850951">
        <w:rPr>
          <w:b/>
        </w:rPr>
        <w:t>Е</w:t>
      </w:r>
      <w:r>
        <w:rPr>
          <w:b/>
        </w:rPr>
        <w:t xml:space="preserve"> Ш И</w:t>
      </w:r>
      <w:r w:rsidRPr="00850951">
        <w:rPr>
          <w:b/>
        </w:rPr>
        <w:t>:</w:t>
      </w:r>
    </w:p>
    <w:p w:rsidR="00C713A0" w:rsidRPr="0076034B" w:rsidRDefault="00C713A0" w:rsidP="00C713A0">
      <w:r>
        <w:t xml:space="preserve">       1.</w:t>
      </w:r>
      <w:r w:rsidRPr="003E02F3">
        <w:t xml:space="preserve"> </w:t>
      </w:r>
      <w:r>
        <w:t>Обявява за частна общинска собственост</w:t>
      </w:r>
      <w:r>
        <w:rPr>
          <w:lang w:val="en-US"/>
        </w:rPr>
        <w:t xml:space="preserve">, </w:t>
      </w:r>
      <w:r w:rsidRPr="0076034B">
        <w:t xml:space="preserve">УПИ  </w:t>
      </w:r>
      <w:r w:rsidRPr="0076034B">
        <w:rPr>
          <w:b/>
        </w:rPr>
        <w:t>ХХ</w:t>
      </w:r>
      <w:r w:rsidRPr="0076034B">
        <w:rPr>
          <w:b/>
          <w:lang w:val="en-US"/>
        </w:rPr>
        <w:t>XVII</w:t>
      </w:r>
      <w:r w:rsidRPr="0076034B">
        <w:t xml:space="preserve"> (тридесет и седми) в кв.17(седемнадесети) по плана на с.Минерални бани, община Минерални бани,област Хасково</w:t>
      </w:r>
      <w:r>
        <w:rPr>
          <w:lang w:val="en-US"/>
        </w:rPr>
        <w:t xml:space="preserve"> с </w:t>
      </w:r>
      <w:r>
        <w:t>п</w:t>
      </w:r>
      <w:r w:rsidRPr="0076034B">
        <w:t>лощ на имота – 2246 кв.м.(две хиляди двеста четиридесет и шест кв.м.), актуван с АПОС № 262</w:t>
      </w:r>
      <w:r>
        <w:t>0</w:t>
      </w:r>
      <w:r w:rsidRPr="0076034B">
        <w:t xml:space="preserve"> от </w:t>
      </w:r>
      <w:r>
        <w:t>19</w:t>
      </w:r>
      <w:r w:rsidRPr="0076034B">
        <w:t>.08.201</w:t>
      </w:r>
      <w:r>
        <w:t>6</w:t>
      </w:r>
      <w:r w:rsidRPr="0076034B">
        <w:t>г.</w:t>
      </w:r>
    </w:p>
    <w:p w:rsidR="00C713A0" w:rsidRPr="00850951" w:rsidRDefault="00C713A0" w:rsidP="00C713A0">
      <w:pPr>
        <w:jc w:val="both"/>
      </w:pPr>
      <w:r>
        <w:rPr>
          <w:lang w:val="en-US"/>
        </w:rPr>
        <w:t xml:space="preserve">        </w:t>
      </w:r>
      <w:r w:rsidRPr="00850951">
        <w:t>2.Възлага на кмета на Община Минерални бани да извърши необходимите действия.</w:t>
      </w:r>
    </w:p>
    <w:p w:rsidR="00C713A0" w:rsidRPr="00850951" w:rsidRDefault="00C713A0" w:rsidP="00C713A0"/>
    <w:p w:rsidR="00417247" w:rsidRPr="00500E6D" w:rsidRDefault="003644A6" w:rsidP="00570020">
      <w:pPr>
        <w:rPr>
          <w:i/>
        </w:rPr>
      </w:pPr>
      <w:r>
        <w:rPr>
          <w:i/>
        </w:rPr>
        <w:t xml:space="preserve">               </w:t>
      </w:r>
    </w:p>
    <w:p w:rsidR="00570020" w:rsidRPr="00500E6D" w:rsidRDefault="00570020" w:rsidP="00570020">
      <w:pPr>
        <w:tabs>
          <w:tab w:val="left" w:pos="3630"/>
        </w:tabs>
        <w:rPr>
          <w:sz w:val="22"/>
        </w:rPr>
      </w:pPr>
      <w:r w:rsidRPr="005A054B">
        <w:rPr>
          <w:sz w:val="22"/>
        </w:rPr>
        <w:t xml:space="preserve">        </w:t>
      </w:r>
      <w:r w:rsidR="00365E68">
        <w:rPr>
          <w:sz w:val="22"/>
        </w:rPr>
        <w:t xml:space="preserve">         Участвали в поименното гласуване</w:t>
      </w:r>
      <w:r w:rsidRPr="005A054B">
        <w:rPr>
          <w:sz w:val="22"/>
        </w:rPr>
        <w:t xml:space="preserve"> 1</w:t>
      </w:r>
      <w:r w:rsidR="00C713A0">
        <w:rPr>
          <w:sz w:val="22"/>
        </w:rPr>
        <w:t>1</w:t>
      </w:r>
      <w:r w:rsidRPr="005A054B">
        <w:rPr>
          <w:sz w:val="22"/>
        </w:rPr>
        <w:t xml:space="preserve"> общински  съветника, от които:</w:t>
      </w:r>
    </w:p>
    <w:p w:rsidR="00570020" w:rsidRPr="00500E6D" w:rsidRDefault="00570020" w:rsidP="00570020">
      <w:pPr>
        <w:tabs>
          <w:tab w:val="left" w:pos="3630"/>
        </w:tabs>
        <w:jc w:val="right"/>
        <w:rPr>
          <w:sz w:val="22"/>
        </w:rPr>
      </w:pPr>
      <w:r w:rsidRPr="005A054B">
        <w:rPr>
          <w:sz w:val="22"/>
        </w:rPr>
        <w:t>За –1</w:t>
      </w:r>
      <w:r w:rsidR="00C713A0">
        <w:rPr>
          <w:sz w:val="22"/>
        </w:rPr>
        <w:t>0</w:t>
      </w:r>
    </w:p>
    <w:p w:rsidR="00570020" w:rsidRPr="005A054B" w:rsidRDefault="00570020" w:rsidP="00570020">
      <w:pPr>
        <w:tabs>
          <w:tab w:val="left" w:pos="3630"/>
        </w:tabs>
        <w:jc w:val="right"/>
        <w:rPr>
          <w:sz w:val="22"/>
        </w:rPr>
      </w:pPr>
      <w:r w:rsidRPr="005A054B">
        <w:rPr>
          <w:sz w:val="22"/>
        </w:rPr>
        <w:t>Против –няма</w:t>
      </w:r>
    </w:p>
    <w:p w:rsidR="00570020" w:rsidRPr="005A054B" w:rsidRDefault="00A630D8" w:rsidP="00500E6D">
      <w:pPr>
        <w:tabs>
          <w:tab w:val="left" w:pos="3630"/>
        </w:tabs>
        <w:jc w:val="right"/>
        <w:rPr>
          <w:sz w:val="22"/>
        </w:rPr>
      </w:pPr>
      <w:r>
        <w:rPr>
          <w:sz w:val="22"/>
        </w:rPr>
        <w:t>Въздържал се –1</w:t>
      </w:r>
    </w:p>
    <w:p w:rsidR="00570020" w:rsidRPr="005A054B" w:rsidRDefault="00570020" w:rsidP="00570020">
      <w:pPr>
        <w:tabs>
          <w:tab w:val="left" w:pos="3630"/>
        </w:tabs>
        <w:jc w:val="right"/>
        <w:rPr>
          <w:b/>
          <w:sz w:val="22"/>
        </w:rPr>
      </w:pPr>
      <w:r w:rsidRPr="005A054B">
        <w:rPr>
          <w:b/>
          <w:sz w:val="22"/>
        </w:rPr>
        <w:t>Приема се</w:t>
      </w:r>
    </w:p>
    <w:p w:rsidR="00B30545" w:rsidRDefault="00B30545" w:rsidP="00570020">
      <w:pPr>
        <w:tabs>
          <w:tab w:val="left" w:pos="3630"/>
        </w:tabs>
        <w:jc w:val="right"/>
        <w:rPr>
          <w:b/>
        </w:rPr>
      </w:pPr>
    </w:p>
    <w:p w:rsidR="00B30545" w:rsidRDefault="00B30545" w:rsidP="00E210A6">
      <w:pPr>
        <w:tabs>
          <w:tab w:val="left" w:pos="3630"/>
        </w:tabs>
        <w:rPr>
          <w:b/>
        </w:rPr>
      </w:pPr>
    </w:p>
    <w:p w:rsidR="00B30545" w:rsidRPr="00B30545" w:rsidRDefault="00B30545" w:rsidP="00570020">
      <w:pPr>
        <w:tabs>
          <w:tab w:val="left" w:pos="3630"/>
        </w:tabs>
        <w:jc w:val="right"/>
        <w:rPr>
          <w:b/>
        </w:rPr>
      </w:pPr>
    </w:p>
    <w:p w:rsidR="00570020" w:rsidRPr="005A054B" w:rsidRDefault="00570020" w:rsidP="00570020">
      <w:pPr>
        <w:autoSpaceDE w:val="0"/>
        <w:autoSpaceDN w:val="0"/>
        <w:adjustRightInd w:val="0"/>
        <w:rPr>
          <w:b/>
          <w:bCs/>
          <w:sz w:val="22"/>
        </w:rPr>
      </w:pPr>
      <w:r w:rsidRPr="005A054B">
        <w:rPr>
          <w:b/>
          <w:bCs/>
          <w:sz w:val="22"/>
        </w:rPr>
        <w:t>Председател на ОбС………………………</w:t>
      </w:r>
    </w:p>
    <w:p w:rsidR="00F276C1" w:rsidRDefault="00570020" w:rsidP="00570020">
      <w:pPr>
        <w:tabs>
          <w:tab w:val="left" w:pos="3630"/>
        </w:tabs>
        <w:rPr>
          <w:b/>
          <w:sz w:val="22"/>
          <w:lang w:val="en-US"/>
        </w:rPr>
      </w:pPr>
      <w:r w:rsidRPr="005A054B">
        <w:rPr>
          <w:b/>
          <w:bCs/>
          <w:sz w:val="22"/>
        </w:rPr>
        <w:t xml:space="preserve">                                  /</w:t>
      </w:r>
      <w:r w:rsidRPr="005A054B">
        <w:rPr>
          <w:b/>
          <w:sz w:val="22"/>
        </w:rPr>
        <w:t>Мехмед Лятиф/</w:t>
      </w: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lang w:val="en-US"/>
        </w:rPr>
      </w:pPr>
    </w:p>
    <w:p w:rsidR="004155A9" w:rsidRDefault="004155A9" w:rsidP="00570020">
      <w:pPr>
        <w:tabs>
          <w:tab w:val="left" w:pos="3630"/>
        </w:tabs>
        <w:rPr>
          <w:b/>
          <w:sz w:val="22"/>
        </w:rPr>
      </w:pPr>
    </w:p>
    <w:p w:rsidR="00C713A0" w:rsidRPr="00C713A0" w:rsidRDefault="00C713A0" w:rsidP="00570020">
      <w:pPr>
        <w:tabs>
          <w:tab w:val="left" w:pos="3630"/>
        </w:tabs>
        <w:rPr>
          <w:b/>
          <w:sz w:val="22"/>
        </w:rPr>
      </w:pPr>
    </w:p>
    <w:p w:rsidR="004155A9" w:rsidRPr="004155A9" w:rsidRDefault="004155A9" w:rsidP="00570020">
      <w:pPr>
        <w:tabs>
          <w:tab w:val="left" w:pos="3630"/>
        </w:tabs>
        <w:rPr>
          <w:b/>
          <w:sz w:val="22"/>
          <w:lang w:val="en-US"/>
        </w:rPr>
      </w:pPr>
    </w:p>
    <w:p w:rsidR="00570020" w:rsidRPr="00B30545" w:rsidRDefault="00570020" w:rsidP="00570020">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570020" w:rsidRPr="00B30545" w:rsidRDefault="00570020" w:rsidP="00570020">
      <w:pPr>
        <w:tabs>
          <w:tab w:val="left" w:pos="3630"/>
        </w:tabs>
      </w:pPr>
      <w:r w:rsidRPr="00B30545">
        <w:t xml:space="preserve"> </w:t>
      </w:r>
    </w:p>
    <w:p w:rsidR="00D30284" w:rsidRPr="00B30545" w:rsidRDefault="00D30284" w:rsidP="00570020">
      <w:pPr>
        <w:tabs>
          <w:tab w:val="left" w:pos="3630"/>
        </w:tabs>
      </w:pPr>
    </w:p>
    <w:p w:rsidR="00570020" w:rsidRPr="00321556" w:rsidRDefault="00570020" w:rsidP="00570020">
      <w:pPr>
        <w:tabs>
          <w:tab w:val="left" w:pos="3630"/>
        </w:tabs>
        <w:jc w:val="center"/>
        <w:rPr>
          <w:b/>
          <w:bCs/>
        </w:rPr>
      </w:pPr>
      <w:r w:rsidRPr="00B30545">
        <w:rPr>
          <w:b/>
          <w:bCs/>
        </w:rPr>
        <w:t xml:space="preserve">РЕШЕНИЕ № </w:t>
      </w:r>
      <w:r w:rsidR="00A44F96">
        <w:rPr>
          <w:b/>
          <w:bCs/>
        </w:rPr>
        <w:t>137</w:t>
      </w:r>
    </w:p>
    <w:p w:rsidR="00B30545" w:rsidRPr="00B30545" w:rsidRDefault="00B30545" w:rsidP="00B30545">
      <w:pPr>
        <w:jc w:val="center"/>
        <w:rPr>
          <w:b/>
          <w:bCs/>
        </w:rPr>
      </w:pPr>
      <w:r w:rsidRPr="00B30545">
        <w:rPr>
          <w:b/>
          <w:bCs/>
        </w:rPr>
        <w:t xml:space="preserve">От </w:t>
      </w:r>
      <w:r w:rsidR="00A44F96">
        <w:rPr>
          <w:b/>
          <w:bCs/>
        </w:rPr>
        <w:t>2</w:t>
      </w:r>
      <w:r w:rsidR="007A3331">
        <w:rPr>
          <w:b/>
          <w:bCs/>
        </w:rPr>
        <w:t>1</w:t>
      </w:r>
      <w:r w:rsidRPr="00B30545">
        <w:rPr>
          <w:b/>
          <w:bCs/>
        </w:rPr>
        <w:t>.</w:t>
      </w:r>
      <w:r w:rsidRPr="00B30545">
        <w:rPr>
          <w:b/>
          <w:bCs/>
          <w:lang w:val="en-US"/>
        </w:rPr>
        <w:t>0</w:t>
      </w:r>
      <w:r w:rsidR="00A44F96">
        <w:rPr>
          <w:b/>
          <w:bCs/>
        </w:rPr>
        <w:t>8</w:t>
      </w:r>
      <w:r>
        <w:rPr>
          <w:b/>
          <w:bCs/>
        </w:rPr>
        <w:t>.2024</w:t>
      </w:r>
      <w:r w:rsidRPr="00B30545">
        <w:rPr>
          <w:b/>
          <w:bCs/>
        </w:rPr>
        <w:t>г.</w:t>
      </w:r>
    </w:p>
    <w:p w:rsidR="000174B9" w:rsidRPr="00154D6E" w:rsidRDefault="000174B9" w:rsidP="00E210A6">
      <w:pPr>
        <w:jc w:val="both"/>
        <w:rPr>
          <w:b/>
        </w:rPr>
      </w:pPr>
    </w:p>
    <w:p w:rsidR="000174B9" w:rsidRPr="00154D6E" w:rsidRDefault="000174B9" w:rsidP="000174B9">
      <w:pPr>
        <w:jc w:val="center"/>
        <w:rPr>
          <w:b/>
        </w:rPr>
      </w:pPr>
    </w:p>
    <w:p w:rsidR="00576E8C" w:rsidRDefault="002334E2" w:rsidP="00570020">
      <w:r>
        <w:tab/>
        <w:t>На основание чл. 21, ал.1, т.23 от ЗМСМА и чл.11, ал.1 от ЗОС и чл. 21, ал.1, т.7 от ЗМСМА, Общински съвет Минерални бани</w:t>
      </w:r>
    </w:p>
    <w:p w:rsidR="002334E2" w:rsidRDefault="002334E2" w:rsidP="00570020"/>
    <w:p w:rsidR="002334E2" w:rsidRDefault="002334E2" w:rsidP="002334E2">
      <w:pPr>
        <w:jc w:val="center"/>
        <w:rPr>
          <w:b/>
        </w:rPr>
      </w:pPr>
      <w:r w:rsidRPr="002334E2">
        <w:rPr>
          <w:b/>
        </w:rPr>
        <w:t>Р Е Ш И:</w:t>
      </w:r>
    </w:p>
    <w:p w:rsidR="002334E2" w:rsidRPr="002334E2" w:rsidRDefault="002334E2" w:rsidP="002334E2">
      <w:pPr>
        <w:jc w:val="center"/>
        <w:rPr>
          <w:b/>
        </w:rPr>
      </w:pPr>
    </w:p>
    <w:p w:rsidR="002334E2" w:rsidRDefault="002334E2" w:rsidP="002334E2">
      <w:pPr>
        <w:pStyle w:val="ListParagraph"/>
        <w:numPr>
          <w:ilvl w:val="0"/>
          <w:numId w:val="9"/>
        </w:numPr>
      </w:pPr>
      <w:r>
        <w:t>Одобрява провеждането на процедури за продажба на стояща дървесина на корен от широколистни дървесни видове в горските територии на община Минерални бани приз 2024г., от лесосечния фонд за 2024г. в съответствие с Наредбата за условията и реда за възлагане на дейностите в горските територии – държавна и общинска собственост и за ползване на дървесина и недървесни горски продукти.</w:t>
      </w:r>
    </w:p>
    <w:p w:rsidR="002334E2" w:rsidRPr="00B30545" w:rsidRDefault="002334E2" w:rsidP="002334E2">
      <w:pPr>
        <w:pStyle w:val="ListParagraph"/>
        <w:numPr>
          <w:ilvl w:val="0"/>
          <w:numId w:val="9"/>
        </w:numPr>
      </w:pPr>
      <w:r>
        <w:t>Одобрява обема на ползване на дървесина в размер на 2765куб.м. плътни стояща маса широколистна дървесина за продажба по начални цени, утвърдени с Решение № 544/24.11.2017г.</w:t>
      </w:r>
    </w:p>
    <w:p w:rsidR="004155A9" w:rsidRDefault="004155A9" w:rsidP="004155A9">
      <w:pPr>
        <w:jc w:val="both"/>
        <w:rPr>
          <w:b/>
        </w:rPr>
      </w:pPr>
    </w:p>
    <w:p w:rsidR="00961314" w:rsidRPr="00B30545" w:rsidRDefault="00961314" w:rsidP="00570020"/>
    <w:p w:rsidR="00570020" w:rsidRPr="00E210A6" w:rsidRDefault="00570020" w:rsidP="00570020">
      <w:pPr>
        <w:tabs>
          <w:tab w:val="left" w:pos="3630"/>
        </w:tabs>
      </w:pPr>
      <w:r w:rsidRPr="00B30545">
        <w:t xml:space="preserve">                 Участвали в гласуването 1</w:t>
      </w:r>
      <w:r w:rsidR="00EF4C40">
        <w:t>1</w:t>
      </w:r>
      <w:r w:rsidRPr="00B30545">
        <w:t xml:space="preserve"> общински  съветника, от които:</w:t>
      </w:r>
    </w:p>
    <w:p w:rsidR="00570020" w:rsidRPr="00E210A6" w:rsidRDefault="00570020" w:rsidP="00570020">
      <w:pPr>
        <w:tabs>
          <w:tab w:val="left" w:pos="3630"/>
        </w:tabs>
        <w:jc w:val="right"/>
      </w:pPr>
      <w:r w:rsidRPr="00B30545">
        <w:t>За –1</w:t>
      </w:r>
      <w:r w:rsidR="00EF4C40">
        <w:t>1</w:t>
      </w:r>
    </w:p>
    <w:p w:rsidR="00570020" w:rsidRPr="00B30545" w:rsidRDefault="00570020" w:rsidP="00570020">
      <w:pPr>
        <w:tabs>
          <w:tab w:val="left" w:pos="3630"/>
        </w:tabs>
        <w:jc w:val="right"/>
      </w:pPr>
      <w:r w:rsidRPr="00B30545">
        <w:t>Против –няма</w:t>
      </w:r>
    </w:p>
    <w:p w:rsidR="00570020" w:rsidRPr="00B30545" w:rsidRDefault="00570020" w:rsidP="00E210A6">
      <w:pPr>
        <w:tabs>
          <w:tab w:val="left" w:pos="3630"/>
        </w:tabs>
        <w:jc w:val="right"/>
      </w:pPr>
      <w:r w:rsidRPr="00B30545">
        <w:t>Въздържал се –няма</w:t>
      </w:r>
    </w:p>
    <w:p w:rsidR="00570020" w:rsidRPr="00B30545" w:rsidRDefault="00570020" w:rsidP="00570020">
      <w:pPr>
        <w:tabs>
          <w:tab w:val="left" w:pos="3630"/>
        </w:tabs>
        <w:jc w:val="right"/>
        <w:rPr>
          <w:b/>
          <w:lang w:val="en-US"/>
        </w:rPr>
      </w:pPr>
      <w:r w:rsidRPr="00B30545">
        <w:rPr>
          <w:b/>
        </w:rPr>
        <w:t>Приема се</w:t>
      </w:r>
    </w:p>
    <w:p w:rsidR="00961314" w:rsidRPr="00B30545" w:rsidRDefault="00961314" w:rsidP="00570020">
      <w:pPr>
        <w:autoSpaceDE w:val="0"/>
        <w:autoSpaceDN w:val="0"/>
        <w:adjustRightInd w:val="0"/>
        <w:rPr>
          <w:b/>
          <w:bCs/>
        </w:rPr>
      </w:pPr>
    </w:p>
    <w:p w:rsidR="00961314" w:rsidRPr="00B30545" w:rsidRDefault="00961314" w:rsidP="00570020">
      <w:pPr>
        <w:autoSpaceDE w:val="0"/>
        <w:autoSpaceDN w:val="0"/>
        <w:adjustRightInd w:val="0"/>
        <w:rPr>
          <w:b/>
          <w:bCs/>
        </w:rPr>
      </w:pPr>
    </w:p>
    <w:p w:rsidR="00B30545" w:rsidRPr="00B30545" w:rsidRDefault="00B30545" w:rsidP="00570020">
      <w:pPr>
        <w:autoSpaceDE w:val="0"/>
        <w:autoSpaceDN w:val="0"/>
        <w:adjustRightInd w:val="0"/>
        <w:rPr>
          <w:b/>
          <w:bCs/>
        </w:rPr>
      </w:pPr>
    </w:p>
    <w:p w:rsidR="00570020" w:rsidRPr="00B30545" w:rsidRDefault="00570020" w:rsidP="00570020">
      <w:pPr>
        <w:autoSpaceDE w:val="0"/>
        <w:autoSpaceDN w:val="0"/>
        <w:adjustRightInd w:val="0"/>
        <w:rPr>
          <w:b/>
          <w:bCs/>
        </w:rPr>
      </w:pPr>
      <w:r w:rsidRPr="00B30545">
        <w:rPr>
          <w:b/>
          <w:bCs/>
        </w:rPr>
        <w:t>Председател на ОбС………………………</w:t>
      </w:r>
    </w:p>
    <w:p w:rsidR="0064623E" w:rsidRDefault="00570020" w:rsidP="00570020">
      <w:pPr>
        <w:tabs>
          <w:tab w:val="left" w:pos="3630"/>
        </w:tabs>
        <w:rPr>
          <w:b/>
        </w:rPr>
      </w:pPr>
      <w:r w:rsidRPr="00B30545">
        <w:rPr>
          <w:b/>
          <w:bCs/>
        </w:rPr>
        <w:t xml:space="preserve">                                  /</w:t>
      </w:r>
      <w:r w:rsidRPr="00B30545">
        <w:rPr>
          <w:b/>
        </w:rPr>
        <w:t>Мехмед Лятиф/</w:t>
      </w:r>
    </w:p>
    <w:p w:rsidR="00DE1CA3" w:rsidRDefault="00DE1CA3" w:rsidP="00A0344C">
      <w:pPr>
        <w:pStyle w:val="Heading1"/>
        <w:rPr>
          <w:rFonts w:ascii="Times New Roman" w:hAnsi="Times New Roman" w:cs="Times New Roman"/>
          <w:sz w:val="24"/>
          <w:u w:val="single"/>
        </w:rPr>
      </w:pPr>
    </w:p>
    <w:p w:rsidR="00A44F96" w:rsidRDefault="00A44F96" w:rsidP="00A44F96">
      <w:pPr>
        <w:rPr>
          <w:lang w:eastAsia="en-US"/>
        </w:rPr>
      </w:pPr>
    </w:p>
    <w:p w:rsidR="00A44F96" w:rsidRDefault="00A44F96" w:rsidP="00A44F96">
      <w:pPr>
        <w:rPr>
          <w:lang w:eastAsia="en-US"/>
        </w:rPr>
      </w:pPr>
    </w:p>
    <w:p w:rsidR="00A44F96" w:rsidRDefault="00A44F96" w:rsidP="00A44F96">
      <w:pPr>
        <w:rPr>
          <w:lang w:eastAsia="en-US"/>
        </w:rPr>
      </w:pPr>
    </w:p>
    <w:p w:rsidR="00A44F96" w:rsidRDefault="00A44F96" w:rsidP="00A44F96">
      <w:pPr>
        <w:rPr>
          <w:lang w:eastAsia="en-US"/>
        </w:rPr>
      </w:pPr>
    </w:p>
    <w:p w:rsidR="002334E2" w:rsidRDefault="002334E2" w:rsidP="00A44F96">
      <w:pPr>
        <w:rPr>
          <w:lang w:eastAsia="en-US"/>
        </w:rPr>
      </w:pPr>
    </w:p>
    <w:p w:rsidR="002334E2" w:rsidRDefault="002334E2" w:rsidP="00A44F96">
      <w:pPr>
        <w:rPr>
          <w:lang w:eastAsia="en-US"/>
        </w:rPr>
      </w:pPr>
    </w:p>
    <w:p w:rsidR="002334E2" w:rsidRDefault="002334E2" w:rsidP="00A44F96">
      <w:pPr>
        <w:rPr>
          <w:lang w:eastAsia="en-US"/>
        </w:rPr>
      </w:pPr>
    </w:p>
    <w:p w:rsidR="002334E2" w:rsidRDefault="002334E2" w:rsidP="00A44F96">
      <w:pPr>
        <w:rPr>
          <w:lang w:eastAsia="en-US"/>
        </w:rPr>
      </w:pPr>
    </w:p>
    <w:p w:rsidR="002334E2" w:rsidRDefault="002334E2" w:rsidP="00A44F96">
      <w:pPr>
        <w:rPr>
          <w:lang w:eastAsia="en-US"/>
        </w:rPr>
      </w:pPr>
    </w:p>
    <w:p w:rsidR="002334E2" w:rsidRDefault="002334E2" w:rsidP="00A44F96">
      <w:pPr>
        <w:rPr>
          <w:lang w:eastAsia="en-US"/>
        </w:rPr>
      </w:pPr>
    </w:p>
    <w:p w:rsidR="002334E2" w:rsidRDefault="002334E2" w:rsidP="00A44F96">
      <w:pPr>
        <w:rPr>
          <w:lang w:eastAsia="en-US"/>
        </w:rPr>
      </w:pPr>
    </w:p>
    <w:p w:rsidR="002334E2" w:rsidRDefault="002334E2" w:rsidP="00A44F96">
      <w:pPr>
        <w:rPr>
          <w:lang w:eastAsia="en-US"/>
        </w:rPr>
      </w:pPr>
    </w:p>
    <w:p w:rsidR="002334E2" w:rsidRDefault="002334E2" w:rsidP="00A44F96">
      <w:pPr>
        <w:rPr>
          <w:lang w:eastAsia="en-US"/>
        </w:rPr>
      </w:pPr>
    </w:p>
    <w:p w:rsidR="002334E2" w:rsidRDefault="002334E2" w:rsidP="00A44F96">
      <w:pPr>
        <w:rPr>
          <w:lang w:eastAsia="en-US"/>
        </w:rPr>
      </w:pPr>
    </w:p>
    <w:p w:rsidR="002334E2" w:rsidRDefault="002334E2" w:rsidP="00A44F96">
      <w:pPr>
        <w:pStyle w:val="Heading1"/>
        <w:rPr>
          <w:rFonts w:ascii="Times New Roman" w:eastAsia="SimSun" w:hAnsi="Times New Roman" w:cs="Times New Roman"/>
          <w:b w:val="0"/>
          <w:bCs w:val="0"/>
          <w:sz w:val="24"/>
        </w:rPr>
      </w:pPr>
    </w:p>
    <w:p w:rsidR="00A44F96" w:rsidRPr="00B30545" w:rsidRDefault="00A44F96" w:rsidP="00A44F96">
      <w:pPr>
        <w:pStyle w:val="Heading1"/>
        <w:rPr>
          <w:rFonts w:ascii="Times New Roman" w:hAnsi="Times New Roman" w:cs="Times New Roman"/>
          <w:sz w:val="24"/>
        </w:rPr>
      </w:pPr>
      <w:r w:rsidRPr="00B30545">
        <w:rPr>
          <w:rFonts w:ascii="Times New Roman" w:hAnsi="Times New Roman" w:cs="Times New Roman"/>
          <w:sz w:val="24"/>
          <w:u w:val="single"/>
        </w:rPr>
        <w:t>ОБЩИНСКИ СЪВЕТ – МИНЕРАЛНИ БАНИ, ОБЛ.ХАСКОВО</w:t>
      </w:r>
    </w:p>
    <w:p w:rsidR="00A44F96" w:rsidRPr="00B30545" w:rsidRDefault="00A44F96" w:rsidP="00A44F96">
      <w:pPr>
        <w:tabs>
          <w:tab w:val="left" w:pos="3630"/>
        </w:tabs>
      </w:pPr>
      <w:r w:rsidRPr="00B30545">
        <w:t xml:space="preserve"> </w:t>
      </w:r>
    </w:p>
    <w:p w:rsidR="00A44F96" w:rsidRPr="00B30545" w:rsidRDefault="00A44F96" w:rsidP="00A44F96">
      <w:pPr>
        <w:tabs>
          <w:tab w:val="left" w:pos="3630"/>
        </w:tabs>
      </w:pPr>
    </w:p>
    <w:p w:rsidR="00A44F96" w:rsidRPr="00321556" w:rsidRDefault="00A44F96" w:rsidP="00A44F96">
      <w:pPr>
        <w:tabs>
          <w:tab w:val="left" w:pos="3630"/>
        </w:tabs>
        <w:jc w:val="center"/>
        <w:rPr>
          <w:b/>
          <w:bCs/>
        </w:rPr>
      </w:pPr>
      <w:r w:rsidRPr="00B30545">
        <w:rPr>
          <w:b/>
          <w:bCs/>
        </w:rPr>
        <w:t xml:space="preserve">РЕШЕНИЕ № </w:t>
      </w:r>
      <w:r>
        <w:rPr>
          <w:b/>
          <w:bCs/>
        </w:rPr>
        <w:t>138</w:t>
      </w:r>
    </w:p>
    <w:p w:rsidR="00A44F96" w:rsidRPr="00B30545" w:rsidRDefault="00A44F96" w:rsidP="00A44F96">
      <w:pPr>
        <w:jc w:val="center"/>
        <w:rPr>
          <w:b/>
          <w:bCs/>
        </w:rPr>
      </w:pPr>
      <w:r w:rsidRPr="00B30545">
        <w:rPr>
          <w:b/>
          <w:bCs/>
        </w:rPr>
        <w:t xml:space="preserve">От </w:t>
      </w:r>
      <w:r>
        <w:rPr>
          <w:b/>
          <w:bCs/>
        </w:rPr>
        <w:t>21</w:t>
      </w:r>
      <w:r w:rsidRPr="00B30545">
        <w:rPr>
          <w:b/>
          <w:bCs/>
        </w:rPr>
        <w:t>.</w:t>
      </w:r>
      <w:r w:rsidRPr="00B30545">
        <w:rPr>
          <w:b/>
          <w:bCs/>
          <w:lang w:val="en-US"/>
        </w:rPr>
        <w:t>0</w:t>
      </w:r>
      <w:r>
        <w:rPr>
          <w:b/>
          <w:bCs/>
        </w:rPr>
        <w:t>8.2024</w:t>
      </w:r>
      <w:r w:rsidRPr="00B30545">
        <w:rPr>
          <w:b/>
          <w:bCs/>
        </w:rPr>
        <w:t>г.</w:t>
      </w:r>
    </w:p>
    <w:p w:rsidR="00A44F96" w:rsidRPr="00154D6E" w:rsidRDefault="00A44F96" w:rsidP="00A44F96">
      <w:pPr>
        <w:jc w:val="both"/>
        <w:rPr>
          <w:b/>
        </w:rPr>
      </w:pPr>
    </w:p>
    <w:p w:rsidR="00A44F96" w:rsidRPr="00154D6E" w:rsidRDefault="00A44F96" w:rsidP="00A44F96">
      <w:pPr>
        <w:jc w:val="center"/>
        <w:rPr>
          <w:b/>
        </w:rPr>
      </w:pPr>
    </w:p>
    <w:p w:rsidR="00AA0275" w:rsidRDefault="00AA0275" w:rsidP="00AA0275">
      <w:pPr>
        <w:widowControl w:val="0"/>
        <w:autoSpaceDE w:val="0"/>
        <w:autoSpaceDN w:val="0"/>
        <w:adjustRightInd w:val="0"/>
        <w:ind w:firstLine="850"/>
        <w:jc w:val="both"/>
        <w:rPr>
          <w:rFonts w:eastAsia="Times New Roman"/>
          <w:lang w:eastAsia="bg-BG"/>
        </w:rPr>
      </w:pPr>
      <w:r>
        <w:rPr>
          <w:rFonts w:eastAsia="Times New Roman"/>
          <w:lang w:eastAsia="bg-BG"/>
        </w:rPr>
        <w:t xml:space="preserve">На основание чл. 71, ал. 1 и ал. 3, във връзка с чл. 72, ал. 1, чл. 72, ал. 2, т.3, чл. 78, ал. 1, както и на основание чл. 40, ал. 2, т. 1 и въз основа на обосновка на концесията и във връзка с приложението на чл. 17, ал. 3 и чл. 15, ал. 4 от Закона за концесиите и Решение </w:t>
      </w:r>
      <w:r w:rsidRPr="007B7EB3">
        <w:rPr>
          <w:rFonts w:eastAsia="Times New Roman"/>
          <w:lang w:eastAsia="bg-BG"/>
        </w:rPr>
        <w:t xml:space="preserve">№ </w:t>
      </w:r>
      <w:r>
        <w:rPr>
          <w:rFonts w:eastAsia="Times New Roman"/>
          <w:iCs/>
          <w:lang w:eastAsia="bg-BG"/>
        </w:rPr>
        <w:t xml:space="preserve">129/11.07.2024 </w:t>
      </w:r>
      <w:r w:rsidRPr="007B7EB3">
        <w:rPr>
          <w:rFonts w:eastAsia="Times New Roman"/>
          <w:lang w:eastAsia="bg-BG"/>
        </w:rPr>
        <w:t>година</w:t>
      </w:r>
      <w:r>
        <w:rPr>
          <w:rFonts w:eastAsia="Times New Roman"/>
          <w:lang w:eastAsia="bg-BG"/>
        </w:rPr>
        <w:t xml:space="preserve"> на Общински съвет – Минерални бани, Общински съвет Минерални бани</w:t>
      </w:r>
    </w:p>
    <w:p w:rsidR="00AA0275" w:rsidRPr="00BD5BD0" w:rsidRDefault="00AA0275" w:rsidP="00AA0275">
      <w:pPr>
        <w:rPr>
          <w:rFonts w:eastAsia="Times New Roman"/>
          <w:b/>
          <w:i/>
          <w:lang w:eastAsia="bg-BG"/>
        </w:rPr>
      </w:pPr>
    </w:p>
    <w:p w:rsidR="00AA0275" w:rsidRPr="00561D41" w:rsidRDefault="00AA0275" w:rsidP="00AA0275">
      <w:pPr>
        <w:jc w:val="center"/>
        <w:rPr>
          <w:rFonts w:eastAsia="Times New Roman"/>
          <w:b/>
          <w:lang w:eastAsia="bg-BG"/>
        </w:rPr>
      </w:pPr>
      <w:r>
        <w:rPr>
          <w:rFonts w:eastAsia="Times New Roman"/>
          <w:b/>
          <w:lang w:eastAsia="bg-BG"/>
        </w:rPr>
        <w:t xml:space="preserve">Р Е Ш И </w:t>
      </w:r>
      <w:r w:rsidRPr="00B1749A">
        <w:rPr>
          <w:rFonts w:eastAsia="Times New Roman"/>
          <w:b/>
          <w:lang w:eastAsia="bg-BG"/>
        </w:rPr>
        <w:t>:</w:t>
      </w:r>
      <w:r>
        <w:rPr>
          <w:rFonts w:eastAsia="Calibri"/>
        </w:rPr>
        <w:br/>
      </w:r>
    </w:p>
    <w:p w:rsidR="00AA0275" w:rsidRPr="00561D41" w:rsidRDefault="00AA0275" w:rsidP="000C4F14">
      <w:pPr>
        <w:pStyle w:val="ListParagraph"/>
        <w:numPr>
          <w:ilvl w:val="0"/>
          <w:numId w:val="2"/>
        </w:numPr>
        <w:jc w:val="both"/>
        <w:rPr>
          <w:rFonts w:eastAsia="Calibri"/>
          <w:b/>
        </w:rPr>
      </w:pPr>
      <w:r w:rsidRPr="00561D41">
        <w:rPr>
          <w:rFonts w:eastAsia="Times New Roman"/>
          <w:b/>
        </w:rPr>
        <w:t xml:space="preserve">Откривам процедура за определяне на концесионер на концесия за </w:t>
      </w:r>
      <w:r>
        <w:rPr>
          <w:rFonts w:eastAsia="Times New Roman"/>
          <w:b/>
        </w:rPr>
        <w:t xml:space="preserve">услуга </w:t>
      </w:r>
      <w:r w:rsidRPr="00561D41">
        <w:rPr>
          <w:rFonts w:eastAsia="Times New Roman"/>
          <w:b/>
        </w:rPr>
        <w:t xml:space="preserve"> върху обект- </w:t>
      </w:r>
      <w:r>
        <w:rPr>
          <w:rFonts w:eastAsia="Times New Roman"/>
          <w:b/>
        </w:rPr>
        <w:t xml:space="preserve">публична </w:t>
      </w:r>
      <w:r w:rsidRPr="00561D41">
        <w:rPr>
          <w:rFonts w:eastAsia="Times New Roman"/>
          <w:b/>
        </w:rPr>
        <w:t xml:space="preserve">общинска собственост, наричан по- нататък „обект на концесията“, както следва: </w:t>
      </w:r>
    </w:p>
    <w:p w:rsidR="00AA0275" w:rsidRPr="00561D41" w:rsidRDefault="00AA0275" w:rsidP="000C4F14">
      <w:pPr>
        <w:pStyle w:val="ListParagraph"/>
        <w:numPr>
          <w:ilvl w:val="1"/>
          <w:numId w:val="2"/>
        </w:numPr>
        <w:jc w:val="both"/>
        <w:rPr>
          <w:rFonts w:eastAsia="Calibri"/>
        </w:rPr>
      </w:pPr>
      <w:r w:rsidRPr="00561D41">
        <w:rPr>
          <w:rFonts w:eastAsia="Times New Roman"/>
          <w:b/>
        </w:rPr>
        <w:t xml:space="preserve">Обектът на концесията включва: </w:t>
      </w:r>
      <w:r>
        <w:rPr>
          <w:rFonts w:eastAsia="Times New Roman"/>
        </w:rPr>
        <w:t>водоем</w:t>
      </w:r>
      <w:r w:rsidRPr="00EC3A5D">
        <w:rPr>
          <w:rFonts w:eastAsia="Times New Roman"/>
        </w:rPr>
        <w:t xml:space="preserve"> и прилежащите към него съоръжения- представляващ имот № </w:t>
      </w:r>
      <w:r>
        <w:rPr>
          <w:rFonts w:eastAsia="Times New Roman"/>
        </w:rPr>
        <w:t>70250.799.989 (номер по предходен план 000989), землище на село Сусам</w:t>
      </w:r>
      <w:r w:rsidRPr="00D11FFD">
        <w:rPr>
          <w:rFonts w:eastAsia="Times New Roman"/>
        </w:rPr>
        <w:t xml:space="preserve">, </w:t>
      </w:r>
      <w:r>
        <w:rPr>
          <w:rFonts w:eastAsia="Times New Roman"/>
        </w:rPr>
        <w:t>община Минерални бани</w:t>
      </w:r>
      <w:r w:rsidRPr="00D11FFD">
        <w:rPr>
          <w:rFonts w:eastAsia="Times New Roman"/>
        </w:rPr>
        <w:t xml:space="preserve">, с площ </w:t>
      </w:r>
      <w:r>
        <w:rPr>
          <w:rFonts w:eastAsia="Times New Roman"/>
        </w:rPr>
        <w:t xml:space="preserve">5 051 </w:t>
      </w:r>
      <w:r w:rsidRPr="00D11FFD">
        <w:rPr>
          <w:rFonts w:eastAsia="Times New Roman"/>
        </w:rPr>
        <w:t>кв.м., с трайно предназначение на територията „територия, заета от води и водни обекти”, начин на трайно ползване „водоем”, съгласно скица на поземлен имот</w:t>
      </w:r>
      <w:r w:rsidRPr="00EC3A5D">
        <w:rPr>
          <w:rFonts w:eastAsia="Times New Roman"/>
        </w:rPr>
        <w:t>, със съседни имоти:</w:t>
      </w:r>
      <w:r w:rsidRPr="00EC3A5D">
        <w:rPr>
          <w:rFonts w:ascii="Courier New" w:eastAsia="Times New Roman" w:hAnsi="Courier New" w:cs="Courier New"/>
          <w:lang w:eastAsia="bg-BG"/>
        </w:rPr>
        <w:t xml:space="preserve"> </w:t>
      </w:r>
      <w:r>
        <w:rPr>
          <w:rFonts w:eastAsia="Times New Roman"/>
        </w:rPr>
        <w:t xml:space="preserve">поземлени имоти </w:t>
      </w:r>
      <w:r w:rsidRPr="00FA187F">
        <w:rPr>
          <w:rFonts w:eastAsia="Times New Roman"/>
        </w:rPr>
        <w:t xml:space="preserve">№ </w:t>
      </w:r>
      <w:r>
        <w:rPr>
          <w:rFonts w:eastAsia="Times New Roman"/>
          <w:lang w:bidi="bg-BG"/>
        </w:rPr>
        <w:t xml:space="preserve">70250.799.117- гори и храсти в земеделска земя; имот № 70250.799.122- гори и храсти в земеделска земя; имот № 70250.799.848- селскостопански, горски, ведомствен път. </w:t>
      </w:r>
    </w:p>
    <w:p w:rsidR="00AA0275" w:rsidRDefault="00AA0275" w:rsidP="000C4F14">
      <w:pPr>
        <w:pStyle w:val="ListParagraph"/>
        <w:numPr>
          <w:ilvl w:val="1"/>
          <w:numId w:val="2"/>
        </w:numPr>
        <w:jc w:val="both"/>
        <w:rPr>
          <w:rFonts w:eastAsia="Calibri"/>
        </w:rPr>
      </w:pPr>
      <w:r>
        <w:rPr>
          <w:rFonts w:eastAsia="Calibri"/>
        </w:rPr>
        <w:t xml:space="preserve"> </w:t>
      </w:r>
      <w:r w:rsidRPr="00561D41">
        <w:rPr>
          <w:rFonts w:eastAsia="Calibri"/>
          <w:b/>
        </w:rPr>
        <w:t>Обектът на концесията</w:t>
      </w:r>
      <w:r>
        <w:rPr>
          <w:rFonts w:eastAsia="Calibri"/>
        </w:rPr>
        <w:t xml:space="preserve"> е публична общинска собственост и е актуван с Акт за публична общинска собственост № 4032 от 2024 година</w:t>
      </w:r>
      <w:r w:rsidRPr="00EC3A5D">
        <w:rPr>
          <w:rFonts w:eastAsia="Calibri"/>
        </w:rPr>
        <w:t>, вписан в Служ</w:t>
      </w:r>
      <w:r>
        <w:rPr>
          <w:rFonts w:eastAsia="Calibri"/>
        </w:rPr>
        <w:t>ба по вписванията- Хасково.</w:t>
      </w:r>
      <w:bookmarkStart w:id="0" w:name="_GoBack"/>
      <w:bookmarkEnd w:id="0"/>
    </w:p>
    <w:p w:rsidR="00AA0275" w:rsidRPr="00561D41" w:rsidRDefault="00AA0275" w:rsidP="000C4F14">
      <w:pPr>
        <w:pStyle w:val="ListParagraph"/>
        <w:numPr>
          <w:ilvl w:val="0"/>
          <w:numId w:val="2"/>
        </w:numPr>
        <w:jc w:val="both"/>
        <w:rPr>
          <w:rFonts w:eastAsia="Calibri"/>
          <w:b/>
        </w:rPr>
      </w:pPr>
      <w:r w:rsidRPr="00561D41">
        <w:rPr>
          <w:rFonts w:eastAsia="Calibri"/>
          <w:b/>
        </w:rPr>
        <w:t xml:space="preserve">Според предмета си концесията е за ползване и включва: </w:t>
      </w:r>
    </w:p>
    <w:p w:rsidR="00AA0275" w:rsidRDefault="00AA0275" w:rsidP="000C4F14">
      <w:pPr>
        <w:pStyle w:val="ListParagraph"/>
        <w:numPr>
          <w:ilvl w:val="1"/>
          <w:numId w:val="2"/>
        </w:numPr>
        <w:jc w:val="both"/>
        <w:rPr>
          <w:rFonts w:eastAsia="Calibri"/>
        </w:rPr>
      </w:pPr>
      <w:r>
        <w:rPr>
          <w:rFonts w:eastAsia="Calibri"/>
          <w:b/>
        </w:rPr>
        <w:t xml:space="preserve"> </w:t>
      </w:r>
      <w:r w:rsidRPr="00561D41">
        <w:rPr>
          <w:rFonts w:eastAsia="Calibri"/>
          <w:b/>
        </w:rPr>
        <w:t>Основният предмет на концесията</w:t>
      </w:r>
      <w:r>
        <w:rPr>
          <w:rFonts w:eastAsia="Calibri"/>
        </w:rPr>
        <w:t xml:space="preserve"> включва стопанисване и техническа експлоатация, текущо поддържане на язовира и свързаното с него съоръжение. </w:t>
      </w:r>
    </w:p>
    <w:p w:rsidR="00AA0275" w:rsidRDefault="00AA0275" w:rsidP="000C4F14">
      <w:pPr>
        <w:pStyle w:val="ListParagraph"/>
        <w:numPr>
          <w:ilvl w:val="1"/>
          <w:numId w:val="2"/>
        </w:numPr>
        <w:jc w:val="both"/>
        <w:rPr>
          <w:rFonts w:eastAsia="Calibri"/>
        </w:rPr>
      </w:pPr>
      <w:r>
        <w:rPr>
          <w:rFonts w:eastAsia="Calibri"/>
        </w:rPr>
        <w:t xml:space="preserve"> </w:t>
      </w:r>
      <w:r w:rsidRPr="001B507C">
        <w:rPr>
          <w:rFonts w:eastAsia="Calibri"/>
          <w:b/>
        </w:rPr>
        <w:t>Чрез ползване на обекта на концесия, концесионерът извършва стопански дейности</w:t>
      </w:r>
      <w:r>
        <w:rPr>
          <w:rFonts w:eastAsia="Calibri"/>
        </w:rPr>
        <w:t xml:space="preserve">, които не променят предназначението на обекта и неговите функции като елемент от системата на хидромелиоративните съоръжения в региона, не увреждат неговите елементи, не са свързани с опасности за околната среда, човешкото здраве и имущество на други лица и не са забранени от действащото законодателство- </w:t>
      </w:r>
      <w:r w:rsidRPr="001B507C">
        <w:rPr>
          <w:rFonts w:eastAsia="Calibri"/>
          <w:b/>
        </w:rPr>
        <w:t>рибовъдство, напояване, индивидуален и спортен риболов, туристическа, почивна и спортна дейност</w:t>
      </w:r>
      <w:r>
        <w:rPr>
          <w:rFonts w:eastAsia="Calibri"/>
        </w:rPr>
        <w:t>.</w:t>
      </w:r>
    </w:p>
    <w:p w:rsidR="00AA0275" w:rsidRDefault="00AA0275" w:rsidP="000C4F14">
      <w:pPr>
        <w:pStyle w:val="ListParagraph"/>
        <w:numPr>
          <w:ilvl w:val="0"/>
          <w:numId w:val="2"/>
        </w:numPr>
        <w:jc w:val="both"/>
        <w:rPr>
          <w:rFonts w:eastAsia="Calibri"/>
        </w:rPr>
      </w:pPr>
      <w:r w:rsidRPr="001B507C">
        <w:rPr>
          <w:rFonts w:eastAsia="Calibri"/>
          <w:b/>
        </w:rPr>
        <w:t>Определя срок на концесията</w:t>
      </w:r>
      <w:r w:rsidRPr="001B507C">
        <w:rPr>
          <w:rFonts w:eastAsia="Calibri"/>
        </w:rPr>
        <w:t xml:space="preserve">- </w:t>
      </w:r>
      <w:r>
        <w:rPr>
          <w:rFonts w:eastAsia="Calibri"/>
        </w:rPr>
        <w:t>25 (два</w:t>
      </w:r>
      <w:r w:rsidRPr="006C3BA9">
        <w:rPr>
          <w:rFonts w:eastAsia="Calibri"/>
        </w:rPr>
        <w:t>десет и пет)</w:t>
      </w:r>
      <w:r w:rsidRPr="001B507C">
        <w:rPr>
          <w:rFonts w:eastAsia="Calibri"/>
        </w:rPr>
        <w:t xml:space="preserve"> години.</w:t>
      </w:r>
    </w:p>
    <w:p w:rsidR="00AA0275" w:rsidRPr="001B507C" w:rsidRDefault="00AA0275" w:rsidP="00AA0275">
      <w:pPr>
        <w:pStyle w:val="ListParagraph"/>
        <w:jc w:val="both"/>
        <w:rPr>
          <w:rFonts w:eastAsia="Calibri"/>
        </w:rPr>
      </w:pPr>
      <w:r w:rsidRPr="001B507C">
        <w:rPr>
          <w:rFonts w:eastAsia="Calibri"/>
        </w:rPr>
        <w:t>Конкретно</w:t>
      </w:r>
      <w:r>
        <w:rPr>
          <w:rFonts w:eastAsia="Calibri"/>
        </w:rPr>
        <w:t xml:space="preserve"> определеният срок от 2</w:t>
      </w:r>
      <w:r w:rsidRPr="006C3BA9">
        <w:rPr>
          <w:rFonts w:eastAsia="Calibri"/>
        </w:rPr>
        <w:t>5 години</w:t>
      </w:r>
      <w:r>
        <w:rPr>
          <w:rFonts w:eastAsia="Calibri"/>
        </w:rPr>
        <w:t xml:space="preserve"> за концесия е съобразен с вида и техническите и ресурсни особености на обекта на концесията и с времето, което е необходимо на концесионера за изпълнение на инвестиционната програма за поддържане на обекта в експлоатационна годност. </w:t>
      </w:r>
    </w:p>
    <w:p w:rsidR="00AA0275" w:rsidRDefault="00AA0275" w:rsidP="000C4F14">
      <w:pPr>
        <w:pStyle w:val="ListParagraph"/>
        <w:numPr>
          <w:ilvl w:val="1"/>
          <w:numId w:val="2"/>
        </w:numPr>
        <w:jc w:val="both"/>
        <w:rPr>
          <w:rFonts w:eastAsia="Calibri"/>
        </w:rPr>
      </w:pPr>
      <w:r>
        <w:rPr>
          <w:rFonts w:eastAsia="Calibri"/>
        </w:rPr>
        <w:t xml:space="preserve"> Началната дата на концесията е датата на влизане в сила на концесионния договор.</w:t>
      </w:r>
    </w:p>
    <w:p w:rsidR="00AA0275" w:rsidRDefault="00AA0275" w:rsidP="000C4F14">
      <w:pPr>
        <w:pStyle w:val="ListParagraph"/>
        <w:numPr>
          <w:ilvl w:val="1"/>
          <w:numId w:val="2"/>
        </w:numPr>
        <w:jc w:val="both"/>
        <w:rPr>
          <w:rFonts w:eastAsia="Calibri"/>
        </w:rPr>
      </w:pPr>
      <w:r>
        <w:rPr>
          <w:rFonts w:eastAsia="Calibri"/>
        </w:rPr>
        <w:lastRenderedPageBreak/>
        <w:t xml:space="preserve"> Концесионният договор влиза в сила от датата на подписването му или от датата, която е посочена в него. </w:t>
      </w:r>
    </w:p>
    <w:p w:rsidR="00AA0275" w:rsidRPr="00D11FFD" w:rsidRDefault="00AA0275" w:rsidP="00AA0275">
      <w:pPr>
        <w:tabs>
          <w:tab w:val="left" w:pos="720"/>
        </w:tabs>
        <w:jc w:val="both"/>
        <w:rPr>
          <w:rFonts w:eastAsia="Calibri"/>
          <w:b/>
        </w:rPr>
      </w:pPr>
      <w:r w:rsidRPr="00D11FFD">
        <w:rPr>
          <w:rFonts w:eastAsia="Calibri"/>
          <w:b/>
        </w:rPr>
        <w:t>IV. Концесионни  възнаграждения</w:t>
      </w:r>
    </w:p>
    <w:p w:rsidR="00AA0275" w:rsidRPr="00D11FFD" w:rsidRDefault="00AA0275" w:rsidP="00AA0275">
      <w:pPr>
        <w:tabs>
          <w:tab w:val="left" w:pos="720"/>
        </w:tabs>
        <w:jc w:val="both"/>
        <w:rPr>
          <w:rFonts w:eastAsia="Calibri"/>
          <w:b/>
          <w:i/>
        </w:rPr>
      </w:pPr>
      <w:r w:rsidRPr="00D11FFD">
        <w:rPr>
          <w:rFonts w:eastAsia="Calibri"/>
          <w:b/>
          <w:i/>
        </w:rPr>
        <w:t>4.1. Еднократно концесионно възнаграждение</w:t>
      </w:r>
    </w:p>
    <w:p w:rsidR="00AA0275" w:rsidRPr="00D11FFD" w:rsidRDefault="00AA0275" w:rsidP="00AA0275">
      <w:pPr>
        <w:tabs>
          <w:tab w:val="left" w:pos="720"/>
        </w:tabs>
        <w:jc w:val="both"/>
        <w:rPr>
          <w:rFonts w:eastAsia="Calibri"/>
        </w:rPr>
      </w:pPr>
      <w:r>
        <w:rPr>
          <w:rFonts w:eastAsia="Calibri"/>
        </w:rPr>
        <w:t>Не се предвижда</w:t>
      </w:r>
    </w:p>
    <w:p w:rsidR="00AA0275" w:rsidRPr="00D11FFD" w:rsidRDefault="00AA0275" w:rsidP="00AA0275">
      <w:pPr>
        <w:tabs>
          <w:tab w:val="left" w:pos="720"/>
        </w:tabs>
        <w:jc w:val="both"/>
        <w:rPr>
          <w:rFonts w:eastAsia="Calibri"/>
          <w:b/>
          <w:i/>
        </w:rPr>
      </w:pPr>
      <w:r w:rsidRPr="00D11FFD">
        <w:rPr>
          <w:rFonts w:eastAsia="Calibri"/>
          <w:b/>
          <w:i/>
        </w:rPr>
        <w:t>4.2. Минимално годишно концесионно възнаграждение</w:t>
      </w:r>
    </w:p>
    <w:p w:rsidR="00AA0275" w:rsidRPr="009D3252" w:rsidRDefault="00AA0275" w:rsidP="00AA0275">
      <w:pPr>
        <w:tabs>
          <w:tab w:val="left" w:pos="720"/>
        </w:tabs>
        <w:jc w:val="both"/>
        <w:rPr>
          <w:rFonts w:eastAsia="Calibri"/>
          <w:b/>
        </w:rPr>
      </w:pPr>
      <w:r w:rsidRPr="00D11FFD">
        <w:rPr>
          <w:rFonts w:eastAsia="Calibri"/>
        </w:rPr>
        <w:t>Минималното годишно концесионно възнаграждение за срока на концесият</w:t>
      </w:r>
      <w:r>
        <w:rPr>
          <w:rFonts w:eastAsia="Calibri"/>
        </w:rPr>
        <w:t xml:space="preserve">а не може да бъде по-ниско </w:t>
      </w:r>
      <w:r w:rsidRPr="005D14FC">
        <w:rPr>
          <w:rFonts w:eastAsia="Calibri"/>
        </w:rPr>
        <w:t xml:space="preserve">от </w:t>
      </w:r>
      <w:r>
        <w:rPr>
          <w:rFonts w:eastAsia="Calibri"/>
          <w:b/>
        </w:rPr>
        <w:t>2</w:t>
      </w:r>
      <w:r w:rsidRPr="009D3252">
        <w:rPr>
          <w:rFonts w:eastAsia="Calibri"/>
          <w:b/>
        </w:rPr>
        <w:t>00,00 лв. (д</w:t>
      </w:r>
      <w:r>
        <w:rPr>
          <w:rFonts w:eastAsia="Calibri"/>
          <w:b/>
        </w:rPr>
        <w:t>веста</w:t>
      </w:r>
      <w:r w:rsidRPr="009D3252">
        <w:rPr>
          <w:rFonts w:eastAsia="Calibri"/>
          <w:b/>
        </w:rPr>
        <w:t xml:space="preserve"> лева), без ДДС.</w:t>
      </w:r>
    </w:p>
    <w:p w:rsidR="00AA0275" w:rsidRPr="00D11FFD" w:rsidRDefault="00AA0275" w:rsidP="00AA0275">
      <w:pPr>
        <w:tabs>
          <w:tab w:val="left" w:pos="720"/>
        </w:tabs>
        <w:jc w:val="both"/>
        <w:rPr>
          <w:rFonts w:eastAsia="Calibri"/>
        </w:rPr>
      </w:pPr>
      <w:r w:rsidRPr="00D11FFD">
        <w:rPr>
          <w:rFonts w:eastAsia="Calibri"/>
        </w:rPr>
        <w:t>Ред за предоставяне на годишното концесионно възнаграждение:</w:t>
      </w:r>
    </w:p>
    <w:p w:rsidR="00AA0275" w:rsidRPr="00D11FFD" w:rsidRDefault="00AA0275" w:rsidP="00AA0275">
      <w:pPr>
        <w:tabs>
          <w:tab w:val="left" w:pos="720"/>
        </w:tabs>
        <w:jc w:val="both"/>
        <w:rPr>
          <w:rFonts w:eastAsia="Calibri"/>
        </w:rPr>
      </w:pPr>
      <w:r w:rsidRPr="00D11FFD">
        <w:rPr>
          <w:rFonts w:eastAsia="Calibri"/>
        </w:rPr>
        <w:t>Първото концесионно възнаграждение се заплаща до 30-то число на месеца, следващ месеца на изтичане на годината, през която е влязъл в сила концесионния договор и се дължи пропорционално за периода от време от годината, през който концесионният договор е действал;</w:t>
      </w:r>
    </w:p>
    <w:p w:rsidR="00AA0275" w:rsidRPr="00D11FFD" w:rsidRDefault="00AA0275" w:rsidP="00AA0275">
      <w:pPr>
        <w:tabs>
          <w:tab w:val="left" w:pos="720"/>
        </w:tabs>
        <w:jc w:val="both"/>
        <w:rPr>
          <w:rFonts w:eastAsia="Calibri"/>
        </w:rPr>
      </w:pPr>
      <w:r w:rsidRPr="00D11FFD">
        <w:rPr>
          <w:rFonts w:eastAsia="Calibri"/>
        </w:rPr>
        <w:t>За всяка следваща година от срока на концесията годишното концесионно</w:t>
      </w:r>
      <w:r>
        <w:rPr>
          <w:rFonts w:eastAsia="Calibri"/>
        </w:rPr>
        <w:t xml:space="preserve"> възнаграждение се заплаща до 30.06</w:t>
      </w:r>
      <w:r w:rsidRPr="00D11FFD">
        <w:rPr>
          <w:rFonts w:eastAsia="Calibri"/>
        </w:rPr>
        <w:t xml:space="preserve"> на съответната година.</w:t>
      </w:r>
    </w:p>
    <w:p w:rsidR="00AA0275" w:rsidRPr="00D11FFD" w:rsidRDefault="00AA0275" w:rsidP="00AA0275">
      <w:pPr>
        <w:tabs>
          <w:tab w:val="left" w:pos="720"/>
        </w:tabs>
        <w:jc w:val="both"/>
        <w:rPr>
          <w:rFonts w:eastAsia="Calibri"/>
        </w:rPr>
      </w:pPr>
      <w:r w:rsidRPr="00D11FFD">
        <w:rPr>
          <w:rFonts w:eastAsia="Calibri"/>
        </w:rPr>
        <w:t>При забава в плащането на концесионното възнаграждение, концесионерът дължи лихва в размер на законната лихва, изчислена върху размера на забавената вноска.</w:t>
      </w:r>
    </w:p>
    <w:p w:rsidR="00AA0275" w:rsidRPr="00D11FFD" w:rsidRDefault="00AA0275" w:rsidP="00AA0275">
      <w:pPr>
        <w:tabs>
          <w:tab w:val="left" w:pos="720"/>
        </w:tabs>
        <w:jc w:val="both"/>
        <w:rPr>
          <w:rFonts w:eastAsia="Calibri"/>
        </w:rPr>
      </w:pPr>
      <w:r w:rsidRPr="00D11FFD">
        <w:rPr>
          <w:rFonts w:eastAsia="Calibri"/>
        </w:rPr>
        <w:t>С оглед на динамиката на инфлационните процеси ще се извършва корекция на концесионното възнаграждение в тримесечен срок след края на всеки период от 3 години (или в тримесечен срок след период, в който ръста на цените е повече от 15 %) с индекса на цените и инфлацията на Националния статистически институт през изминалия период. Годишното концесионно възнаграждение се актуализира и при промяна на инфлационния индекс над 20 % годишно.</w:t>
      </w:r>
    </w:p>
    <w:p w:rsidR="00AA0275" w:rsidRPr="00D11FFD" w:rsidRDefault="00AA0275" w:rsidP="00AA0275">
      <w:pPr>
        <w:tabs>
          <w:tab w:val="left" w:pos="720"/>
        </w:tabs>
        <w:jc w:val="both"/>
        <w:rPr>
          <w:rFonts w:eastAsia="Calibri"/>
          <w:b/>
          <w:i/>
        </w:rPr>
      </w:pPr>
      <w:r w:rsidRPr="00D11FFD">
        <w:rPr>
          <w:rFonts w:eastAsia="Calibri"/>
          <w:b/>
          <w:i/>
        </w:rPr>
        <w:t>4.3. Гратисен период</w:t>
      </w:r>
      <w:r w:rsidRPr="00D11FFD">
        <w:rPr>
          <w:rFonts w:eastAsia="Calibri"/>
          <w:b/>
          <w:i/>
        </w:rPr>
        <w:tab/>
      </w:r>
    </w:p>
    <w:p w:rsidR="00AA0275" w:rsidRPr="00D11FFD" w:rsidRDefault="00AA0275" w:rsidP="00AA0275">
      <w:pPr>
        <w:tabs>
          <w:tab w:val="left" w:pos="720"/>
        </w:tabs>
        <w:jc w:val="both"/>
        <w:rPr>
          <w:rFonts w:eastAsia="Calibri"/>
        </w:rPr>
      </w:pPr>
      <w:r w:rsidRPr="00D11FFD">
        <w:rPr>
          <w:rFonts w:eastAsia="Calibri"/>
        </w:rPr>
        <w:t>Не се предвижда</w:t>
      </w:r>
    </w:p>
    <w:p w:rsidR="00AA0275" w:rsidRPr="00D11FFD" w:rsidRDefault="00AA0275" w:rsidP="00AA0275">
      <w:pPr>
        <w:tabs>
          <w:tab w:val="left" w:pos="720"/>
        </w:tabs>
        <w:jc w:val="both"/>
        <w:rPr>
          <w:rFonts w:eastAsia="Calibri"/>
          <w:b/>
        </w:rPr>
      </w:pPr>
      <w:r w:rsidRPr="00D11FFD">
        <w:rPr>
          <w:rFonts w:eastAsia="Calibri"/>
          <w:b/>
        </w:rPr>
        <w:t>V. Минимален размер на инвестицията</w:t>
      </w:r>
    </w:p>
    <w:p w:rsidR="00AA0275" w:rsidRPr="00D11FFD" w:rsidRDefault="00AA0275" w:rsidP="00AA0275">
      <w:pPr>
        <w:tabs>
          <w:tab w:val="left" w:pos="720"/>
        </w:tabs>
        <w:jc w:val="both"/>
        <w:rPr>
          <w:rFonts w:eastAsia="Calibri"/>
        </w:rPr>
      </w:pPr>
      <w:r w:rsidRPr="00D11FFD">
        <w:rPr>
          <w:rFonts w:eastAsia="Calibri"/>
        </w:rPr>
        <w:t>Съгласно разр</w:t>
      </w:r>
      <w:r>
        <w:rPr>
          <w:rFonts w:eastAsia="Calibri"/>
        </w:rPr>
        <w:t>а</w:t>
      </w:r>
      <w:r w:rsidRPr="00D11FFD">
        <w:rPr>
          <w:rFonts w:eastAsia="Calibri"/>
        </w:rPr>
        <w:t xml:space="preserve">ботена в концесионните анализи минимална по обхват и съдържание инвестиционна програма за </w:t>
      </w:r>
      <w:r>
        <w:rPr>
          <w:rFonts w:eastAsia="Calibri"/>
        </w:rPr>
        <w:t>водоем с идентификатор № 70250.799.989 общият размер на разходите за 2</w:t>
      </w:r>
      <w:r w:rsidRPr="00D11FFD">
        <w:rPr>
          <w:rFonts w:eastAsia="Calibri"/>
        </w:rPr>
        <w:t xml:space="preserve">5-годишния срок на концесията възлиза на </w:t>
      </w:r>
      <w:r>
        <w:rPr>
          <w:rFonts w:eastAsia="Calibri"/>
          <w:u w:val="single"/>
        </w:rPr>
        <w:t>148 127</w:t>
      </w:r>
      <w:r w:rsidRPr="00F94061">
        <w:rPr>
          <w:rFonts w:eastAsia="Calibri"/>
          <w:u w:val="single"/>
        </w:rPr>
        <w:t>,00 лв. без ДДС.</w:t>
      </w:r>
    </w:p>
    <w:p w:rsidR="00AA0275" w:rsidRPr="00F94061" w:rsidRDefault="00AA0275" w:rsidP="00AA0275">
      <w:pPr>
        <w:tabs>
          <w:tab w:val="left" w:pos="720"/>
        </w:tabs>
        <w:jc w:val="both"/>
        <w:rPr>
          <w:rFonts w:eastAsia="Calibri"/>
          <w:b/>
        </w:rPr>
      </w:pPr>
      <w:r w:rsidRPr="00F94061">
        <w:rPr>
          <w:rFonts w:eastAsia="Calibri"/>
          <w:b/>
        </w:rPr>
        <w:t>VI. Гаранция за изпълнение на задълженията по концесионния договор</w:t>
      </w:r>
    </w:p>
    <w:p w:rsidR="00AA0275" w:rsidRPr="00D11FFD" w:rsidRDefault="00AA0275" w:rsidP="00AA0275">
      <w:pPr>
        <w:tabs>
          <w:tab w:val="left" w:pos="720"/>
        </w:tabs>
        <w:jc w:val="both"/>
        <w:rPr>
          <w:rFonts w:eastAsia="Calibri"/>
        </w:rPr>
      </w:pPr>
      <w:r w:rsidRPr="006043E3">
        <w:rPr>
          <w:rFonts w:eastAsia="Calibri"/>
        </w:rPr>
        <w:t>Минималното годишно концесионно възнаграждение</w:t>
      </w:r>
      <w:r>
        <w:rPr>
          <w:rFonts w:eastAsia="Calibri"/>
        </w:rPr>
        <w:t>, а именно- 200 лв.</w:t>
      </w:r>
    </w:p>
    <w:p w:rsidR="00AA0275" w:rsidRPr="00D11FFD" w:rsidRDefault="00AA0275" w:rsidP="00AA0275">
      <w:pPr>
        <w:tabs>
          <w:tab w:val="left" w:pos="720"/>
        </w:tabs>
        <w:jc w:val="both"/>
        <w:rPr>
          <w:rFonts w:eastAsia="Calibri"/>
        </w:rPr>
      </w:pPr>
      <w:r w:rsidRPr="00F94061">
        <w:rPr>
          <w:rFonts w:eastAsia="Calibri"/>
          <w:b/>
        </w:rPr>
        <w:t>VII. Начин на определяне на концесионера</w:t>
      </w:r>
      <w:r w:rsidRPr="00D11FFD">
        <w:rPr>
          <w:rFonts w:eastAsia="Calibri"/>
        </w:rPr>
        <w:t xml:space="preserve"> – чрез провеждане на открита процедура по реда на глава трета от Закона за концесиите. Съгласно чл.11.ал.2 ЗК всяка концесия за ползване се определя като концесия без трансграничен интерес, а за концесиите без трансграничен интерес определянето на концесионер се извършва единствено чрез открита процедура. Откритата процедура се провежда на един етап,</w:t>
      </w:r>
      <w:r>
        <w:rPr>
          <w:rFonts w:eastAsia="Calibri"/>
        </w:rPr>
        <w:t xml:space="preserve"> </w:t>
      </w:r>
      <w:r w:rsidRPr="00D11FFD">
        <w:rPr>
          <w:rFonts w:eastAsia="Calibri"/>
        </w:rPr>
        <w:t>в който икономическият оператор подава едновременно заявление и оферта. Откритата процедура не включва договаряне. Използвайки тази процедура в максимална степен ще бъдат защитени правата и законните интереси както на концедента, така и на всеки един участник в нея. В условията на открита процедура всички заинтересовани лица могат да подадат заявление и оферта за участие.</w:t>
      </w:r>
      <w:r>
        <w:rPr>
          <w:rFonts w:eastAsia="Calibri"/>
        </w:rPr>
        <w:t xml:space="preserve"> </w:t>
      </w:r>
      <w:r w:rsidRPr="00D11FFD">
        <w:rPr>
          <w:rFonts w:eastAsia="Calibri"/>
        </w:rPr>
        <w:t xml:space="preserve">Същевременно се създава възможност да бъде определен най-добрия концесионер, при спазване изискването на закона за избор на икономически най-изгодната оферта. </w:t>
      </w:r>
    </w:p>
    <w:p w:rsidR="00AA0275" w:rsidRPr="00D11FFD" w:rsidRDefault="00AA0275" w:rsidP="00AA0275">
      <w:pPr>
        <w:tabs>
          <w:tab w:val="left" w:pos="720"/>
        </w:tabs>
        <w:jc w:val="both"/>
        <w:rPr>
          <w:rFonts w:eastAsia="Calibri"/>
        </w:rPr>
      </w:pPr>
      <w:r w:rsidRPr="00F94061">
        <w:rPr>
          <w:rFonts w:eastAsia="Calibri"/>
          <w:b/>
        </w:rPr>
        <w:t xml:space="preserve">VIII. </w:t>
      </w:r>
      <w:r w:rsidRPr="00D11FFD">
        <w:rPr>
          <w:rFonts w:eastAsia="Calibri"/>
        </w:rPr>
        <w:t>На основание чл.80, ал. 1 ЗК, процедурата за определяне на концесионер да се проведе от комисия, назначена със заповед на кмета на общината, в срок до три работни дни от издаване на настоящото решение за откриване на процедурата, като действията на комисията са съобразно нормативните изисквания, посочени в раздел, глава трета ЗК. Със заповедта за назначаване на комисията концедентът определя едно или повече длъжностни лица, които подпомагат комисията технически и осъществяват обмен на информация с икономически</w:t>
      </w:r>
      <w:r>
        <w:rPr>
          <w:rFonts w:eastAsia="Calibri"/>
        </w:rPr>
        <w:t>те оператори или участниците, ка</w:t>
      </w:r>
      <w:r w:rsidRPr="00D11FFD">
        <w:rPr>
          <w:rFonts w:eastAsia="Calibri"/>
        </w:rPr>
        <w:t xml:space="preserve">кто и един или </w:t>
      </w:r>
      <w:r w:rsidRPr="00D11FFD">
        <w:rPr>
          <w:rFonts w:eastAsia="Calibri"/>
        </w:rPr>
        <w:lastRenderedPageBreak/>
        <w:t xml:space="preserve">повече консултанти, които подпомагат комисията експертно и лице с осигурен достъп до Националния концесионен регистър, което открива и поддържа партидата на процедурата. </w:t>
      </w:r>
    </w:p>
    <w:p w:rsidR="00AA0275" w:rsidRPr="00F94061" w:rsidRDefault="00AA0275" w:rsidP="00AA0275">
      <w:pPr>
        <w:tabs>
          <w:tab w:val="left" w:pos="720"/>
        </w:tabs>
        <w:jc w:val="both"/>
        <w:rPr>
          <w:rFonts w:eastAsia="Calibri"/>
          <w:b/>
        </w:rPr>
      </w:pPr>
      <w:r w:rsidRPr="00F94061">
        <w:rPr>
          <w:rFonts w:eastAsia="Calibri"/>
          <w:b/>
        </w:rPr>
        <w:t>IX. Одобрявам:</w:t>
      </w:r>
    </w:p>
    <w:p w:rsidR="00AA0275" w:rsidRPr="00D11FFD" w:rsidRDefault="00AA0275" w:rsidP="00AA0275">
      <w:pPr>
        <w:tabs>
          <w:tab w:val="left" w:pos="720"/>
        </w:tabs>
        <w:jc w:val="both"/>
        <w:rPr>
          <w:rFonts w:eastAsia="Calibri"/>
        </w:rPr>
      </w:pPr>
      <w:r w:rsidRPr="00D11FFD">
        <w:rPr>
          <w:rFonts w:eastAsia="Calibri"/>
        </w:rPr>
        <w:t>1. Обявление за откриване на процедурата.</w:t>
      </w:r>
    </w:p>
    <w:p w:rsidR="00AA0275" w:rsidRPr="00D11FFD" w:rsidRDefault="00AA0275" w:rsidP="00AA0275">
      <w:pPr>
        <w:tabs>
          <w:tab w:val="left" w:pos="720"/>
        </w:tabs>
        <w:jc w:val="both"/>
        <w:rPr>
          <w:rFonts w:eastAsia="Calibri"/>
        </w:rPr>
      </w:pPr>
      <w:r w:rsidRPr="00D11FFD">
        <w:rPr>
          <w:rFonts w:eastAsia="Calibri"/>
        </w:rPr>
        <w:t>2. Документация на концесията.</w:t>
      </w:r>
    </w:p>
    <w:p w:rsidR="00AA0275" w:rsidRPr="00F94061" w:rsidRDefault="00AA0275" w:rsidP="00AA0275">
      <w:pPr>
        <w:tabs>
          <w:tab w:val="left" w:pos="720"/>
        </w:tabs>
        <w:jc w:val="both"/>
        <w:rPr>
          <w:rFonts w:eastAsia="Calibri"/>
          <w:b/>
        </w:rPr>
      </w:pPr>
      <w:r w:rsidRPr="00F94061">
        <w:rPr>
          <w:rFonts w:eastAsia="Calibri"/>
          <w:b/>
        </w:rPr>
        <w:t>X. Приложимо право по отношение на концесията е българското.</w:t>
      </w:r>
    </w:p>
    <w:p w:rsidR="00AA0275" w:rsidRPr="00D11FFD" w:rsidRDefault="00AA0275" w:rsidP="00AA0275">
      <w:pPr>
        <w:tabs>
          <w:tab w:val="left" w:pos="720"/>
        </w:tabs>
        <w:jc w:val="both"/>
        <w:rPr>
          <w:rFonts w:eastAsia="Calibri"/>
        </w:rPr>
      </w:pPr>
      <w:r w:rsidRPr="00F94061">
        <w:rPr>
          <w:rFonts w:eastAsia="Calibri"/>
          <w:b/>
        </w:rPr>
        <w:t>XI.</w:t>
      </w:r>
      <w:r>
        <w:rPr>
          <w:rFonts w:eastAsia="Calibri"/>
        </w:rPr>
        <w:t xml:space="preserve"> Всички спорове ме</w:t>
      </w:r>
      <w:r w:rsidRPr="00D11FFD">
        <w:rPr>
          <w:rFonts w:eastAsia="Calibri"/>
        </w:rPr>
        <w:t>жду страните по концесионния договор се решават по взаимно съгласие, а в случай на непостигане на съгласие – спорът се решава по съдебен ред.</w:t>
      </w:r>
    </w:p>
    <w:p w:rsidR="00AA0275" w:rsidRDefault="00AA0275" w:rsidP="00AA0275">
      <w:pPr>
        <w:tabs>
          <w:tab w:val="left" w:pos="720"/>
        </w:tabs>
        <w:jc w:val="both"/>
        <w:rPr>
          <w:rFonts w:eastAsia="Calibri"/>
        </w:rPr>
      </w:pPr>
      <w:r w:rsidRPr="00F94061">
        <w:rPr>
          <w:rFonts w:eastAsia="Calibri"/>
          <w:b/>
        </w:rPr>
        <w:t>XII.</w:t>
      </w:r>
      <w:r w:rsidRPr="00D11FFD">
        <w:rPr>
          <w:rFonts w:eastAsia="Calibri"/>
        </w:rPr>
        <w:t xml:space="preserve"> Решението подлежи на </w:t>
      </w:r>
      <w:r w:rsidRPr="00F94061">
        <w:rPr>
          <w:rFonts w:eastAsia="Calibri"/>
          <w:b/>
        </w:rPr>
        <w:t>обжалване</w:t>
      </w:r>
      <w:r w:rsidRPr="00D11FFD">
        <w:rPr>
          <w:rFonts w:eastAsia="Calibri"/>
        </w:rPr>
        <w:t xml:space="preserve"> пред </w:t>
      </w:r>
      <w:r w:rsidRPr="00F94061">
        <w:rPr>
          <w:rFonts w:eastAsia="Calibri"/>
          <w:u w:val="single"/>
        </w:rPr>
        <w:t>Комисията по защита на конкуренцията</w:t>
      </w:r>
      <w:r w:rsidRPr="00D11FFD">
        <w:rPr>
          <w:rFonts w:eastAsia="Calibri"/>
        </w:rPr>
        <w:t xml:space="preserve"> относно неговата законосъобразност, включително относно наличие в обявлението, с документацията за концесията или във всеки друг документ, създаден при провеждане на процедурата за определяне на концесионер, на изисквания, нарушаващи принципите по чл.4, ал.1 от Закона за концесиите. Редът и процедурата са регламентирани в глава шеста от Закона за концесиите.</w:t>
      </w:r>
    </w:p>
    <w:p w:rsidR="00AA0275" w:rsidRDefault="00AA0275" w:rsidP="00AA0275">
      <w:pPr>
        <w:tabs>
          <w:tab w:val="left" w:pos="720"/>
        </w:tabs>
        <w:jc w:val="both"/>
        <w:rPr>
          <w:rFonts w:eastAsia="Calibri"/>
        </w:rPr>
      </w:pPr>
    </w:p>
    <w:p w:rsidR="00A44F96" w:rsidRPr="00B30545" w:rsidRDefault="00A44F96" w:rsidP="00A44F96"/>
    <w:p w:rsidR="00A44F96" w:rsidRPr="00E210A6" w:rsidRDefault="00A44F96" w:rsidP="00A44F96">
      <w:pPr>
        <w:tabs>
          <w:tab w:val="left" w:pos="3630"/>
        </w:tabs>
      </w:pPr>
      <w:r w:rsidRPr="00B30545">
        <w:t xml:space="preserve">                 Участвали в гласуването 1</w:t>
      </w:r>
      <w:r w:rsidR="00AA0275">
        <w:t>0</w:t>
      </w:r>
      <w:r w:rsidRPr="00B30545">
        <w:t xml:space="preserve"> общински  съветника, от които:</w:t>
      </w:r>
    </w:p>
    <w:p w:rsidR="00A44F96" w:rsidRPr="00E210A6" w:rsidRDefault="00A44F96" w:rsidP="00A44F96">
      <w:pPr>
        <w:tabs>
          <w:tab w:val="left" w:pos="3630"/>
        </w:tabs>
        <w:jc w:val="right"/>
      </w:pPr>
      <w:r w:rsidRPr="00B30545">
        <w:t>За –1</w:t>
      </w:r>
      <w:r w:rsidR="00AA0275">
        <w:t>0</w:t>
      </w:r>
    </w:p>
    <w:p w:rsidR="00A44F96" w:rsidRPr="00B30545" w:rsidRDefault="00A44F96" w:rsidP="00A44F96">
      <w:pPr>
        <w:tabs>
          <w:tab w:val="left" w:pos="3630"/>
        </w:tabs>
        <w:jc w:val="right"/>
      </w:pPr>
      <w:r w:rsidRPr="00B30545">
        <w:t>Против –няма</w:t>
      </w:r>
    </w:p>
    <w:p w:rsidR="00A44F96" w:rsidRPr="00B30545" w:rsidRDefault="00AA0275" w:rsidP="00A44F96">
      <w:pPr>
        <w:tabs>
          <w:tab w:val="left" w:pos="3630"/>
        </w:tabs>
        <w:jc w:val="right"/>
      </w:pPr>
      <w:r>
        <w:t>Въздържал се –1</w:t>
      </w:r>
    </w:p>
    <w:p w:rsidR="00A44F96" w:rsidRPr="00B30545" w:rsidRDefault="00A44F96" w:rsidP="00A44F96">
      <w:pPr>
        <w:tabs>
          <w:tab w:val="left" w:pos="3630"/>
        </w:tabs>
        <w:jc w:val="right"/>
        <w:rPr>
          <w:b/>
          <w:lang w:val="en-US"/>
        </w:rPr>
      </w:pPr>
      <w:r w:rsidRPr="00B30545">
        <w:rPr>
          <w:b/>
        </w:rPr>
        <w:t>Приема се</w:t>
      </w: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r w:rsidRPr="00B30545">
        <w:rPr>
          <w:b/>
          <w:bCs/>
        </w:rPr>
        <w:t>Председател на ОбС………………………</w:t>
      </w:r>
    </w:p>
    <w:p w:rsidR="00A44F96" w:rsidRDefault="00A44F96" w:rsidP="00AA0275">
      <w:pPr>
        <w:tabs>
          <w:tab w:val="left" w:pos="3630"/>
        </w:tabs>
        <w:rPr>
          <w:b/>
        </w:rPr>
      </w:pPr>
      <w:r w:rsidRPr="00B30545">
        <w:rPr>
          <w:b/>
          <w:bCs/>
        </w:rPr>
        <w:t xml:space="preserve">                                  /</w:t>
      </w:r>
      <w:r w:rsidRPr="00B30545">
        <w:rPr>
          <w:b/>
        </w:rPr>
        <w:t>Мехмед Лятиф/</w:t>
      </w: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Default="002334E2" w:rsidP="00AA0275">
      <w:pPr>
        <w:tabs>
          <w:tab w:val="left" w:pos="3630"/>
        </w:tabs>
        <w:rPr>
          <w:b/>
        </w:rPr>
      </w:pPr>
    </w:p>
    <w:p w:rsidR="002334E2" w:rsidRPr="00AA0275" w:rsidRDefault="002334E2" w:rsidP="00AA0275">
      <w:pPr>
        <w:tabs>
          <w:tab w:val="left" w:pos="3630"/>
        </w:tabs>
        <w:rPr>
          <w:b/>
        </w:rPr>
      </w:pPr>
    </w:p>
    <w:p w:rsidR="00A44F96" w:rsidRPr="00B30545" w:rsidRDefault="00A44F96" w:rsidP="00A44F96">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A44F96" w:rsidRPr="00B30545" w:rsidRDefault="00A44F96" w:rsidP="00A44F96">
      <w:pPr>
        <w:tabs>
          <w:tab w:val="left" w:pos="3630"/>
        </w:tabs>
      </w:pPr>
      <w:r w:rsidRPr="00B30545">
        <w:t xml:space="preserve"> </w:t>
      </w:r>
    </w:p>
    <w:p w:rsidR="00A44F96" w:rsidRPr="00B30545" w:rsidRDefault="00A44F96" w:rsidP="00A44F96">
      <w:pPr>
        <w:tabs>
          <w:tab w:val="left" w:pos="3630"/>
        </w:tabs>
      </w:pPr>
    </w:p>
    <w:p w:rsidR="00A44F96" w:rsidRPr="00321556" w:rsidRDefault="00A44F96" w:rsidP="00A44F96">
      <w:pPr>
        <w:tabs>
          <w:tab w:val="left" w:pos="3630"/>
        </w:tabs>
        <w:jc w:val="center"/>
        <w:rPr>
          <w:b/>
          <w:bCs/>
        </w:rPr>
      </w:pPr>
      <w:r w:rsidRPr="00B30545">
        <w:rPr>
          <w:b/>
          <w:bCs/>
        </w:rPr>
        <w:t xml:space="preserve">РЕШЕНИЕ № </w:t>
      </w:r>
      <w:r>
        <w:rPr>
          <w:b/>
          <w:bCs/>
        </w:rPr>
        <w:t>139</w:t>
      </w:r>
    </w:p>
    <w:p w:rsidR="00A44F96" w:rsidRPr="00B30545" w:rsidRDefault="00A44F96" w:rsidP="00A44F96">
      <w:pPr>
        <w:jc w:val="center"/>
        <w:rPr>
          <w:b/>
          <w:bCs/>
        </w:rPr>
      </w:pPr>
      <w:r w:rsidRPr="00B30545">
        <w:rPr>
          <w:b/>
          <w:bCs/>
        </w:rPr>
        <w:t xml:space="preserve">От </w:t>
      </w:r>
      <w:r>
        <w:rPr>
          <w:b/>
          <w:bCs/>
        </w:rPr>
        <w:t>21</w:t>
      </w:r>
      <w:r w:rsidRPr="00B30545">
        <w:rPr>
          <w:b/>
          <w:bCs/>
        </w:rPr>
        <w:t>.</w:t>
      </w:r>
      <w:r w:rsidRPr="00B30545">
        <w:rPr>
          <w:b/>
          <w:bCs/>
          <w:lang w:val="en-US"/>
        </w:rPr>
        <w:t>0</w:t>
      </w:r>
      <w:r>
        <w:rPr>
          <w:b/>
          <w:bCs/>
        </w:rPr>
        <w:t>8.2024</w:t>
      </w:r>
      <w:r w:rsidRPr="00B30545">
        <w:rPr>
          <w:b/>
          <w:bCs/>
        </w:rPr>
        <w:t>г.</w:t>
      </w:r>
    </w:p>
    <w:p w:rsidR="00A44F96" w:rsidRPr="00154D6E" w:rsidRDefault="00A44F96" w:rsidP="00A44F96">
      <w:pPr>
        <w:jc w:val="both"/>
        <w:rPr>
          <w:b/>
        </w:rPr>
      </w:pPr>
    </w:p>
    <w:p w:rsidR="00A44F96" w:rsidRPr="00154D6E" w:rsidRDefault="00A44F96" w:rsidP="00A44F96">
      <w:pPr>
        <w:jc w:val="center"/>
        <w:rPr>
          <w:b/>
        </w:rPr>
      </w:pPr>
    </w:p>
    <w:p w:rsidR="00D713A8" w:rsidRPr="00ED22BB" w:rsidRDefault="00D713A8" w:rsidP="00D713A8">
      <w:pPr>
        <w:tabs>
          <w:tab w:val="left" w:pos="2599"/>
        </w:tabs>
        <w:jc w:val="both"/>
        <w:rPr>
          <w:sz w:val="22"/>
          <w:szCs w:val="22"/>
        </w:rPr>
      </w:pPr>
      <w:r>
        <w:rPr>
          <w:sz w:val="22"/>
          <w:szCs w:val="22"/>
        </w:rPr>
        <w:t xml:space="preserve">               Н</w:t>
      </w:r>
      <w:r w:rsidRPr="00ED22BB">
        <w:rPr>
          <w:sz w:val="22"/>
          <w:szCs w:val="22"/>
        </w:rPr>
        <w:t>а основание чл.21, ал.2,  от ЗМСМА</w:t>
      </w:r>
      <w:r w:rsidRPr="00ED22BB">
        <w:rPr>
          <w:sz w:val="22"/>
          <w:szCs w:val="22"/>
          <w:lang w:val="ru-RU"/>
        </w:rPr>
        <w:t xml:space="preserve"> и искане с вх.№ </w:t>
      </w:r>
      <w:proofErr w:type="gramStart"/>
      <w:r>
        <w:rPr>
          <w:sz w:val="22"/>
          <w:szCs w:val="22"/>
          <w:lang w:val="en-US"/>
        </w:rPr>
        <w:t>3851</w:t>
      </w:r>
      <w:r w:rsidRPr="00ED22BB">
        <w:rPr>
          <w:sz w:val="22"/>
          <w:szCs w:val="22"/>
          <w:lang w:val="ru-RU"/>
        </w:rPr>
        <w:t xml:space="preserve"> от </w:t>
      </w:r>
      <w:r>
        <w:rPr>
          <w:sz w:val="22"/>
          <w:szCs w:val="22"/>
        </w:rPr>
        <w:t>1</w:t>
      </w:r>
      <w:r>
        <w:rPr>
          <w:sz w:val="22"/>
          <w:szCs w:val="22"/>
          <w:lang w:val="en-US"/>
        </w:rPr>
        <w:t>3</w:t>
      </w:r>
      <w:r w:rsidRPr="00ED22BB">
        <w:rPr>
          <w:sz w:val="22"/>
          <w:szCs w:val="22"/>
          <w:lang w:val="ru-RU"/>
        </w:rPr>
        <w:t>.08.20</w:t>
      </w:r>
      <w:r w:rsidRPr="00ED22BB">
        <w:rPr>
          <w:sz w:val="22"/>
          <w:szCs w:val="22"/>
          <w:lang w:val="en-US"/>
        </w:rPr>
        <w:t>2</w:t>
      </w:r>
      <w:r>
        <w:rPr>
          <w:sz w:val="22"/>
          <w:szCs w:val="22"/>
          <w:lang w:val="en-US"/>
        </w:rPr>
        <w:t>4</w:t>
      </w:r>
      <w:r w:rsidRPr="00ED22BB">
        <w:rPr>
          <w:sz w:val="22"/>
          <w:szCs w:val="22"/>
          <w:lang w:val="ru-RU"/>
        </w:rPr>
        <w:t>г.</w:t>
      </w:r>
      <w:proofErr w:type="gramEnd"/>
      <w:r w:rsidRPr="00ED22BB">
        <w:rPr>
          <w:sz w:val="22"/>
          <w:szCs w:val="22"/>
          <w:lang w:val="ru-RU"/>
        </w:rPr>
        <w:t xml:space="preserve"> от Айхан Фарис Шабан – директор на СУ « Христо Ботев» с. Караманци,</w:t>
      </w:r>
      <w:r>
        <w:rPr>
          <w:sz w:val="22"/>
          <w:szCs w:val="22"/>
        </w:rPr>
        <w:t xml:space="preserve"> </w:t>
      </w:r>
      <w:r w:rsidRPr="00ED22BB">
        <w:rPr>
          <w:sz w:val="22"/>
          <w:szCs w:val="22"/>
        </w:rPr>
        <w:t xml:space="preserve">Общински съвет – </w:t>
      </w:r>
      <w:r>
        <w:rPr>
          <w:sz w:val="22"/>
          <w:szCs w:val="22"/>
        </w:rPr>
        <w:t xml:space="preserve">Минерални бани </w:t>
      </w:r>
      <w:r w:rsidRPr="00ED22BB">
        <w:rPr>
          <w:sz w:val="22"/>
          <w:szCs w:val="22"/>
        </w:rPr>
        <w:t xml:space="preserve"> </w:t>
      </w:r>
    </w:p>
    <w:p w:rsidR="00D713A8" w:rsidRPr="0084673A" w:rsidRDefault="00D713A8" w:rsidP="00D713A8">
      <w:pPr>
        <w:jc w:val="both"/>
        <w:rPr>
          <w:lang w:eastAsia="bg-BG"/>
        </w:rPr>
      </w:pPr>
      <w:r w:rsidRPr="0084673A">
        <w:rPr>
          <w:lang w:eastAsia="bg-BG"/>
        </w:rPr>
        <w:t xml:space="preserve">                            </w:t>
      </w:r>
    </w:p>
    <w:p w:rsidR="00D713A8" w:rsidRDefault="00D713A8" w:rsidP="00D713A8">
      <w:pPr>
        <w:jc w:val="center"/>
        <w:rPr>
          <w:b/>
          <w:lang w:eastAsia="bg-BG"/>
        </w:rPr>
      </w:pPr>
      <w:r>
        <w:rPr>
          <w:b/>
          <w:lang w:eastAsia="bg-BG"/>
        </w:rPr>
        <w:t xml:space="preserve">Р Е Ш И </w:t>
      </w:r>
      <w:r w:rsidRPr="00EC41E7">
        <w:rPr>
          <w:b/>
          <w:lang w:eastAsia="bg-BG"/>
        </w:rPr>
        <w:t>:</w:t>
      </w:r>
    </w:p>
    <w:p w:rsidR="00D713A8" w:rsidRPr="006569CF" w:rsidRDefault="00D713A8" w:rsidP="00D713A8">
      <w:pPr>
        <w:jc w:val="center"/>
        <w:rPr>
          <w:b/>
          <w:lang w:eastAsia="bg-BG"/>
        </w:rPr>
      </w:pPr>
    </w:p>
    <w:p w:rsidR="00D713A8" w:rsidRDefault="00D713A8" w:rsidP="00D713A8">
      <w:pPr>
        <w:tabs>
          <w:tab w:val="left" w:pos="2599"/>
        </w:tabs>
        <w:ind w:left="708"/>
        <w:jc w:val="both"/>
        <w:rPr>
          <w:u w:val="single"/>
        </w:rPr>
      </w:pPr>
      <w:r>
        <w:rPr>
          <w:color w:val="000000"/>
          <w:lang w:eastAsia="bg-BG"/>
        </w:rPr>
        <w:t xml:space="preserve">На основание чл. </w:t>
      </w:r>
      <w:r w:rsidRPr="00E77B6D">
        <w:rPr>
          <w:u w:val="single"/>
        </w:rPr>
        <w:t xml:space="preserve">. </w:t>
      </w:r>
      <w:r>
        <w:rPr>
          <w:u w:val="single"/>
        </w:rPr>
        <w:t xml:space="preserve">68, ал. 1 и ал. 2  и ал. </w:t>
      </w:r>
      <w:r>
        <w:rPr>
          <w:u w:val="single"/>
          <w:lang w:val="en-US"/>
        </w:rPr>
        <w:t>(2)</w:t>
      </w:r>
      <w:r>
        <w:rPr>
          <w:u w:val="single"/>
        </w:rPr>
        <w:t xml:space="preserve"> </w:t>
      </w:r>
      <w:proofErr w:type="gramStart"/>
      <w:r>
        <w:rPr>
          <w:u w:val="single"/>
        </w:rPr>
        <w:t>от</w:t>
      </w:r>
      <w:proofErr w:type="gramEnd"/>
      <w:r>
        <w:rPr>
          <w:u w:val="single"/>
        </w:rPr>
        <w:t xml:space="preserve"> Наредба за финансиране на институциите в системата на предучилищното и училищното образование, </w:t>
      </w:r>
      <w:r w:rsidRPr="003E2059">
        <w:rPr>
          <w:u w:val="single"/>
        </w:rPr>
        <w:t>за формиране на паралелки под мини</w:t>
      </w:r>
      <w:r>
        <w:rPr>
          <w:u w:val="single"/>
        </w:rPr>
        <w:t>малния норматив за учебната 202</w:t>
      </w:r>
      <w:r>
        <w:rPr>
          <w:u w:val="single"/>
          <w:lang w:val="en-US"/>
        </w:rPr>
        <w:t>4</w:t>
      </w:r>
      <w:r w:rsidRPr="003E2059">
        <w:rPr>
          <w:u w:val="single"/>
        </w:rPr>
        <w:t>/202</w:t>
      </w:r>
      <w:r>
        <w:rPr>
          <w:u w:val="single"/>
          <w:lang w:val="en-US"/>
        </w:rPr>
        <w:t>5</w:t>
      </w:r>
      <w:r w:rsidRPr="003E2059">
        <w:rPr>
          <w:u w:val="single"/>
        </w:rPr>
        <w:t xml:space="preserve"> г.</w:t>
      </w:r>
      <w:r>
        <w:rPr>
          <w:u w:val="single"/>
        </w:rPr>
        <w:t>,</w:t>
      </w:r>
    </w:p>
    <w:p w:rsidR="00D713A8" w:rsidRDefault="00D713A8" w:rsidP="00D713A8">
      <w:pPr>
        <w:autoSpaceDE w:val="0"/>
        <w:autoSpaceDN w:val="0"/>
        <w:adjustRightInd w:val="0"/>
        <w:rPr>
          <w:rFonts w:eastAsia="TimesNewRomanUnicode"/>
          <w:i/>
        </w:rPr>
      </w:pPr>
      <w:r w:rsidRPr="001964DC">
        <w:rPr>
          <w:rFonts w:eastAsiaTheme="minorHAnsi"/>
        </w:rPr>
        <w:t xml:space="preserve"> </w:t>
      </w:r>
    </w:p>
    <w:p w:rsidR="00D713A8" w:rsidRPr="00E5402A" w:rsidRDefault="00D713A8" w:rsidP="00D713A8">
      <w:pPr>
        <w:autoSpaceDE w:val="0"/>
        <w:autoSpaceDN w:val="0"/>
        <w:adjustRightInd w:val="0"/>
        <w:jc w:val="both"/>
        <w:rPr>
          <w:rFonts w:eastAsia="TimesNewRomanUnicode"/>
          <w:i/>
        </w:rPr>
      </w:pPr>
      <w:r>
        <w:rPr>
          <w:rFonts w:eastAsia="TimesNewRomanUnicode"/>
        </w:rPr>
        <w:t xml:space="preserve">да бъдат сформирани маломерни паралелки в </w:t>
      </w:r>
      <w:r>
        <w:rPr>
          <w:rFonts w:eastAsia="TimesNewRomanUnicode"/>
          <w:lang w:val="en-US"/>
        </w:rPr>
        <w:t>II</w:t>
      </w:r>
      <w:r>
        <w:rPr>
          <w:rFonts w:eastAsia="TimesNewRomanUnicode"/>
        </w:rPr>
        <w:t xml:space="preserve">, </w:t>
      </w:r>
      <w:r>
        <w:rPr>
          <w:rFonts w:eastAsia="TimesNewRomanUnicode"/>
          <w:lang w:val="en-US"/>
        </w:rPr>
        <w:t>III</w:t>
      </w:r>
      <w:r>
        <w:rPr>
          <w:rFonts w:eastAsia="TimesNewRomanUnicode"/>
        </w:rPr>
        <w:t xml:space="preserve">, </w:t>
      </w:r>
      <w:r>
        <w:rPr>
          <w:rFonts w:eastAsia="TimesNewRomanUnicode"/>
          <w:lang w:val="en-US"/>
        </w:rPr>
        <w:t>VI</w:t>
      </w:r>
      <w:r>
        <w:rPr>
          <w:rFonts w:eastAsia="TimesNewRomanUnicode"/>
        </w:rPr>
        <w:t>,</w:t>
      </w:r>
      <w:r>
        <w:rPr>
          <w:rFonts w:eastAsia="TimesNewRomanUnicode"/>
          <w:lang w:val="en-US"/>
        </w:rPr>
        <w:t xml:space="preserve"> VII </w:t>
      </w:r>
      <w:r>
        <w:rPr>
          <w:rFonts w:eastAsia="TimesNewRomanUnicode"/>
        </w:rPr>
        <w:t xml:space="preserve">клас, както и </w:t>
      </w:r>
      <w:r>
        <w:rPr>
          <w:rFonts w:eastAsia="TimesNewRomanUnicode"/>
          <w:lang w:val="en-US"/>
        </w:rPr>
        <w:t xml:space="preserve"> </w:t>
      </w:r>
      <w:r>
        <w:rPr>
          <w:rFonts w:eastAsia="TimesNewRomanUnicode"/>
        </w:rPr>
        <w:t xml:space="preserve">в професионални паралелки </w:t>
      </w:r>
      <w:r>
        <w:rPr>
          <w:rFonts w:eastAsia="TimesNewRomanUnicode"/>
          <w:lang w:val="en-US"/>
        </w:rPr>
        <w:t>VIII</w:t>
      </w:r>
      <w:r>
        <w:rPr>
          <w:rFonts w:eastAsia="TimesNewRomanUnicode"/>
        </w:rPr>
        <w:t xml:space="preserve">, </w:t>
      </w:r>
      <w:r>
        <w:rPr>
          <w:rFonts w:eastAsia="TimesNewRomanUnicode"/>
          <w:lang w:val="en-US"/>
        </w:rPr>
        <w:t>IX</w:t>
      </w:r>
      <w:r>
        <w:rPr>
          <w:rFonts w:eastAsia="TimesNewRomanUnicode"/>
        </w:rPr>
        <w:t xml:space="preserve">, </w:t>
      </w:r>
      <w:r>
        <w:rPr>
          <w:rFonts w:eastAsia="TimesNewRomanUnicode"/>
          <w:lang w:val="en-US"/>
        </w:rPr>
        <w:t xml:space="preserve">X </w:t>
      </w:r>
      <w:r>
        <w:rPr>
          <w:rFonts w:eastAsia="TimesNewRomanUnicode"/>
        </w:rPr>
        <w:t xml:space="preserve">и </w:t>
      </w:r>
      <w:r>
        <w:rPr>
          <w:rFonts w:eastAsia="TimesNewRomanUnicode"/>
          <w:lang w:val="en-US"/>
        </w:rPr>
        <w:t xml:space="preserve">XI </w:t>
      </w:r>
      <w:r>
        <w:rPr>
          <w:rFonts w:eastAsia="TimesNewRomanUnicode"/>
        </w:rPr>
        <w:t>класове със специалност” Организация на дейностите в местата за настаняване”, които  ще бъдат единствени за общината под минималния норматив по реда на чл. 68 , ал, 1, и т 2  от Наредбата, както следва:</w:t>
      </w:r>
    </w:p>
    <w:p w:rsidR="00D713A8" w:rsidRDefault="00D713A8" w:rsidP="00D713A8">
      <w:pPr>
        <w:rPr>
          <w:lang w:eastAsia="bg-BG"/>
        </w:rPr>
      </w:pPr>
    </w:p>
    <w:p w:rsidR="00D713A8" w:rsidRDefault="00D713A8" w:rsidP="00D713A8">
      <w:pPr>
        <w:rPr>
          <w:b/>
          <w:sz w:val="28"/>
          <w:szCs w:val="28"/>
          <w:lang w:val="en-US"/>
        </w:rPr>
      </w:pPr>
      <w:r>
        <w:rPr>
          <w:b/>
          <w:lang w:val="en-US" w:eastAsia="bg-BG"/>
        </w:rPr>
        <w:t>-</w:t>
      </w:r>
      <w:r>
        <w:rPr>
          <w:b/>
          <w:lang w:eastAsia="bg-BG"/>
        </w:rPr>
        <w:t xml:space="preserve"> </w:t>
      </w:r>
      <w:r>
        <w:rPr>
          <w:b/>
          <w:lang w:val="en-US" w:eastAsia="bg-BG"/>
        </w:rPr>
        <w:t xml:space="preserve"> </w:t>
      </w:r>
      <w:r w:rsidRPr="00FC1DE6">
        <w:rPr>
          <w:b/>
          <w:lang w:val="en-US" w:eastAsia="bg-BG"/>
        </w:rPr>
        <w:t>I</w:t>
      </w:r>
      <w:r>
        <w:rPr>
          <w:b/>
          <w:lang w:val="en-US" w:eastAsia="bg-BG"/>
        </w:rPr>
        <w:t>I</w:t>
      </w:r>
      <w:r>
        <w:rPr>
          <w:b/>
          <w:lang w:eastAsia="bg-BG"/>
        </w:rPr>
        <w:t xml:space="preserve"> клас     </w:t>
      </w:r>
      <w:r>
        <w:rPr>
          <w:b/>
          <w:lang w:val="en-US" w:eastAsia="bg-BG"/>
        </w:rPr>
        <w:t xml:space="preserve">-   13 </w:t>
      </w:r>
      <w:r>
        <w:rPr>
          <w:b/>
          <w:lang w:eastAsia="bg-BG"/>
        </w:rPr>
        <w:t>ученици</w:t>
      </w:r>
      <w:r w:rsidRPr="0084673A">
        <w:rPr>
          <w:b/>
          <w:sz w:val="28"/>
          <w:szCs w:val="28"/>
        </w:rPr>
        <w:t xml:space="preserve">  </w:t>
      </w:r>
    </w:p>
    <w:p w:rsidR="00D713A8" w:rsidRDefault="00D713A8" w:rsidP="00D713A8">
      <w:pPr>
        <w:rPr>
          <w:b/>
          <w:sz w:val="28"/>
          <w:szCs w:val="28"/>
        </w:rPr>
      </w:pPr>
      <w:r>
        <w:rPr>
          <w:b/>
          <w:sz w:val="28"/>
          <w:szCs w:val="28"/>
          <w:lang w:val="en-US"/>
        </w:rPr>
        <w:t xml:space="preserve">- </w:t>
      </w:r>
      <w:r w:rsidRPr="00ED5D8B">
        <w:rPr>
          <w:b/>
          <w:lang w:val="en-US"/>
        </w:rPr>
        <w:t xml:space="preserve">III </w:t>
      </w:r>
      <w:r w:rsidRPr="00ED5D8B">
        <w:rPr>
          <w:b/>
        </w:rPr>
        <w:t>клас   -</w:t>
      </w:r>
      <w:r>
        <w:rPr>
          <w:b/>
        </w:rPr>
        <w:t xml:space="preserve">    </w:t>
      </w:r>
      <w:r w:rsidRPr="00ED5D8B">
        <w:rPr>
          <w:b/>
        </w:rPr>
        <w:t>13 ученици</w:t>
      </w:r>
      <w:r w:rsidRPr="0084673A">
        <w:rPr>
          <w:b/>
          <w:sz w:val="28"/>
          <w:szCs w:val="28"/>
        </w:rPr>
        <w:t xml:space="preserve">  </w:t>
      </w:r>
      <w:r>
        <w:rPr>
          <w:b/>
          <w:sz w:val="28"/>
          <w:szCs w:val="28"/>
        </w:rPr>
        <w:t xml:space="preserve">  </w:t>
      </w:r>
    </w:p>
    <w:p w:rsidR="00D713A8" w:rsidRDefault="00D713A8" w:rsidP="00D713A8">
      <w:pPr>
        <w:rPr>
          <w:b/>
          <w:lang w:val="en-US" w:eastAsia="bg-BG"/>
        </w:rPr>
      </w:pPr>
      <w:r>
        <w:rPr>
          <w:b/>
          <w:sz w:val="28"/>
          <w:szCs w:val="28"/>
          <w:lang w:val="en-US"/>
        </w:rPr>
        <w:t xml:space="preserve">- </w:t>
      </w:r>
      <w:proofErr w:type="gramStart"/>
      <w:r>
        <w:rPr>
          <w:b/>
          <w:lang w:val="en-US" w:eastAsia="bg-BG"/>
        </w:rPr>
        <w:t xml:space="preserve">VI  </w:t>
      </w:r>
      <w:r>
        <w:rPr>
          <w:b/>
          <w:lang w:eastAsia="bg-BG"/>
        </w:rPr>
        <w:t>клас</w:t>
      </w:r>
      <w:proofErr w:type="gramEnd"/>
      <w:r>
        <w:rPr>
          <w:b/>
          <w:lang w:eastAsia="bg-BG"/>
        </w:rPr>
        <w:t xml:space="preserve">     - 1</w:t>
      </w:r>
      <w:r>
        <w:rPr>
          <w:b/>
          <w:lang w:val="en-US" w:eastAsia="bg-BG"/>
        </w:rPr>
        <w:t>3</w:t>
      </w:r>
      <w:r>
        <w:rPr>
          <w:b/>
          <w:lang w:eastAsia="bg-BG"/>
        </w:rPr>
        <w:t xml:space="preserve"> ученици</w:t>
      </w:r>
    </w:p>
    <w:p w:rsidR="00D713A8" w:rsidRPr="00E5402A" w:rsidRDefault="00D713A8" w:rsidP="00D713A8">
      <w:pPr>
        <w:rPr>
          <w:b/>
          <w:sz w:val="28"/>
          <w:szCs w:val="28"/>
        </w:rPr>
      </w:pPr>
      <w:r>
        <w:rPr>
          <w:b/>
          <w:lang w:val="en-US" w:eastAsia="bg-BG"/>
        </w:rPr>
        <w:t xml:space="preserve">- VII </w:t>
      </w:r>
      <w:r>
        <w:rPr>
          <w:b/>
          <w:lang w:eastAsia="bg-BG"/>
        </w:rPr>
        <w:t>клас   -   11 ученици</w:t>
      </w:r>
    </w:p>
    <w:p w:rsidR="00D713A8" w:rsidRDefault="00D713A8" w:rsidP="00D713A8">
      <w:pPr>
        <w:rPr>
          <w:b/>
          <w:lang w:eastAsia="bg-BG"/>
        </w:rPr>
      </w:pPr>
      <w:r>
        <w:rPr>
          <w:b/>
          <w:sz w:val="28"/>
          <w:szCs w:val="28"/>
        </w:rPr>
        <w:t>-</w:t>
      </w:r>
      <w:r w:rsidRPr="0084673A">
        <w:rPr>
          <w:b/>
          <w:sz w:val="28"/>
          <w:szCs w:val="28"/>
        </w:rPr>
        <w:t xml:space="preserve"> </w:t>
      </w:r>
      <w:r>
        <w:rPr>
          <w:b/>
          <w:lang w:val="en-US" w:eastAsia="bg-BG"/>
        </w:rPr>
        <w:t xml:space="preserve">VIII </w:t>
      </w:r>
      <w:r>
        <w:rPr>
          <w:b/>
          <w:lang w:eastAsia="bg-BG"/>
        </w:rPr>
        <w:t>клас  – 16 ученици</w:t>
      </w:r>
    </w:p>
    <w:p w:rsidR="00D713A8" w:rsidRDefault="00D713A8" w:rsidP="00D713A8">
      <w:pPr>
        <w:rPr>
          <w:b/>
          <w:sz w:val="28"/>
          <w:szCs w:val="28"/>
        </w:rPr>
      </w:pPr>
      <w:r>
        <w:rPr>
          <w:b/>
          <w:sz w:val="28"/>
          <w:szCs w:val="28"/>
        </w:rPr>
        <w:t>-</w:t>
      </w:r>
      <w:r w:rsidRPr="0084673A">
        <w:rPr>
          <w:b/>
          <w:sz w:val="28"/>
          <w:szCs w:val="28"/>
        </w:rPr>
        <w:t xml:space="preserve"> </w:t>
      </w:r>
      <w:r w:rsidRPr="00A57A76">
        <w:rPr>
          <w:b/>
          <w:lang w:val="en-US"/>
        </w:rPr>
        <w:t xml:space="preserve">IX </w:t>
      </w:r>
      <w:r w:rsidRPr="00A57A76">
        <w:rPr>
          <w:b/>
        </w:rPr>
        <w:t>клас</w:t>
      </w:r>
      <w:r>
        <w:rPr>
          <w:b/>
          <w:sz w:val="28"/>
          <w:szCs w:val="28"/>
        </w:rPr>
        <w:t xml:space="preserve">  -    </w:t>
      </w:r>
      <w:r w:rsidRPr="00A57A76">
        <w:rPr>
          <w:b/>
        </w:rPr>
        <w:t>1</w:t>
      </w:r>
      <w:r>
        <w:rPr>
          <w:b/>
        </w:rPr>
        <w:t>2</w:t>
      </w:r>
      <w:r w:rsidRPr="0084673A">
        <w:rPr>
          <w:b/>
          <w:sz w:val="28"/>
          <w:szCs w:val="28"/>
        </w:rPr>
        <w:t xml:space="preserve"> </w:t>
      </w:r>
      <w:r w:rsidRPr="00A57A76">
        <w:rPr>
          <w:b/>
        </w:rPr>
        <w:t>ученици</w:t>
      </w:r>
      <w:r w:rsidRPr="0084673A">
        <w:rPr>
          <w:b/>
          <w:sz w:val="28"/>
          <w:szCs w:val="28"/>
        </w:rPr>
        <w:t xml:space="preserve">      </w:t>
      </w:r>
    </w:p>
    <w:p w:rsidR="00D713A8" w:rsidRDefault="00D713A8" w:rsidP="00D713A8">
      <w:pPr>
        <w:rPr>
          <w:b/>
          <w:sz w:val="28"/>
          <w:szCs w:val="28"/>
        </w:rPr>
      </w:pPr>
      <w:r>
        <w:rPr>
          <w:b/>
          <w:sz w:val="28"/>
          <w:szCs w:val="28"/>
        </w:rPr>
        <w:t xml:space="preserve">- </w:t>
      </w:r>
      <w:r w:rsidRPr="00A57A76">
        <w:rPr>
          <w:b/>
        </w:rPr>
        <w:t>Х  клас  -</w:t>
      </w:r>
      <w:r>
        <w:rPr>
          <w:b/>
        </w:rPr>
        <w:t xml:space="preserve">      11</w:t>
      </w:r>
      <w:r w:rsidRPr="00A57A76">
        <w:rPr>
          <w:b/>
        </w:rPr>
        <w:t xml:space="preserve"> ученици</w:t>
      </w:r>
      <w:r w:rsidRPr="0084673A">
        <w:rPr>
          <w:b/>
          <w:sz w:val="28"/>
          <w:szCs w:val="28"/>
        </w:rPr>
        <w:t xml:space="preserve"> </w:t>
      </w:r>
    </w:p>
    <w:p w:rsidR="00D713A8" w:rsidRPr="006569CF" w:rsidRDefault="00D713A8" w:rsidP="00D713A8">
      <w:pPr>
        <w:rPr>
          <w:b/>
        </w:rPr>
      </w:pPr>
      <w:r>
        <w:rPr>
          <w:b/>
          <w:sz w:val="28"/>
          <w:szCs w:val="28"/>
        </w:rPr>
        <w:t xml:space="preserve">- </w:t>
      </w:r>
      <w:r w:rsidRPr="00E5402A">
        <w:rPr>
          <w:b/>
          <w:lang w:val="en-US"/>
        </w:rPr>
        <w:t xml:space="preserve">XI </w:t>
      </w:r>
      <w:r w:rsidRPr="00E5402A">
        <w:rPr>
          <w:b/>
        </w:rPr>
        <w:t xml:space="preserve">клас  -   </w:t>
      </w:r>
      <w:r>
        <w:rPr>
          <w:b/>
        </w:rPr>
        <w:t xml:space="preserve">  </w:t>
      </w:r>
      <w:r w:rsidRPr="00E5402A">
        <w:rPr>
          <w:b/>
        </w:rPr>
        <w:t>10 ученици</w:t>
      </w:r>
      <w:r w:rsidRPr="0084673A">
        <w:rPr>
          <w:b/>
          <w:sz w:val="28"/>
          <w:szCs w:val="28"/>
        </w:rPr>
        <w:t xml:space="preserve">    </w:t>
      </w:r>
    </w:p>
    <w:p w:rsidR="00A44F96" w:rsidRPr="00B30545" w:rsidRDefault="00A44F96" w:rsidP="00A44F96"/>
    <w:p w:rsidR="00A44F96" w:rsidRDefault="00A44F96" w:rsidP="00A44F96">
      <w:pPr>
        <w:jc w:val="both"/>
        <w:rPr>
          <w:b/>
        </w:rPr>
      </w:pPr>
    </w:p>
    <w:p w:rsidR="00A44F96" w:rsidRPr="00B30545" w:rsidRDefault="00A44F96" w:rsidP="00A44F96"/>
    <w:p w:rsidR="00A44F96" w:rsidRPr="00E210A6" w:rsidRDefault="00A44F96" w:rsidP="00A44F96">
      <w:pPr>
        <w:tabs>
          <w:tab w:val="left" w:pos="3630"/>
        </w:tabs>
      </w:pPr>
      <w:r w:rsidRPr="00B30545">
        <w:t xml:space="preserve">                 Участвали в гласуването 1</w:t>
      </w:r>
      <w:r w:rsidR="00D713A8">
        <w:t>1</w:t>
      </w:r>
      <w:r w:rsidRPr="00B30545">
        <w:t xml:space="preserve"> общински  съветника, от които:</w:t>
      </w:r>
    </w:p>
    <w:p w:rsidR="00A44F96" w:rsidRPr="00E210A6" w:rsidRDefault="00A44F96" w:rsidP="00A44F96">
      <w:pPr>
        <w:tabs>
          <w:tab w:val="left" w:pos="3630"/>
        </w:tabs>
        <w:jc w:val="right"/>
      </w:pPr>
      <w:r w:rsidRPr="00B30545">
        <w:t>За –1</w:t>
      </w:r>
      <w:r w:rsidR="00D713A8">
        <w:t>1</w:t>
      </w:r>
    </w:p>
    <w:p w:rsidR="00A44F96" w:rsidRPr="00B30545" w:rsidRDefault="00A44F96" w:rsidP="00A44F96">
      <w:pPr>
        <w:tabs>
          <w:tab w:val="left" w:pos="3630"/>
        </w:tabs>
        <w:jc w:val="right"/>
      </w:pPr>
      <w:r w:rsidRPr="00B30545">
        <w:t>Против –няма</w:t>
      </w:r>
    </w:p>
    <w:p w:rsidR="00A44F96" w:rsidRPr="00B30545" w:rsidRDefault="00A44F96" w:rsidP="00A44F96">
      <w:pPr>
        <w:tabs>
          <w:tab w:val="left" w:pos="3630"/>
        </w:tabs>
        <w:jc w:val="right"/>
      </w:pPr>
      <w:r w:rsidRPr="00B30545">
        <w:t>Въздържал се –няма</w:t>
      </w:r>
    </w:p>
    <w:p w:rsidR="00A44F96" w:rsidRPr="00B30545" w:rsidRDefault="00A44F96" w:rsidP="00A44F96">
      <w:pPr>
        <w:tabs>
          <w:tab w:val="left" w:pos="3630"/>
        </w:tabs>
        <w:jc w:val="right"/>
        <w:rPr>
          <w:b/>
          <w:lang w:val="en-US"/>
        </w:rPr>
      </w:pPr>
      <w:r w:rsidRPr="00B30545">
        <w:rPr>
          <w:b/>
        </w:rPr>
        <w:t>Приема се</w:t>
      </w: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r w:rsidRPr="00B30545">
        <w:rPr>
          <w:b/>
          <w:bCs/>
        </w:rPr>
        <w:t>Председател на ОбС………………………</w:t>
      </w:r>
    </w:p>
    <w:p w:rsidR="00A44F96" w:rsidRDefault="00A44F96" w:rsidP="00A44F96">
      <w:pPr>
        <w:tabs>
          <w:tab w:val="left" w:pos="3630"/>
        </w:tabs>
        <w:rPr>
          <w:b/>
        </w:rPr>
      </w:pPr>
      <w:r w:rsidRPr="00B30545">
        <w:rPr>
          <w:b/>
          <w:bCs/>
        </w:rPr>
        <w:t xml:space="preserve">                                  /</w:t>
      </w:r>
      <w:r w:rsidRPr="00B30545">
        <w:rPr>
          <w:b/>
        </w:rPr>
        <w:t>Мехмед Лятиф/</w:t>
      </w:r>
    </w:p>
    <w:p w:rsidR="00A44F96" w:rsidRDefault="00A44F96" w:rsidP="00A44F96">
      <w:pPr>
        <w:pStyle w:val="Heading1"/>
        <w:rPr>
          <w:rFonts w:ascii="Times New Roman" w:hAnsi="Times New Roman" w:cs="Times New Roman"/>
          <w:sz w:val="24"/>
          <w:u w:val="single"/>
        </w:rPr>
      </w:pPr>
    </w:p>
    <w:p w:rsidR="00A44F96" w:rsidRDefault="00A44F96" w:rsidP="00A44F96">
      <w:pPr>
        <w:rPr>
          <w:lang w:eastAsia="en-US"/>
        </w:rPr>
      </w:pPr>
    </w:p>
    <w:p w:rsidR="00A44F96" w:rsidRDefault="00A44F96" w:rsidP="00A44F96">
      <w:pPr>
        <w:rPr>
          <w:lang w:eastAsia="en-US"/>
        </w:rPr>
      </w:pPr>
    </w:p>
    <w:p w:rsidR="00A44F96" w:rsidRDefault="00A44F96" w:rsidP="00A44F96">
      <w:pPr>
        <w:rPr>
          <w:lang w:eastAsia="en-US"/>
        </w:rPr>
      </w:pPr>
    </w:p>
    <w:p w:rsidR="00D713A8" w:rsidRDefault="00D713A8" w:rsidP="00A44F96">
      <w:pPr>
        <w:rPr>
          <w:lang w:eastAsia="en-US"/>
        </w:rPr>
      </w:pPr>
    </w:p>
    <w:p w:rsidR="00A44F96" w:rsidRPr="00B30545" w:rsidRDefault="00A44F96" w:rsidP="00A44F96">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A44F96" w:rsidRPr="00B30545" w:rsidRDefault="00A44F96" w:rsidP="00A44F96">
      <w:pPr>
        <w:tabs>
          <w:tab w:val="left" w:pos="3630"/>
        </w:tabs>
      </w:pPr>
      <w:r w:rsidRPr="00B30545">
        <w:t xml:space="preserve"> </w:t>
      </w:r>
    </w:p>
    <w:p w:rsidR="00A44F96" w:rsidRPr="00B30545" w:rsidRDefault="00A44F96" w:rsidP="00A44F96">
      <w:pPr>
        <w:tabs>
          <w:tab w:val="left" w:pos="3630"/>
        </w:tabs>
      </w:pPr>
    </w:p>
    <w:p w:rsidR="00A44F96" w:rsidRPr="00321556" w:rsidRDefault="00A44F96" w:rsidP="00A44F96">
      <w:pPr>
        <w:tabs>
          <w:tab w:val="left" w:pos="3630"/>
        </w:tabs>
        <w:jc w:val="center"/>
        <w:rPr>
          <w:b/>
          <w:bCs/>
        </w:rPr>
      </w:pPr>
      <w:r w:rsidRPr="00B30545">
        <w:rPr>
          <w:b/>
          <w:bCs/>
        </w:rPr>
        <w:t xml:space="preserve">РЕШЕНИЕ № </w:t>
      </w:r>
      <w:r>
        <w:rPr>
          <w:b/>
          <w:bCs/>
        </w:rPr>
        <w:t>140</w:t>
      </w:r>
    </w:p>
    <w:p w:rsidR="00A44F96" w:rsidRPr="00B30545" w:rsidRDefault="00A44F96" w:rsidP="00A44F96">
      <w:pPr>
        <w:jc w:val="center"/>
        <w:rPr>
          <w:b/>
          <w:bCs/>
        </w:rPr>
      </w:pPr>
      <w:r w:rsidRPr="00B30545">
        <w:rPr>
          <w:b/>
          <w:bCs/>
        </w:rPr>
        <w:t xml:space="preserve">От </w:t>
      </w:r>
      <w:r>
        <w:rPr>
          <w:b/>
          <w:bCs/>
        </w:rPr>
        <w:t>21</w:t>
      </w:r>
      <w:r w:rsidRPr="00B30545">
        <w:rPr>
          <w:b/>
          <w:bCs/>
        </w:rPr>
        <w:t>.</w:t>
      </w:r>
      <w:r w:rsidRPr="00B30545">
        <w:rPr>
          <w:b/>
          <w:bCs/>
          <w:lang w:val="en-US"/>
        </w:rPr>
        <w:t>0</w:t>
      </w:r>
      <w:r>
        <w:rPr>
          <w:b/>
          <w:bCs/>
        </w:rPr>
        <w:t>8.2024</w:t>
      </w:r>
      <w:r w:rsidRPr="00B30545">
        <w:rPr>
          <w:b/>
          <w:bCs/>
        </w:rPr>
        <w:t>г.</w:t>
      </w:r>
    </w:p>
    <w:p w:rsidR="00A44F96" w:rsidRPr="00154D6E" w:rsidRDefault="00A44F96" w:rsidP="00A44F96">
      <w:pPr>
        <w:jc w:val="both"/>
        <w:rPr>
          <w:b/>
        </w:rPr>
      </w:pPr>
    </w:p>
    <w:p w:rsidR="00ED7FEF" w:rsidRPr="00ED22BB" w:rsidRDefault="00ED7FEF" w:rsidP="00ED7FEF">
      <w:pPr>
        <w:tabs>
          <w:tab w:val="left" w:pos="2599"/>
        </w:tabs>
        <w:jc w:val="both"/>
        <w:rPr>
          <w:sz w:val="22"/>
          <w:szCs w:val="22"/>
        </w:rPr>
      </w:pPr>
      <w:r>
        <w:rPr>
          <w:b/>
        </w:rPr>
        <w:t xml:space="preserve">          </w:t>
      </w:r>
      <w:r>
        <w:rPr>
          <w:sz w:val="22"/>
          <w:szCs w:val="22"/>
        </w:rPr>
        <w:t>Н</w:t>
      </w:r>
      <w:r w:rsidRPr="00ED22BB">
        <w:rPr>
          <w:sz w:val="22"/>
          <w:szCs w:val="22"/>
        </w:rPr>
        <w:t>а основание чл.21, ал.2,  от ЗМСМА</w:t>
      </w:r>
      <w:r w:rsidRPr="00ED22BB">
        <w:rPr>
          <w:sz w:val="22"/>
          <w:szCs w:val="22"/>
          <w:lang w:val="ru-RU"/>
        </w:rPr>
        <w:t xml:space="preserve"> и искане с вх.№ </w:t>
      </w:r>
      <w:proofErr w:type="gramStart"/>
      <w:r>
        <w:rPr>
          <w:sz w:val="22"/>
          <w:szCs w:val="22"/>
          <w:lang w:val="en-US"/>
        </w:rPr>
        <w:t>3850</w:t>
      </w:r>
      <w:r w:rsidRPr="00ED22BB">
        <w:rPr>
          <w:sz w:val="22"/>
          <w:szCs w:val="22"/>
          <w:lang w:val="ru-RU"/>
        </w:rPr>
        <w:t xml:space="preserve"> от </w:t>
      </w:r>
      <w:r>
        <w:rPr>
          <w:sz w:val="22"/>
          <w:szCs w:val="22"/>
          <w:lang w:val="en-US"/>
        </w:rPr>
        <w:t>13</w:t>
      </w:r>
      <w:r w:rsidRPr="00ED22BB">
        <w:rPr>
          <w:sz w:val="22"/>
          <w:szCs w:val="22"/>
          <w:lang w:val="ru-RU"/>
        </w:rPr>
        <w:t>.08.20</w:t>
      </w:r>
      <w:r w:rsidRPr="00ED22BB">
        <w:rPr>
          <w:sz w:val="22"/>
          <w:szCs w:val="22"/>
          <w:lang w:val="en-US"/>
        </w:rPr>
        <w:t>2</w:t>
      </w:r>
      <w:r>
        <w:rPr>
          <w:sz w:val="22"/>
          <w:szCs w:val="22"/>
          <w:lang w:val="en-US"/>
        </w:rPr>
        <w:t>4</w:t>
      </w:r>
      <w:r w:rsidRPr="00ED22BB">
        <w:rPr>
          <w:sz w:val="22"/>
          <w:szCs w:val="22"/>
          <w:lang w:val="ru-RU"/>
        </w:rPr>
        <w:t>г.</w:t>
      </w:r>
      <w:proofErr w:type="gramEnd"/>
      <w:r w:rsidRPr="00ED22BB">
        <w:rPr>
          <w:sz w:val="22"/>
          <w:szCs w:val="22"/>
          <w:lang w:val="ru-RU"/>
        </w:rPr>
        <w:t xml:space="preserve"> от Айхан Фарис Шабан – директор на СУ « Христо Ботев» с. Караманци,</w:t>
      </w:r>
      <w:r>
        <w:rPr>
          <w:sz w:val="22"/>
          <w:szCs w:val="22"/>
        </w:rPr>
        <w:t xml:space="preserve"> </w:t>
      </w:r>
      <w:r w:rsidRPr="00ED22BB">
        <w:rPr>
          <w:sz w:val="22"/>
          <w:szCs w:val="22"/>
        </w:rPr>
        <w:t>Общински съвет – М</w:t>
      </w:r>
      <w:r>
        <w:rPr>
          <w:sz w:val="22"/>
          <w:szCs w:val="22"/>
        </w:rPr>
        <w:t xml:space="preserve">инерални бани </w:t>
      </w:r>
    </w:p>
    <w:p w:rsidR="00ED7FEF" w:rsidRPr="0084673A" w:rsidRDefault="00ED7FEF" w:rsidP="00ED7FEF">
      <w:pPr>
        <w:jc w:val="both"/>
        <w:rPr>
          <w:lang w:eastAsia="bg-BG"/>
        </w:rPr>
      </w:pPr>
      <w:r w:rsidRPr="0084673A">
        <w:rPr>
          <w:lang w:eastAsia="bg-BG"/>
        </w:rPr>
        <w:t xml:space="preserve">                            </w:t>
      </w:r>
    </w:p>
    <w:p w:rsidR="00ED7FEF" w:rsidRDefault="00ED7FEF" w:rsidP="00ED7FEF">
      <w:pPr>
        <w:jc w:val="center"/>
        <w:rPr>
          <w:b/>
          <w:lang w:eastAsia="bg-BG"/>
        </w:rPr>
      </w:pPr>
      <w:r>
        <w:rPr>
          <w:b/>
          <w:lang w:eastAsia="bg-BG"/>
        </w:rPr>
        <w:t>Р Е Ш И</w:t>
      </w:r>
      <w:r w:rsidRPr="00EC41E7">
        <w:rPr>
          <w:b/>
          <w:lang w:eastAsia="bg-BG"/>
        </w:rPr>
        <w:t>:</w:t>
      </w:r>
    </w:p>
    <w:p w:rsidR="00ED7FEF" w:rsidRPr="00EC7F9E" w:rsidRDefault="00ED7FEF" w:rsidP="00ED7FEF">
      <w:pPr>
        <w:jc w:val="center"/>
        <w:rPr>
          <w:b/>
          <w:lang w:val="en-US" w:eastAsia="bg-BG"/>
        </w:rPr>
      </w:pPr>
    </w:p>
    <w:p w:rsidR="00ED7FEF" w:rsidRDefault="00ED7FEF" w:rsidP="00ED7FEF">
      <w:pPr>
        <w:tabs>
          <w:tab w:val="left" w:pos="2599"/>
        </w:tabs>
        <w:ind w:left="708"/>
        <w:jc w:val="both"/>
        <w:rPr>
          <w:u w:val="single"/>
        </w:rPr>
      </w:pPr>
      <w:r>
        <w:rPr>
          <w:color w:val="000000"/>
          <w:lang w:eastAsia="bg-BG"/>
        </w:rPr>
        <w:t xml:space="preserve">На основание чл. </w:t>
      </w:r>
      <w:r w:rsidRPr="00E77B6D">
        <w:rPr>
          <w:u w:val="single"/>
        </w:rPr>
        <w:t xml:space="preserve">. </w:t>
      </w:r>
      <w:r>
        <w:rPr>
          <w:u w:val="single"/>
        </w:rPr>
        <w:t xml:space="preserve">69, ал. 1 и ал. 2  и ал. 3 от Наредба за финансиране на институциите в системата на предучилищното и училищното образование, </w:t>
      </w:r>
      <w:r w:rsidRPr="003E2059">
        <w:rPr>
          <w:u w:val="single"/>
        </w:rPr>
        <w:t>за формиране на паралелки под мини</w:t>
      </w:r>
      <w:r>
        <w:rPr>
          <w:u w:val="single"/>
        </w:rPr>
        <w:t>малния норматив за учебната 202</w:t>
      </w:r>
      <w:r>
        <w:rPr>
          <w:u w:val="single"/>
          <w:lang w:val="en-US"/>
        </w:rPr>
        <w:t>4</w:t>
      </w:r>
      <w:r>
        <w:rPr>
          <w:u w:val="single"/>
        </w:rPr>
        <w:t>/202</w:t>
      </w:r>
      <w:r>
        <w:rPr>
          <w:u w:val="single"/>
          <w:lang w:val="en-US"/>
        </w:rPr>
        <w:t>5</w:t>
      </w:r>
      <w:r w:rsidRPr="003E2059">
        <w:rPr>
          <w:u w:val="single"/>
        </w:rPr>
        <w:t xml:space="preserve"> г.</w:t>
      </w:r>
      <w:r>
        <w:rPr>
          <w:u w:val="single"/>
        </w:rPr>
        <w:t>,</w:t>
      </w:r>
    </w:p>
    <w:p w:rsidR="00ED7FEF" w:rsidRPr="001964DC" w:rsidRDefault="00ED7FEF" w:rsidP="00ED7FEF">
      <w:pPr>
        <w:autoSpaceDE w:val="0"/>
        <w:autoSpaceDN w:val="0"/>
        <w:adjustRightInd w:val="0"/>
        <w:jc w:val="both"/>
        <w:rPr>
          <w:rFonts w:eastAsia="TimesNewRomanUnicode"/>
          <w:i/>
        </w:rPr>
      </w:pPr>
      <w:r w:rsidRPr="001964DC">
        <w:rPr>
          <w:rFonts w:eastAsiaTheme="minorHAnsi"/>
        </w:rPr>
        <w:t xml:space="preserve"> </w:t>
      </w:r>
      <w:r w:rsidRPr="001964DC">
        <w:rPr>
          <w:rFonts w:eastAsiaTheme="minorHAnsi"/>
          <w:i/>
        </w:rPr>
        <w:t xml:space="preserve">(1) </w:t>
      </w:r>
      <w:r w:rsidRPr="001964DC">
        <w:rPr>
          <w:rFonts w:eastAsia="TimesNewRomanUnicode"/>
          <w:i/>
        </w:rPr>
        <w:t xml:space="preserve"> Паралелка с по-малко от </w:t>
      </w:r>
      <w:r w:rsidRPr="001964DC">
        <w:rPr>
          <w:rFonts w:eastAsiaTheme="minorHAnsi"/>
          <w:i/>
        </w:rPr>
        <w:t xml:space="preserve">10 </w:t>
      </w:r>
      <w:r w:rsidRPr="001964DC">
        <w:rPr>
          <w:rFonts w:eastAsia="TimesNewRomanUnicode"/>
          <w:i/>
        </w:rPr>
        <w:t xml:space="preserve">ученици в неспециализирани и спортни училища може да се формира в особени случаи след разрешение на началника на регионалното управление на образованието, ако са осигурени допълнителни средства за обезпечаване на учебния процес извън определените по стандарти за съответната дейност, изчислени по реда на чл. </w:t>
      </w:r>
      <w:r w:rsidRPr="001964DC">
        <w:rPr>
          <w:rFonts w:eastAsiaTheme="minorHAnsi"/>
          <w:i/>
        </w:rPr>
        <w:t xml:space="preserve">68, </w:t>
      </w:r>
      <w:r w:rsidRPr="001964DC">
        <w:rPr>
          <w:rFonts w:eastAsia="TimesNewRomanUnicode"/>
          <w:i/>
        </w:rPr>
        <w:t xml:space="preserve">ал </w:t>
      </w:r>
      <w:r w:rsidRPr="001964DC">
        <w:rPr>
          <w:rFonts w:eastAsiaTheme="minorHAnsi"/>
          <w:i/>
        </w:rPr>
        <w:t xml:space="preserve">4-7 </w:t>
      </w:r>
      <w:r w:rsidRPr="001964DC">
        <w:rPr>
          <w:rFonts w:eastAsia="TimesNewRomanUnicode"/>
          <w:i/>
        </w:rPr>
        <w:t>при спазване на изискването на чл.</w:t>
      </w:r>
      <w:r w:rsidRPr="001964DC">
        <w:rPr>
          <w:rFonts w:eastAsiaTheme="minorHAnsi"/>
          <w:i/>
        </w:rPr>
        <w:t>68,</w:t>
      </w:r>
      <w:r w:rsidRPr="001964DC">
        <w:rPr>
          <w:rFonts w:eastAsia="TimesNewRomanUnicode"/>
          <w:i/>
        </w:rPr>
        <w:t>ал. 3</w:t>
      </w:r>
    </w:p>
    <w:p w:rsidR="00ED7FEF" w:rsidRPr="001964DC" w:rsidRDefault="00ED7FEF" w:rsidP="00ED7FEF">
      <w:pPr>
        <w:autoSpaceDE w:val="0"/>
        <w:autoSpaceDN w:val="0"/>
        <w:adjustRightInd w:val="0"/>
        <w:rPr>
          <w:rFonts w:eastAsia="TimesNewRomanUnicode"/>
          <w:i/>
        </w:rPr>
      </w:pPr>
      <w:r w:rsidRPr="001964DC">
        <w:rPr>
          <w:rFonts w:eastAsiaTheme="minorHAnsi"/>
          <w:i/>
        </w:rPr>
        <w:t xml:space="preserve">(2) </w:t>
      </w:r>
      <w:r w:rsidRPr="001964DC">
        <w:rPr>
          <w:rFonts w:eastAsia="TimesNewRomanUnicode"/>
          <w:i/>
        </w:rPr>
        <w:t xml:space="preserve">За училищата, за които министърът на образованието и науката не е първостепенен разпоредител с бюджет, разрешението по ал. </w:t>
      </w:r>
      <w:r w:rsidRPr="001964DC">
        <w:rPr>
          <w:rFonts w:eastAsiaTheme="minorHAnsi"/>
          <w:i/>
        </w:rPr>
        <w:t xml:space="preserve">1 </w:t>
      </w:r>
      <w:r w:rsidRPr="001964DC">
        <w:rPr>
          <w:rFonts w:eastAsia="TimesNewRomanUnicode"/>
          <w:i/>
        </w:rPr>
        <w:t>се издава по мотивирано искане на съответния първостепенен разпоредител с бюджет.</w:t>
      </w:r>
    </w:p>
    <w:p w:rsidR="00ED7FEF" w:rsidRPr="001964DC" w:rsidRDefault="00ED7FEF" w:rsidP="00ED7FEF">
      <w:pPr>
        <w:autoSpaceDE w:val="0"/>
        <w:autoSpaceDN w:val="0"/>
        <w:adjustRightInd w:val="0"/>
        <w:jc w:val="both"/>
        <w:rPr>
          <w:rFonts w:eastAsia="TimesNewRomanUnicode"/>
          <w:i/>
        </w:rPr>
      </w:pPr>
      <w:r w:rsidRPr="001964DC">
        <w:rPr>
          <w:rFonts w:eastAsiaTheme="minorHAnsi"/>
          <w:i/>
        </w:rPr>
        <w:t xml:space="preserve">(3) </w:t>
      </w:r>
      <w:r w:rsidRPr="001964DC">
        <w:rPr>
          <w:rFonts w:eastAsia="TimesNewRomanUnicode"/>
          <w:i/>
        </w:rPr>
        <w:t xml:space="preserve">Към искането по ал. </w:t>
      </w:r>
      <w:r w:rsidRPr="001964DC">
        <w:rPr>
          <w:rFonts w:eastAsiaTheme="minorHAnsi"/>
          <w:i/>
        </w:rPr>
        <w:t xml:space="preserve">2 </w:t>
      </w:r>
      <w:r w:rsidRPr="001964DC">
        <w:rPr>
          <w:rFonts w:eastAsia="TimesNewRomanUnicode"/>
          <w:i/>
        </w:rPr>
        <w:t>се прилага решение на общинския съвет или на ръководителя</w:t>
      </w:r>
    </w:p>
    <w:p w:rsidR="00ED7FEF" w:rsidRPr="001964DC" w:rsidRDefault="00ED7FEF" w:rsidP="00ED7FEF">
      <w:pPr>
        <w:autoSpaceDE w:val="0"/>
        <w:autoSpaceDN w:val="0"/>
        <w:adjustRightInd w:val="0"/>
        <w:jc w:val="both"/>
        <w:rPr>
          <w:rFonts w:eastAsiaTheme="minorHAnsi"/>
          <w:i/>
        </w:rPr>
      </w:pPr>
      <w:r w:rsidRPr="001964DC">
        <w:rPr>
          <w:rFonts w:eastAsia="TimesNewRomanUnicode"/>
          <w:i/>
        </w:rPr>
        <w:t>на ведомството, което финансира училището, за осигуряване на допълнителните средства по ал.</w:t>
      </w:r>
      <w:r w:rsidRPr="001964DC">
        <w:rPr>
          <w:rFonts w:eastAsiaTheme="minorHAnsi"/>
          <w:i/>
        </w:rPr>
        <w:t>1.</w:t>
      </w:r>
    </w:p>
    <w:p w:rsidR="00ED7FEF" w:rsidRPr="001964DC" w:rsidRDefault="00ED7FEF" w:rsidP="00ED7FEF">
      <w:pPr>
        <w:autoSpaceDE w:val="0"/>
        <w:autoSpaceDN w:val="0"/>
        <w:adjustRightInd w:val="0"/>
        <w:jc w:val="both"/>
        <w:rPr>
          <w:rFonts w:eastAsia="TimesNewRomanUnicode"/>
        </w:rPr>
      </w:pPr>
      <w:r>
        <w:rPr>
          <w:rFonts w:eastAsia="TimesNewRomanUnicode"/>
        </w:rPr>
        <w:t>да бъдат сформирана професионална паралелка със специалност” Организация на дейностите в местата за настаняване”, която ще бъде единствена за общината под минималния норматив по реда на чл. 69 , ал, 1, и ал 2, от Наредбата, както следва:</w:t>
      </w:r>
    </w:p>
    <w:p w:rsidR="00ED7FEF" w:rsidRDefault="00ED7FEF" w:rsidP="00ED7FEF">
      <w:pPr>
        <w:rPr>
          <w:lang w:eastAsia="bg-BG"/>
        </w:rPr>
      </w:pPr>
    </w:p>
    <w:p w:rsidR="00ED7FEF" w:rsidRDefault="00ED7FEF" w:rsidP="00ED7FEF">
      <w:pPr>
        <w:rPr>
          <w:b/>
          <w:sz w:val="28"/>
          <w:szCs w:val="28"/>
        </w:rPr>
      </w:pPr>
      <w:r>
        <w:rPr>
          <w:b/>
          <w:lang w:val="en-US" w:eastAsia="bg-BG"/>
        </w:rPr>
        <w:t>-</w:t>
      </w:r>
      <w:r>
        <w:rPr>
          <w:b/>
          <w:lang w:eastAsia="bg-BG"/>
        </w:rPr>
        <w:t xml:space="preserve"> </w:t>
      </w:r>
      <w:r>
        <w:rPr>
          <w:b/>
          <w:lang w:val="en-US" w:eastAsia="bg-BG"/>
        </w:rPr>
        <w:t xml:space="preserve"> XI</w:t>
      </w:r>
      <w:r w:rsidRPr="00FC1DE6">
        <w:rPr>
          <w:b/>
          <w:lang w:val="en-US" w:eastAsia="bg-BG"/>
        </w:rPr>
        <w:t>I</w:t>
      </w:r>
      <w:r>
        <w:rPr>
          <w:b/>
          <w:lang w:eastAsia="bg-BG"/>
        </w:rPr>
        <w:t xml:space="preserve"> клас     </w:t>
      </w:r>
      <w:r>
        <w:rPr>
          <w:b/>
          <w:lang w:val="en-US" w:eastAsia="bg-BG"/>
        </w:rPr>
        <w:t xml:space="preserve">-   9 </w:t>
      </w:r>
      <w:r>
        <w:rPr>
          <w:b/>
          <w:lang w:eastAsia="bg-BG"/>
        </w:rPr>
        <w:t>ученици</w:t>
      </w:r>
      <w:r w:rsidRPr="0084673A">
        <w:rPr>
          <w:b/>
          <w:sz w:val="28"/>
          <w:szCs w:val="28"/>
        </w:rPr>
        <w:t xml:space="preserve">    </w:t>
      </w:r>
      <w:r>
        <w:rPr>
          <w:b/>
          <w:sz w:val="28"/>
          <w:szCs w:val="28"/>
        </w:rPr>
        <w:t xml:space="preserve">  </w:t>
      </w:r>
    </w:p>
    <w:p w:rsidR="00ED7FEF" w:rsidRDefault="00ED7FEF" w:rsidP="00ED7FEF">
      <w:pPr>
        <w:rPr>
          <w:b/>
          <w:sz w:val="28"/>
          <w:szCs w:val="28"/>
        </w:rPr>
      </w:pPr>
    </w:p>
    <w:p w:rsidR="00ED7FEF" w:rsidRPr="00877AA6" w:rsidRDefault="00ED7FEF" w:rsidP="00ED7FEF">
      <w:pPr>
        <w:rPr>
          <w:b/>
          <w:sz w:val="28"/>
          <w:szCs w:val="28"/>
        </w:rPr>
      </w:pPr>
      <w:r w:rsidRPr="0084673A">
        <w:rPr>
          <w:b/>
          <w:sz w:val="28"/>
          <w:szCs w:val="28"/>
        </w:rPr>
        <w:t xml:space="preserve">                     </w:t>
      </w:r>
    </w:p>
    <w:p w:rsidR="00A44F96" w:rsidRPr="00B30545" w:rsidRDefault="00A44F96" w:rsidP="00A44F96"/>
    <w:p w:rsidR="00A44F96" w:rsidRDefault="00A44F96" w:rsidP="00A44F96">
      <w:pPr>
        <w:jc w:val="both"/>
        <w:rPr>
          <w:b/>
        </w:rPr>
      </w:pPr>
    </w:p>
    <w:p w:rsidR="00A44F96" w:rsidRPr="00B30545" w:rsidRDefault="00A44F96" w:rsidP="00A44F96"/>
    <w:p w:rsidR="00A44F96" w:rsidRPr="00E210A6" w:rsidRDefault="00A44F96" w:rsidP="00A44F96">
      <w:pPr>
        <w:tabs>
          <w:tab w:val="left" w:pos="3630"/>
        </w:tabs>
      </w:pPr>
      <w:r w:rsidRPr="00B30545">
        <w:t xml:space="preserve">                 Участвали в гласуването 1</w:t>
      </w:r>
      <w:r w:rsidR="00ED7FEF">
        <w:t>1</w:t>
      </w:r>
      <w:r w:rsidRPr="00B30545">
        <w:t xml:space="preserve"> общински  съветника, от които:</w:t>
      </w:r>
    </w:p>
    <w:p w:rsidR="00A44F96" w:rsidRPr="00E210A6" w:rsidRDefault="00A44F96" w:rsidP="00A44F96">
      <w:pPr>
        <w:tabs>
          <w:tab w:val="left" w:pos="3630"/>
        </w:tabs>
        <w:jc w:val="right"/>
      </w:pPr>
      <w:r w:rsidRPr="00B30545">
        <w:t>За –1</w:t>
      </w:r>
      <w:r w:rsidR="00ED7FEF">
        <w:t>1</w:t>
      </w:r>
    </w:p>
    <w:p w:rsidR="00A44F96" w:rsidRPr="00B30545" w:rsidRDefault="00A44F96" w:rsidP="00A44F96">
      <w:pPr>
        <w:tabs>
          <w:tab w:val="left" w:pos="3630"/>
        </w:tabs>
        <w:jc w:val="right"/>
      </w:pPr>
      <w:r w:rsidRPr="00B30545">
        <w:t>Против –няма</w:t>
      </w:r>
    </w:p>
    <w:p w:rsidR="00A44F96" w:rsidRPr="00B30545" w:rsidRDefault="00A44F96" w:rsidP="00A44F96">
      <w:pPr>
        <w:tabs>
          <w:tab w:val="left" w:pos="3630"/>
        </w:tabs>
        <w:jc w:val="right"/>
      </w:pPr>
      <w:r w:rsidRPr="00B30545">
        <w:t>Въздържал се –няма</w:t>
      </w:r>
    </w:p>
    <w:p w:rsidR="00A44F96" w:rsidRPr="00B30545" w:rsidRDefault="00A44F96" w:rsidP="00A44F96">
      <w:pPr>
        <w:tabs>
          <w:tab w:val="left" w:pos="3630"/>
        </w:tabs>
        <w:jc w:val="right"/>
        <w:rPr>
          <w:b/>
          <w:lang w:val="en-US"/>
        </w:rPr>
      </w:pPr>
      <w:r w:rsidRPr="00B30545">
        <w:rPr>
          <w:b/>
        </w:rPr>
        <w:t>Приема се</w:t>
      </w: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r w:rsidRPr="00B30545">
        <w:rPr>
          <w:b/>
          <w:bCs/>
        </w:rPr>
        <w:t>Председател на ОбС………………………</w:t>
      </w:r>
    </w:p>
    <w:p w:rsidR="00A44F96" w:rsidRDefault="00A44F96" w:rsidP="00A44F96">
      <w:pPr>
        <w:tabs>
          <w:tab w:val="left" w:pos="3630"/>
        </w:tabs>
        <w:rPr>
          <w:b/>
        </w:rPr>
      </w:pPr>
      <w:r w:rsidRPr="00B30545">
        <w:rPr>
          <w:b/>
          <w:bCs/>
        </w:rPr>
        <w:t xml:space="preserve">                                  /</w:t>
      </w:r>
      <w:r w:rsidRPr="00B30545">
        <w:rPr>
          <w:b/>
        </w:rPr>
        <w:t>Мехмед Лятиф/</w:t>
      </w:r>
    </w:p>
    <w:p w:rsidR="00A44F96" w:rsidRDefault="00A44F96" w:rsidP="00A44F96">
      <w:pPr>
        <w:pStyle w:val="Heading1"/>
        <w:rPr>
          <w:rFonts w:ascii="Times New Roman" w:hAnsi="Times New Roman" w:cs="Times New Roman"/>
          <w:sz w:val="24"/>
          <w:u w:val="single"/>
        </w:rPr>
      </w:pPr>
    </w:p>
    <w:p w:rsidR="00A44F96" w:rsidRDefault="00A44F96" w:rsidP="00A44F96">
      <w:pPr>
        <w:rPr>
          <w:lang w:eastAsia="en-US"/>
        </w:rPr>
      </w:pPr>
    </w:p>
    <w:p w:rsidR="00A44F96" w:rsidRDefault="00A44F96" w:rsidP="00A44F96">
      <w:pPr>
        <w:rPr>
          <w:lang w:eastAsia="en-US"/>
        </w:rPr>
      </w:pPr>
    </w:p>
    <w:p w:rsidR="00A44F96" w:rsidRDefault="00A44F96" w:rsidP="00A44F96">
      <w:pPr>
        <w:rPr>
          <w:lang w:eastAsia="en-US"/>
        </w:rPr>
      </w:pPr>
    </w:p>
    <w:p w:rsidR="00A44F96" w:rsidRPr="00B30545" w:rsidRDefault="00A44F96" w:rsidP="00A44F96">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A44F96" w:rsidRPr="00B30545" w:rsidRDefault="00A44F96" w:rsidP="00A44F96">
      <w:pPr>
        <w:tabs>
          <w:tab w:val="left" w:pos="3630"/>
        </w:tabs>
      </w:pPr>
      <w:r w:rsidRPr="00B30545">
        <w:t xml:space="preserve"> </w:t>
      </w:r>
    </w:p>
    <w:p w:rsidR="00A44F96" w:rsidRPr="00B30545" w:rsidRDefault="00A44F96" w:rsidP="00A44F96">
      <w:pPr>
        <w:tabs>
          <w:tab w:val="left" w:pos="3630"/>
        </w:tabs>
      </w:pPr>
    </w:p>
    <w:p w:rsidR="00A44F96" w:rsidRPr="00321556" w:rsidRDefault="00A44F96" w:rsidP="00A44F96">
      <w:pPr>
        <w:tabs>
          <w:tab w:val="left" w:pos="3630"/>
        </w:tabs>
        <w:jc w:val="center"/>
        <w:rPr>
          <w:b/>
          <w:bCs/>
        </w:rPr>
      </w:pPr>
      <w:r w:rsidRPr="00B30545">
        <w:rPr>
          <w:b/>
          <w:bCs/>
        </w:rPr>
        <w:t xml:space="preserve">РЕШЕНИЕ № </w:t>
      </w:r>
      <w:r>
        <w:rPr>
          <w:b/>
          <w:bCs/>
        </w:rPr>
        <w:t>141</w:t>
      </w:r>
    </w:p>
    <w:p w:rsidR="00A44F96" w:rsidRPr="00B30545" w:rsidRDefault="00A44F96" w:rsidP="00A44F96">
      <w:pPr>
        <w:jc w:val="center"/>
        <w:rPr>
          <w:b/>
          <w:bCs/>
        </w:rPr>
      </w:pPr>
      <w:r w:rsidRPr="00B30545">
        <w:rPr>
          <w:b/>
          <w:bCs/>
        </w:rPr>
        <w:t xml:space="preserve">От </w:t>
      </w:r>
      <w:r>
        <w:rPr>
          <w:b/>
          <w:bCs/>
        </w:rPr>
        <w:t>21</w:t>
      </w:r>
      <w:r w:rsidRPr="00B30545">
        <w:rPr>
          <w:b/>
          <w:bCs/>
        </w:rPr>
        <w:t>.</w:t>
      </w:r>
      <w:r w:rsidRPr="00B30545">
        <w:rPr>
          <w:b/>
          <w:bCs/>
          <w:lang w:val="en-US"/>
        </w:rPr>
        <w:t>0</w:t>
      </w:r>
      <w:r>
        <w:rPr>
          <w:b/>
          <w:bCs/>
        </w:rPr>
        <w:t>8.2024</w:t>
      </w:r>
      <w:r w:rsidRPr="00B30545">
        <w:rPr>
          <w:b/>
          <w:bCs/>
        </w:rPr>
        <w:t>г.</w:t>
      </w:r>
    </w:p>
    <w:p w:rsidR="00A44F96" w:rsidRPr="00154D6E" w:rsidRDefault="00A44F96" w:rsidP="00A44F96">
      <w:pPr>
        <w:jc w:val="both"/>
        <w:rPr>
          <w:b/>
        </w:rPr>
      </w:pPr>
    </w:p>
    <w:p w:rsidR="00A44F96" w:rsidRPr="00154D6E" w:rsidRDefault="00A44F96" w:rsidP="00A44F96">
      <w:pPr>
        <w:jc w:val="center"/>
        <w:rPr>
          <w:b/>
        </w:rPr>
      </w:pPr>
    </w:p>
    <w:p w:rsidR="009251FF" w:rsidRPr="003B383A" w:rsidRDefault="009251FF" w:rsidP="009251FF">
      <w:pPr>
        <w:jc w:val="both"/>
        <w:rPr>
          <w:rFonts w:eastAsia="Times New Roman"/>
          <w:lang w:eastAsia="bg-BG"/>
        </w:rPr>
      </w:pPr>
      <w:r>
        <w:rPr>
          <w:rFonts w:eastAsia="Times New Roman"/>
          <w:lang w:val="ru-RU" w:eastAsia="bg-BG"/>
        </w:rPr>
        <w:t>Н</w:t>
      </w:r>
      <w:r w:rsidRPr="003B383A">
        <w:rPr>
          <w:rFonts w:eastAsia="Times New Roman"/>
          <w:lang w:val="ru-RU" w:eastAsia="bg-BG"/>
        </w:rPr>
        <w:t xml:space="preserve">а </w:t>
      </w:r>
      <w:r w:rsidRPr="003B383A">
        <w:rPr>
          <w:rFonts w:eastAsia="Times New Roman"/>
          <w:lang w:eastAsia="bg-BG"/>
        </w:rPr>
        <w:t xml:space="preserve">основание чл.21, ал.2,  от ЗМСМА </w:t>
      </w:r>
      <w:r w:rsidRPr="003B383A">
        <w:rPr>
          <w:rFonts w:eastAsia="Times New Roman"/>
          <w:lang w:val="ru-RU" w:eastAsia="bg-BG"/>
        </w:rPr>
        <w:t>и т .23</w:t>
      </w:r>
      <w:r>
        <w:rPr>
          <w:rFonts w:eastAsia="Times New Roman"/>
          <w:lang w:val="ru-RU" w:eastAsia="bg-BG"/>
        </w:rPr>
        <w:t xml:space="preserve">, </w:t>
      </w:r>
      <w:r w:rsidRPr="003B383A">
        <w:rPr>
          <w:rFonts w:eastAsia="Times New Roman"/>
          <w:lang w:val="ru-RU" w:eastAsia="bg-BG"/>
        </w:rPr>
        <w:t>О</w:t>
      </w:r>
      <w:r w:rsidRPr="003B383A">
        <w:rPr>
          <w:rFonts w:eastAsia="Times New Roman"/>
          <w:lang w:eastAsia="bg-BG"/>
        </w:rPr>
        <w:t>бщински съвет</w:t>
      </w:r>
      <w:r w:rsidRPr="003B383A">
        <w:rPr>
          <w:rFonts w:eastAsia="Times New Roman"/>
          <w:lang w:val="ru-RU" w:eastAsia="bg-BG"/>
        </w:rPr>
        <w:t xml:space="preserve"> -</w:t>
      </w:r>
      <w:r>
        <w:rPr>
          <w:rFonts w:eastAsia="Times New Roman"/>
          <w:lang w:eastAsia="bg-BG"/>
        </w:rPr>
        <w:t xml:space="preserve"> Минерални бани</w:t>
      </w:r>
    </w:p>
    <w:p w:rsidR="009251FF" w:rsidRDefault="009251FF" w:rsidP="009251FF">
      <w:pPr>
        <w:ind w:firstLine="708"/>
        <w:jc w:val="both"/>
        <w:rPr>
          <w:rFonts w:eastAsia="Times New Roman"/>
          <w:b/>
          <w:lang w:eastAsia="bg-BG"/>
        </w:rPr>
      </w:pPr>
    </w:p>
    <w:p w:rsidR="009251FF" w:rsidRPr="003B383A" w:rsidRDefault="009251FF" w:rsidP="009251FF">
      <w:pPr>
        <w:ind w:firstLine="708"/>
        <w:jc w:val="both"/>
        <w:rPr>
          <w:rFonts w:eastAsia="Times New Roman"/>
          <w:b/>
          <w:lang w:eastAsia="bg-BG"/>
        </w:rPr>
      </w:pPr>
    </w:p>
    <w:p w:rsidR="009251FF" w:rsidRPr="003B383A" w:rsidRDefault="009251FF" w:rsidP="009251FF">
      <w:pPr>
        <w:jc w:val="center"/>
        <w:rPr>
          <w:rFonts w:eastAsia="Times New Roman"/>
          <w:b/>
          <w:lang w:val="en-US" w:eastAsia="bg-BG"/>
        </w:rPr>
      </w:pPr>
      <w:r w:rsidRPr="003B383A">
        <w:rPr>
          <w:rFonts w:eastAsia="Times New Roman"/>
          <w:b/>
          <w:lang w:eastAsia="bg-BG"/>
        </w:rPr>
        <w:t>Р</w:t>
      </w:r>
      <w:r>
        <w:rPr>
          <w:rFonts w:eastAsia="Times New Roman"/>
          <w:b/>
          <w:lang w:eastAsia="bg-BG"/>
        </w:rPr>
        <w:t xml:space="preserve"> </w:t>
      </w:r>
      <w:r w:rsidRPr="003B383A">
        <w:rPr>
          <w:rFonts w:eastAsia="Times New Roman"/>
          <w:b/>
          <w:lang w:eastAsia="bg-BG"/>
        </w:rPr>
        <w:t>Е</w:t>
      </w:r>
      <w:r>
        <w:rPr>
          <w:rFonts w:eastAsia="Times New Roman"/>
          <w:b/>
          <w:lang w:eastAsia="bg-BG"/>
        </w:rPr>
        <w:t xml:space="preserve"> Ш И</w:t>
      </w:r>
      <w:r w:rsidRPr="003B383A">
        <w:rPr>
          <w:rFonts w:eastAsia="Times New Roman"/>
          <w:b/>
          <w:lang w:eastAsia="bg-BG"/>
        </w:rPr>
        <w:t>:</w:t>
      </w:r>
    </w:p>
    <w:p w:rsidR="009251FF" w:rsidRPr="003B383A" w:rsidRDefault="009251FF" w:rsidP="009251FF">
      <w:pPr>
        <w:jc w:val="center"/>
        <w:rPr>
          <w:rFonts w:eastAsia="Times New Roman"/>
          <w:b/>
          <w:lang w:val="en-US" w:eastAsia="bg-BG"/>
        </w:rPr>
      </w:pPr>
    </w:p>
    <w:p w:rsidR="009251FF" w:rsidRPr="003B383A" w:rsidRDefault="009251FF" w:rsidP="009251FF">
      <w:pPr>
        <w:autoSpaceDE w:val="0"/>
        <w:autoSpaceDN w:val="0"/>
        <w:adjustRightInd w:val="0"/>
        <w:jc w:val="both"/>
        <w:rPr>
          <w:rFonts w:eastAsia="Times New Roman"/>
          <w:bCs/>
          <w:lang w:val="ru-RU" w:eastAsia="bg-BG"/>
        </w:rPr>
      </w:pPr>
      <w:r w:rsidRPr="003B383A">
        <w:rPr>
          <w:rFonts w:eastAsia="Times New Roman"/>
          <w:lang w:val="ru-RU" w:eastAsia="bg-BG"/>
        </w:rPr>
        <w:t xml:space="preserve">             1. Дава съгласие да бъдат предоставени парични средства на</w:t>
      </w:r>
      <w:r w:rsidRPr="003B383A">
        <w:rPr>
          <w:rFonts w:eastAsia="Times New Roman"/>
          <w:bCs/>
          <w:lang w:val="ru-RU" w:eastAsia="bg-BG"/>
        </w:rPr>
        <w:t xml:space="preserve"> </w:t>
      </w:r>
      <w:r w:rsidRPr="003B383A">
        <w:rPr>
          <w:rFonts w:eastAsia="Times New Roman"/>
          <w:bCs/>
          <w:u w:val="single"/>
          <w:lang w:val="ru-RU" w:eastAsia="bg-BG"/>
        </w:rPr>
        <w:t>СУ « Христо Ботев» .с Караманци</w:t>
      </w:r>
      <w:r w:rsidRPr="003B383A">
        <w:rPr>
          <w:u w:val="single"/>
        </w:rPr>
        <w:t xml:space="preserve"> </w:t>
      </w:r>
      <w:r w:rsidRPr="003B383A">
        <w:rPr>
          <w:rFonts w:eastAsia="Times New Roman"/>
          <w:lang w:val="ru-RU" w:eastAsia="bg-BG"/>
        </w:rPr>
        <w:t xml:space="preserve"> </w:t>
      </w:r>
      <w:r w:rsidRPr="003B383A">
        <w:rPr>
          <w:rFonts w:eastAsia="Times New Roman"/>
          <w:lang w:eastAsia="bg-BG"/>
        </w:rPr>
        <w:t xml:space="preserve">общо  </w:t>
      </w:r>
      <w:r w:rsidRPr="003B383A">
        <w:rPr>
          <w:rFonts w:eastAsia="Times New Roman"/>
          <w:lang w:val="ru-RU" w:eastAsia="bg-BG"/>
        </w:rPr>
        <w:t>в размер на 7</w:t>
      </w:r>
      <w:r>
        <w:rPr>
          <w:rFonts w:eastAsia="Times New Roman"/>
          <w:lang w:val="ru-RU" w:eastAsia="bg-BG"/>
        </w:rPr>
        <w:t>64</w:t>
      </w:r>
      <w:r w:rsidRPr="003B383A">
        <w:rPr>
          <w:rFonts w:eastAsia="Times New Roman"/>
          <w:lang w:val="ru-RU" w:eastAsia="bg-BG"/>
        </w:rPr>
        <w:t>0.00лв.</w:t>
      </w:r>
      <w:r w:rsidRPr="003B383A">
        <w:rPr>
          <w:rFonts w:eastAsia="Times New Roman"/>
          <w:bCs/>
          <w:lang w:val="ru-RU" w:eastAsia="bg-BG"/>
        </w:rPr>
        <w:t xml:space="preserve"> лева /</w:t>
      </w:r>
      <w:r>
        <w:rPr>
          <w:rFonts w:eastAsia="Times New Roman"/>
          <w:bCs/>
          <w:lang w:val="ru-RU" w:eastAsia="bg-BG"/>
        </w:rPr>
        <w:t>седе</w:t>
      </w:r>
      <w:r w:rsidRPr="003B383A">
        <w:rPr>
          <w:rFonts w:eastAsia="Times New Roman"/>
          <w:bCs/>
          <w:lang w:val="ru-RU" w:eastAsia="bg-BG"/>
        </w:rPr>
        <w:t xml:space="preserve">м </w:t>
      </w:r>
      <w:r>
        <w:rPr>
          <w:rFonts w:eastAsia="Times New Roman"/>
          <w:bCs/>
          <w:lang w:val="ru-RU" w:eastAsia="bg-BG"/>
        </w:rPr>
        <w:t>хиле</w:t>
      </w:r>
      <w:r w:rsidRPr="003B383A">
        <w:rPr>
          <w:rFonts w:eastAsia="Times New Roman"/>
          <w:bCs/>
          <w:lang w:val="ru-RU" w:eastAsia="bg-BG"/>
        </w:rPr>
        <w:t>ди</w:t>
      </w:r>
      <w:r>
        <w:rPr>
          <w:rFonts w:eastAsia="Times New Roman"/>
          <w:bCs/>
          <w:lang w:val="ru-RU" w:eastAsia="bg-BG"/>
        </w:rPr>
        <w:t xml:space="preserve"> шест</w:t>
      </w:r>
      <w:r w:rsidRPr="003B383A">
        <w:rPr>
          <w:rFonts w:eastAsia="Times New Roman"/>
          <w:bCs/>
          <w:lang w:val="ru-RU" w:eastAsia="bg-BG"/>
        </w:rPr>
        <w:t>стотин</w:t>
      </w:r>
      <w:r>
        <w:rPr>
          <w:rFonts w:eastAsia="Times New Roman"/>
          <w:bCs/>
          <w:lang w:val="ru-RU" w:eastAsia="bg-BG"/>
        </w:rPr>
        <w:t xml:space="preserve"> и четиридесет</w:t>
      </w:r>
      <w:r w:rsidRPr="003B383A">
        <w:rPr>
          <w:rFonts w:eastAsia="Times New Roman"/>
          <w:bCs/>
          <w:lang w:val="ru-RU" w:eastAsia="bg-BG"/>
        </w:rPr>
        <w:t xml:space="preserve"> лева/ за </w:t>
      </w:r>
      <w:r w:rsidRPr="003B383A">
        <w:t xml:space="preserve">изграждане </w:t>
      </w:r>
      <w:r w:rsidRPr="003B383A">
        <w:rPr>
          <w:rFonts w:eastAsia="Times New Roman"/>
          <w:bCs/>
          <w:lang w:val="ru-RU" w:eastAsia="bg-BG"/>
        </w:rPr>
        <w:t xml:space="preserve">на модерен иновативен учебен кабинет, в който </w:t>
      </w:r>
      <w:r>
        <w:rPr>
          <w:rFonts w:eastAsia="Times New Roman"/>
          <w:bCs/>
          <w:lang w:val="ru-RU" w:eastAsia="bg-BG"/>
        </w:rPr>
        <w:t xml:space="preserve">да </w:t>
      </w:r>
      <w:r w:rsidRPr="003B383A">
        <w:rPr>
          <w:rFonts w:eastAsia="Times New Roman"/>
          <w:bCs/>
          <w:lang w:val="ru-RU" w:eastAsia="bg-BG"/>
        </w:rPr>
        <w:t xml:space="preserve">се обучават за придобиване на ключови компетентности в областта на майчиния език. </w:t>
      </w:r>
    </w:p>
    <w:p w:rsidR="009251FF" w:rsidRPr="003B383A" w:rsidRDefault="009251FF" w:rsidP="009251FF">
      <w:pPr>
        <w:autoSpaceDE w:val="0"/>
        <w:autoSpaceDN w:val="0"/>
        <w:adjustRightInd w:val="0"/>
        <w:jc w:val="both"/>
        <w:rPr>
          <w:rFonts w:eastAsia="Times New Roman"/>
          <w:bCs/>
          <w:lang w:val="ru-RU" w:eastAsia="bg-BG"/>
        </w:rPr>
      </w:pPr>
      <w:r w:rsidRPr="003B383A">
        <w:rPr>
          <w:rFonts w:eastAsia="Times New Roman"/>
          <w:bCs/>
          <w:lang w:val="ru-RU" w:eastAsia="bg-BG"/>
        </w:rPr>
        <w:t>Необходимите средства за обзавеждане и обновяване са, както следва:</w:t>
      </w:r>
    </w:p>
    <w:p w:rsidR="009251FF" w:rsidRPr="003B383A" w:rsidRDefault="009251FF" w:rsidP="009251FF">
      <w:pPr>
        <w:autoSpaceDE w:val="0"/>
        <w:autoSpaceDN w:val="0"/>
        <w:adjustRightInd w:val="0"/>
        <w:jc w:val="both"/>
        <w:rPr>
          <w:rFonts w:eastAsia="Times New Roman"/>
          <w:bCs/>
          <w:lang w:val="ru-RU" w:eastAsia="bg-BG"/>
        </w:rPr>
      </w:pPr>
      <w:r w:rsidRPr="003B383A">
        <w:rPr>
          <w:rFonts w:eastAsia="Times New Roman"/>
          <w:bCs/>
          <w:lang w:val="ru-RU" w:eastAsia="bg-BG"/>
        </w:rPr>
        <w:t>- двуместни ученически маси и столове – 10 бр. х 364,00 лв. = 3640,00 лв.</w:t>
      </w:r>
    </w:p>
    <w:p w:rsidR="009251FF" w:rsidRPr="003B383A" w:rsidRDefault="009251FF" w:rsidP="009251FF">
      <w:pPr>
        <w:autoSpaceDE w:val="0"/>
        <w:autoSpaceDN w:val="0"/>
        <w:adjustRightInd w:val="0"/>
        <w:jc w:val="both"/>
        <w:rPr>
          <w:rFonts w:eastAsia="Times New Roman"/>
          <w:bCs/>
          <w:lang w:eastAsia="bg-BG"/>
        </w:rPr>
      </w:pPr>
      <w:r w:rsidRPr="003B383A">
        <w:rPr>
          <w:rFonts w:eastAsia="Times New Roman"/>
          <w:bCs/>
          <w:lang w:val="ru-RU" w:eastAsia="bg-BG"/>
        </w:rPr>
        <w:t xml:space="preserve">- интерактивен дисплей </w:t>
      </w:r>
      <w:proofErr w:type="spellStart"/>
      <w:r w:rsidRPr="003B383A">
        <w:rPr>
          <w:rFonts w:eastAsia="Times New Roman"/>
          <w:bCs/>
          <w:lang w:val="en-US" w:eastAsia="bg-BG"/>
        </w:rPr>
        <w:t>Hikvision</w:t>
      </w:r>
      <w:proofErr w:type="spellEnd"/>
      <w:r w:rsidRPr="003B383A">
        <w:rPr>
          <w:rFonts w:eastAsia="Times New Roman"/>
          <w:bCs/>
          <w:lang w:val="en-US" w:eastAsia="bg-BG"/>
        </w:rPr>
        <w:t xml:space="preserve"> DS-D5B65RB/q 65</w:t>
      </w:r>
      <w:r w:rsidRPr="003B383A">
        <w:rPr>
          <w:rFonts w:eastAsia="Times New Roman"/>
          <w:bCs/>
          <w:lang w:eastAsia="bg-BG"/>
        </w:rPr>
        <w:t>” – 1 бр. х 3500,00 лв.</w:t>
      </w:r>
    </w:p>
    <w:p w:rsidR="009251FF" w:rsidRPr="003B383A" w:rsidRDefault="009251FF" w:rsidP="009251FF">
      <w:pPr>
        <w:autoSpaceDE w:val="0"/>
        <w:autoSpaceDN w:val="0"/>
        <w:adjustRightInd w:val="0"/>
        <w:jc w:val="both"/>
        <w:rPr>
          <w:rFonts w:eastAsia="Times New Roman"/>
          <w:bCs/>
          <w:lang w:eastAsia="bg-BG"/>
        </w:rPr>
      </w:pPr>
      <w:r w:rsidRPr="003B383A">
        <w:rPr>
          <w:rFonts w:eastAsia="Times New Roman"/>
          <w:bCs/>
          <w:lang w:eastAsia="bg-BG"/>
        </w:rPr>
        <w:t>-закупуване на литература и табла  – 500,00 лв</w:t>
      </w:r>
    </w:p>
    <w:p w:rsidR="009251FF" w:rsidRPr="003B383A" w:rsidRDefault="009251FF" w:rsidP="009251FF">
      <w:pPr>
        <w:autoSpaceDE w:val="0"/>
        <w:autoSpaceDN w:val="0"/>
        <w:adjustRightInd w:val="0"/>
        <w:jc w:val="both"/>
        <w:rPr>
          <w:rFonts w:eastAsia="Times New Roman"/>
          <w:bCs/>
          <w:lang w:eastAsia="bg-BG"/>
        </w:rPr>
      </w:pPr>
      <w:r w:rsidRPr="003B383A">
        <w:rPr>
          <w:rFonts w:eastAsia="Times New Roman"/>
          <w:bCs/>
          <w:lang w:eastAsia="bg-BG"/>
        </w:rPr>
        <w:t>Общата сума за финансиране е в размер на 7640, 00 лв.</w:t>
      </w:r>
      <w:r w:rsidRPr="003B383A">
        <w:t xml:space="preserve"> </w:t>
      </w:r>
    </w:p>
    <w:p w:rsidR="009251FF" w:rsidRPr="003B383A" w:rsidRDefault="009251FF" w:rsidP="009251FF">
      <w:pPr>
        <w:jc w:val="both"/>
        <w:rPr>
          <w:b/>
        </w:rPr>
      </w:pPr>
    </w:p>
    <w:p w:rsidR="009251FF" w:rsidRPr="003B383A" w:rsidRDefault="009251FF" w:rsidP="009251FF">
      <w:pPr>
        <w:ind w:firstLine="720"/>
        <w:jc w:val="both"/>
        <w:rPr>
          <w:rFonts w:eastAsia="Times New Roman"/>
          <w:lang w:val="ru-RU" w:eastAsia="bg-BG"/>
        </w:rPr>
      </w:pPr>
      <w:r w:rsidRPr="003B383A">
        <w:rPr>
          <w:rFonts w:eastAsia="Times New Roman"/>
          <w:bCs/>
          <w:lang w:val="ru-RU" w:eastAsia="bg-BG"/>
        </w:rPr>
        <w:t>2. Възлага на Кмета на община Минерални бани да извърши необходимите действия във връзка с изпълнението на настоящото решение.</w:t>
      </w:r>
    </w:p>
    <w:p w:rsidR="009251FF" w:rsidRPr="003B383A" w:rsidRDefault="009251FF" w:rsidP="009251FF">
      <w:pPr>
        <w:jc w:val="both"/>
        <w:rPr>
          <w:rFonts w:eastAsia="Times New Roman"/>
          <w:b/>
          <w:lang w:eastAsia="bg-BG"/>
        </w:rPr>
      </w:pPr>
      <w:r w:rsidRPr="003B383A">
        <w:rPr>
          <w:rFonts w:eastAsia="Times New Roman"/>
          <w:b/>
          <w:lang w:val="ru-RU" w:eastAsia="bg-BG"/>
        </w:rPr>
        <w:t xml:space="preserve">        </w:t>
      </w:r>
    </w:p>
    <w:p w:rsidR="00A44F96" w:rsidRPr="00B30545" w:rsidRDefault="00A44F96" w:rsidP="00A44F96"/>
    <w:p w:rsidR="00A44F96" w:rsidRDefault="00A44F96" w:rsidP="00A44F96">
      <w:pPr>
        <w:jc w:val="both"/>
        <w:rPr>
          <w:b/>
        </w:rPr>
      </w:pPr>
    </w:p>
    <w:p w:rsidR="00A44F96" w:rsidRPr="00B30545" w:rsidRDefault="00A44F96" w:rsidP="00A44F96"/>
    <w:p w:rsidR="00A44F96" w:rsidRPr="00E210A6" w:rsidRDefault="00A44F96" w:rsidP="00A44F96">
      <w:pPr>
        <w:tabs>
          <w:tab w:val="left" w:pos="3630"/>
        </w:tabs>
      </w:pPr>
      <w:r w:rsidRPr="00B30545">
        <w:t xml:space="preserve">                 Участвали в гласуването 1</w:t>
      </w:r>
      <w:r w:rsidR="009251FF">
        <w:t>1</w:t>
      </w:r>
      <w:r w:rsidRPr="00B30545">
        <w:t xml:space="preserve"> общински  съветника, от които:</w:t>
      </w:r>
    </w:p>
    <w:p w:rsidR="00A44F96" w:rsidRPr="00E210A6" w:rsidRDefault="009251FF" w:rsidP="00A44F96">
      <w:pPr>
        <w:tabs>
          <w:tab w:val="left" w:pos="3630"/>
        </w:tabs>
        <w:jc w:val="right"/>
      </w:pPr>
      <w:r>
        <w:t>За –10</w:t>
      </w:r>
    </w:p>
    <w:p w:rsidR="00A44F96" w:rsidRPr="00B30545" w:rsidRDefault="00A44F96" w:rsidP="00A44F96">
      <w:pPr>
        <w:tabs>
          <w:tab w:val="left" w:pos="3630"/>
        </w:tabs>
        <w:jc w:val="right"/>
      </w:pPr>
      <w:r w:rsidRPr="00B30545">
        <w:t>Против –няма</w:t>
      </w:r>
    </w:p>
    <w:p w:rsidR="00A44F96" w:rsidRPr="00B30545" w:rsidRDefault="009251FF" w:rsidP="00A44F96">
      <w:pPr>
        <w:tabs>
          <w:tab w:val="left" w:pos="3630"/>
        </w:tabs>
        <w:jc w:val="right"/>
      </w:pPr>
      <w:r>
        <w:t>Въздържал се –1</w:t>
      </w:r>
    </w:p>
    <w:p w:rsidR="00A44F96" w:rsidRPr="00B30545" w:rsidRDefault="00A44F96" w:rsidP="00A44F96">
      <w:pPr>
        <w:tabs>
          <w:tab w:val="left" w:pos="3630"/>
        </w:tabs>
        <w:jc w:val="right"/>
        <w:rPr>
          <w:b/>
          <w:lang w:val="en-US"/>
        </w:rPr>
      </w:pPr>
      <w:r w:rsidRPr="00B30545">
        <w:rPr>
          <w:b/>
        </w:rPr>
        <w:t>Приема се</w:t>
      </w: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r w:rsidRPr="00B30545">
        <w:rPr>
          <w:b/>
          <w:bCs/>
        </w:rPr>
        <w:t>Председател на ОбС………………………</w:t>
      </w:r>
    </w:p>
    <w:p w:rsidR="00A44F96" w:rsidRDefault="00A44F96" w:rsidP="00A44F96">
      <w:pPr>
        <w:tabs>
          <w:tab w:val="left" w:pos="3630"/>
        </w:tabs>
        <w:rPr>
          <w:b/>
        </w:rPr>
      </w:pPr>
      <w:r w:rsidRPr="00B30545">
        <w:rPr>
          <w:b/>
          <w:bCs/>
        </w:rPr>
        <w:t xml:space="preserve">                                  /</w:t>
      </w:r>
      <w:r w:rsidRPr="00B30545">
        <w:rPr>
          <w:b/>
        </w:rPr>
        <w:t>Мехмед Лятиф/</w:t>
      </w:r>
    </w:p>
    <w:p w:rsidR="00A44F96" w:rsidRDefault="00A44F96" w:rsidP="00A44F96">
      <w:pPr>
        <w:pStyle w:val="Heading1"/>
        <w:rPr>
          <w:rFonts w:ascii="Times New Roman" w:hAnsi="Times New Roman" w:cs="Times New Roman"/>
          <w:sz w:val="24"/>
          <w:u w:val="single"/>
        </w:rPr>
      </w:pPr>
    </w:p>
    <w:p w:rsidR="00A44F96" w:rsidRDefault="00A44F96" w:rsidP="00A44F96">
      <w:pPr>
        <w:rPr>
          <w:lang w:eastAsia="en-US"/>
        </w:rPr>
      </w:pPr>
    </w:p>
    <w:p w:rsidR="00A44F96" w:rsidRDefault="00A44F96" w:rsidP="00A44F96">
      <w:pPr>
        <w:rPr>
          <w:lang w:eastAsia="en-US"/>
        </w:rPr>
      </w:pPr>
    </w:p>
    <w:p w:rsidR="00A44F96" w:rsidRDefault="00A44F96" w:rsidP="00A44F96">
      <w:pPr>
        <w:rPr>
          <w:lang w:eastAsia="en-US"/>
        </w:rPr>
      </w:pPr>
    </w:p>
    <w:p w:rsidR="009251FF" w:rsidRDefault="009251FF" w:rsidP="00A44F96">
      <w:pPr>
        <w:rPr>
          <w:lang w:eastAsia="en-US"/>
        </w:rPr>
      </w:pPr>
    </w:p>
    <w:p w:rsidR="009251FF" w:rsidRDefault="009251FF" w:rsidP="00A44F96">
      <w:pPr>
        <w:rPr>
          <w:lang w:eastAsia="en-US"/>
        </w:rPr>
      </w:pPr>
    </w:p>
    <w:p w:rsidR="009251FF" w:rsidRDefault="009251FF" w:rsidP="00A44F96">
      <w:pPr>
        <w:rPr>
          <w:lang w:eastAsia="en-US"/>
        </w:rPr>
      </w:pPr>
    </w:p>
    <w:p w:rsidR="009251FF" w:rsidRDefault="009251FF" w:rsidP="00A44F96">
      <w:pPr>
        <w:rPr>
          <w:lang w:eastAsia="en-US"/>
        </w:rPr>
      </w:pPr>
    </w:p>
    <w:p w:rsidR="009251FF" w:rsidRDefault="009251FF" w:rsidP="00A44F96">
      <w:pPr>
        <w:rPr>
          <w:lang w:eastAsia="en-US"/>
        </w:rPr>
      </w:pPr>
    </w:p>
    <w:p w:rsidR="009251FF" w:rsidRDefault="009251FF" w:rsidP="00A44F96">
      <w:pPr>
        <w:rPr>
          <w:lang w:eastAsia="en-US"/>
        </w:rPr>
      </w:pPr>
    </w:p>
    <w:p w:rsidR="009251FF" w:rsidRDefault="009251FF" w:rsidP="00A44F96">
      <w:pPr>
        <w:rPr>
          <w:lang w:eastAsia="en-US"/>
        </w:rPr>
      </w:pPr>
    </w:p>
    <w:p w:rsidR="00A44F96" w:rsidRPr="00B30545" w:rsidRDefault="00A44F96" w:rsidP="00A44F96">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A44F96" w:rsidRPr="00B30545" w:rsidRDefault="00A44F96" w:rsidP="00A44F96">
      <w:pPr>
        <w:tabs>
          <w:tab w:val="left" w:pos="3630"/>
        </w:tabs>
      </w:pPr>
      <w:r w:rsidRPr="00B30545">
        <w:t xml:space="preserve"> </w:t>
      </w:r>
    </w:p>
    <w:p w:rsidR="00A44F96" w:rsidRPr="00B30545" w:rsidRDefault="00A44F96" w:rsidP="00A44F96">
      <w:pPr>
        <w:tabs>
          <w:tab w:val="left" w:pos="3630"/>
        </w:tabs>
      </w:pPr>
    </w:p>
    <w:p w:rsidR="00A44F96" w:rsidRPr="00321556" w:rsidRDefault="00A44F96" w:rsidP="00A44F96">
      <w:pPr>
        <w:tabs>
          <w:tab w:val="left" w:pos="3630"/>
        </w:tabs>
        <w:jc w:val="center"/>
        <w:rPr>
          <w:b/>
          <w:bCs/>
        </w:rPr>
      </w:pPr>
      <w:r w:rsidRPr="00B30545">
        <w:rPr>
          <w:b/>
          <w:bCs/>
        </w:rPr>
        <w:t xml:space="preserve">РЕШЕНИЕ № </w:t>
      </w:r>
      <w:r>
        <w:rPr>
          <w:b/>
          <w:bCs/>
        </w:rPr>
        <w:t>142</w:t>
      </w:r>
    </w:p>
    <w:p w:rsidR="00A44F96" w:rsidRPr="00B30545" w:rsidRDefault="00A44F96" w:rsidP="00A44F96">
      <w:pPr>
        <w:jc w:val="center"/>
        <w:rPr>
          <w:b/>
          <w:bCs/>
        </w:rPr>
      </w:pPr>
      <w:r w:rsidRPr="00B30545">
        <w:rPr>
          <w:b/>
          <w:bCs/>
        </w:rPr>
        <w:t xml:space="preserve">От </w:t>
      </w:r>
      <w:r>
        <w:rPr>
          <w:b/>
          <w:bCs/>
        </w:rPr>
        <w:t>21</w:t>
      </w:r>
      <w:r w:rsidRPr="00B30545">
        <w:rPr>
          <w:b/>
          <w:bCs/>
        </w:rPr>
        <w:t>.</w:t>
      </w:r>
      <w:r w:rsidRPr="00B30545">
        <w:rPr>
          <w:b/>
          <w:bCs/>
          <w:lang w:val="en-US"/>
        </w:rPr>
        <w:t>0</w:t>
      </w:r>
      <w:r>
        <w:rPr>
          <w:b/>
          <w:bCs/>
        </w:rPr>
        <w:t>8.2024</w:t>
      </w:r>
      <w:r w:rsidRPr="00B30545">
        <w:rPr>
          <w:b/>
          <w:bCs/>
        </w:rPr>
        <w:t>г.</w:t>
      </w:r>
    </w:p>
    <w:p w:rsidR="00A44F96" w:rsidRPr="00154D6E" w:rsidRDefault="00A44F96" w:rsidP="00A44F96">
      <w:pPr>
        <w:jc w:val="both"/>
        <w:rPr>
          <w:b/>
        </w:rPr>
      </w:pPr>
    </w:p>
    <w:p w:rsidR="00A44F96" w:rsidRPr="00154D6E" w:rsidRDefault="00A44F96" w:rsidP="00A44F96">
      <w:pPr>
        <w:jc w:val="center"/>
        <w:rPr>
          <w:b/>
        </w:rPr>
      </w:pPr>
    </w:p>
    <w:p w:rsidR="00A44F96" w:rsidRPr="00B30545" w:rsidRDefault="00A44F96" w:rsidP="00A44F96"/>
    <w:p w:rsidR="00E95E64" w:rsidRDefault="00E95E64" w:rsidP="00E95E64">
      <w:pPr>
        <w:widowControl w:val="0"/>
        <w:autoSpaceDE w:val="0"/>
        <w:autoSpaceDN w:val="0"/>
        <w:adjustRightInd w:val="0"/>
        <w:ind w:firstLine="850"/>
        <w:jc w:val="both"/>
        <w:rPr>
          <w:rFonts w:eastAsia="Times New Roman"/>
          <w:lang w:eastAsia="bg-BG"/>
        </w:rPr>
      </w:pPr>
      <w:r>
        <w:rPr>
          <w:rFonts w:eastAsia="Times New Roman"/>
          <w:lang w:eastAsia="bg-BG"/>
        </w:rPr>
        <w:t xml:space="preserve">На основание чл. 71, ал. 1 и ал. 3, във връзка с чл. 72, ал. 1, чл. 72, ал. 2, т.3, чл. 78, ал. 1, както и на основание чл. 40, ал. 2, т. 1 и въз основа на обосновка на концесията и във връзка с приложението на чл. 17, ал. 3 и чл. 15, ал. 4 от Закона за концесиите и Решение </w:t>
      </w:r>
      <w:r w:rsidRPr="007B7EB3">
        <w:rPr>
          <w:rFonts w:eastAsia="Times New Roman"/>
          <w:lang w:eastAsia="bg-BG"/>
        </w:rPr>
        <w:t xml:space="preserve">№ </w:t>
      </w:r>
      <w:r>
        <w:rPr>
          <w:rFonts w:eastAsia="Times New Roman"/>
          <w:iCs/>
          <w:lang w:eastAsia="bg-BG"/>
        </w:rPr>
        <w:t xml:space="preserve">129/11.07.2024 </w:t>
      </w:r>
      <w:r w:rsidRPr="007B7EB3">
        <w:rPr>
          <w:rFonts w:eastAsia="Times New Roman"/>
          <w:lang w:eastAsia="bg-BG"/>
        </w:rPr>
        <w:t>година</w:t>
      </w:r>
      <w:r>
        <w:rPr>
          <w:rFonts w:eastAsia="Times New Roman"/>
          <w:lang w:eastAsia="bg-BG"/>
        </w:rPr>
        <w:t xml:space="preserve"> на Общински съвет – Минерални бани, </w:t>
      </w:r>
    </w:p>
    <w:p w:rsidR="00E95E64" w:rsidRPr="00BD5BD0" w:rsidRDefault="00E95E64" w:rsidP="00E95E64">
      <w:pPr>
        <w:rPr>
          <w:rFonts w:eastAsia="Times New Roman"/>
          <w:b/>
          <w:i/>
          <w:lang w:eastAsia="bg-BG"/>
        </w:rPr>
      </w:pPr>
    </w:p>
    <w:p w:rsidR="00E95E64" w:rsidRPr="00561D41" w:rsidRDefault="00E95E64" w:rsidP="00E95E64">
      <w:pPr>
        <w:jc w:val="center"/>
        <w:rPr>
          <w:rFonts w:eastAsia="Times New Roman"/>
          <w:b/>
          <w:lang w:eastAsia="bg-BG"/>
        </w:rPr>
      </w:pPr>
      <w:r>
        <w:rPr>
          <w:rFonts w:eastAsia="Times New Roman"/>
          <w:b/>
          <w:lang w:eastAsia="bg-BG"/>
        </w:rPr>
        <w:t xml:space="preserve">Р Е Ш И </w:t>
      </w:r>
      <w:r w:rsidRPr="00B1749A">
        <w:rPr>
          <w:rFonts w:eastAsia="Times New Roman"/>
          <w:b/>
          <w:lang w:eastAsia="bg-BG"/>
        </w:rPr>
        <w:t>:</w:t>
      </w:r>
    </w:p>
    <w:p w:rsidR="00E95E64" w:rsidRPr="00561D41" w:rsidRDefault="00E95E64" w:rsidP="000C4F14">
      <w:pPr>
        <w:pStyle w:val="ListParagraph"/>
        <w:numPr>
          <w:ilvl w:val="0"/>
          <w:numId w:val="6"/>
        </w:numPr>
        <w:jc w:val="both"/>
        <w:rPr>
          <w:rFonts w:eastAsia="Calibri"/>
          <w:b/>
        </w:rPr>
      </w:pPr>
      <w:r w:rsidRPr="00561D41">
        <w:rPr>
          <w:rFonts w:eastAsia="Times New Roman"/>
          <w:b/>
        </w:rPr>
        <w:t xml:space="preserve">Откривам процедура за определяне на концесионер на концесия за </w:t>
      </w:r>
      <w:r>
        <w:rPr>
          <w:rFonts w:eastAsia="Times New Roman"/>
          <w:b/>
        </w:rPr>
        <w:t>строителство, експлоатация и поддържане</w:t>
      </w:r>
      <w:r w:rsidRPr="00561D41">
        <w:rPr>
          <w:rFonts w:eastAsia="Times New Roman"/>
          <w:b/>
        </w:rPr>
        <w:t xml:space="preserve"> върху обект- </w:t>
      </w:r>
      <w:r>
        <w:rPr>
          <w:rFonts w:eastAsia="Times New Roman"/>
          <w:b/>
        </w:rPr>
        <w:t xml:space="preserve">публична </w:t>
      </w:r>
      <w:r w:rsidRPr="00561D41">
        <w:rPr>
          <w:rFonts w:eastAsia="Times New Roman"/>
          <w:b/>
        </w:rPr>
        <w:t xml:space="preserve">общинска собственост, наричан по- нататък „обект на концесията“, както следва: </w:t>
      </w:r>
    </w:p>
    <w:p w:rsidR="00E95E64" w:rsidRDefault="00E95E64" w:rsidP="000C4F14">
      <w:pPr>
        <w:pStyle w:val="ListParagraph"/>
        <w:numPr>
          <w:ilvl w:val="1"/>
          <w:numId w:val="6"/>
        </w:numPr>
        <w:jc w:val="both"/>
        <w:rPr>
          <w:rFonts w:eastAsia="Times New Roman"/>
          <w:lang w:bidi="bg-BG"/>
        </w:rPr>
      </w:pPr>
      <w:r w:rsidRPr="00561D41">
        <w:rPr>
          <w:rFonts w:eastAsia="Times New Roman"/>
          <w:b/>
        </w:rPr>
        <w:t xml:space="preserve">Обектът на концесията включва: </w:t>
      </w:r>
      <w:r w:rsidRPr="00780BDC">
        <w:rPr>
          <w:rFonts w:eastAsia="Times New Roman"/>
          <w:lang w:bidi="bg-BG"/>
        </w:rPr>
        <w:t>водоем, и прилежащите към него съоръжения - имот № 68237.203.88</w:t>
      </w:r>
      <w:r w:rsidRPr="00780BDC">
        <w:rPr>
          <w:rFonts w:eastAsia="Times New Roman"/>
          <w:lang w:val="ru-RU"/>
        </w:rPr>
        <w:t xml:space="preserve"> </w:t>
      </w:r>
      <w:r w:rsidRPr="00780BDC">
        <w:rPr>
          <w:rFonts w:eastAsia="Times New Roman"/>
          <w:lang w:bidi="bg-BG"/>
        </w:rPr>
        <w:t>с площ 33 447 кв.м., в землището на с. Спахиево, община Минерални бани, с адрес на поземления имот в с. Спахиево, с трайно предназначение на територията: територия , заета от води и водни обекти, начин на трайно ползване: водоем, със стар идентификатор: 000088, с номер по предходен план: няма, със съседни поземлени имоти: имот № 68237.203.277</w:t>
      </w:r>
      <w:r w:rsidRPr="00780BDC">
        <w:rPr>
          <w:rFonts w:eastAsia="Times New Roman"/>
          <w:lang w:val="en-US"/>
        </w:rPr>
        <w:t xml:space="preserve">- </w:t>
      </w:r>
      <w:r w:rsidRPr="00780BDC">
        <w:rPr>
          <w:rFonts w:eastAsia="Times New Roman"/>
          <w:lang w:bidi="bg-BG"/>
        </w:rPr>
        <w:t xml:space="preserve"> Гори и храсти в земеделска земя</w:t>
      </w:r>
      <w:r w:rsidRPr="00780BDC">
        <w:rPr>
          <w:rFonts w:eastAsia="Times New Roman"/>
          <w:lang w:val="en-US"/>
        </w:rPr>
        <w:t xml:space="preserve">, </w:t>
      </w:r>
      <w:r w:rsidRPr="00780BDC">
        <w:rPr>
          <w:rFonts w:eastAsia="Times New Roman"/>
          <w:lang w:bidi="bg-BG"/>
        </w:rPr>
        <w:t xml:space="preserve">собственост на </w:t>
      </w:r>
      <w:r w:rsidRPr="00780BDC">
        <w:rPr>
          <w:rFonts w:eastAsia="Times New Roman"/>
          <w:bCs/>
          <w:lang w:bidi="bg-BG"/>
        </w:rPr>
        <w:t>Иван Кирилов Кашев, имот №</w:t>
      </w:r>
      <w:r w:rsidRPr="00780BDC">
        <w:rPr>
          <w:rFonts w:eastAsia="Times New Roman"/>
          <w:b/>
          <w:bCs/>
          <w:lang w:bidi="bg-BG"/>
        </w:rPr>
        <w:t xml:space="preserve"> </w:t>
      </w:r>
      <w:r w:rsidRPr="00780BDC">
        <w:rPr>
          <w:rFonts w:eastAsia="Times New Roman"/>
          <w:lang w:bidi="bg-BG"/>
        </w:rPr>
        <w:t xml:space="preserve">68237.203.278- Гори и храсти в земеделска земя, собтвеност на Николай Иванов Александров, имот № 68237.203.89- За водностопанско, хидромелиоративно съоръжение, собтвеност на Община Минерални бани, имот № 68237.203.92- Гори и храсти в земеделска земя, собственост на Иван Кирилов Кашев, имот № 68237.210.1- Изоставена нива на община Минерални бани, имот № 68237.210.2-  Изоставена нива, собственост на Пламен Атанасов Минчев, имот № 68237.210.286- Гори и храсти в земеделска земя, собственост на Пламен Атанасов Минчев, имот № 68237.210.7- Изоставена нива, собственост на Иван Кирилов Кашев; имот №  68237.210.8- Изоставена нива, собственост на Здравко Нолев Нолев; имот № 68237.212.241- Дере на Община Минерални бани; имот № 68237.214.282- За селскостопански, горски, ведомствен път на Община Минерални бани; </w:t>
      </w:r>
    </w:p>
    <w:p w:rsidR="00E95E64" w:rsidRPr="00780BDC" w:rsidRDefault="00E95E64" w:rsidP="00E95E64">
      <w:pPr>
        <w:pStyle w:val="ListParagraph"/>
        <w:ind w:left="1080"/>
        <w:jc w:val="both"/>
        <w:rPr>
          <w:rFonts w:eastAsia="Times New Roman"/>
          <w:lang w:bidi="bg-BG"/>
        </w:rPr>
      </w:pPr>
    </w:p>
    <w:p w:rsidR="00E95E64" w:rsidRDefault="00E95E64" w:rsidP="000C4F14">
      <w:pPr>
        <w:pStyle w:val="ListParagraph"/>
        <w:numPr>
          <w:ilvl w:val="1"/>
          <w:numId w:val="6"/>
        </w:numPr>
        <w:jc w:val="both"/>
        <w:rPr>
          <w:rFonts w:eastAsia="Calibri"/>
        </w:rPr>
      </w:pPr>
      <w:r>
        <w:rPr>
          <w:rFonts w:eastAsia="Calibri"/>
        </w:rPr>
        <w:t xml:space="preserve"> </w:t>
      </w:r>
      <w:r w:rsidRPr="00561D41">
        <w:rPr>
          <w:rFonts w:eastAsia="Calibri"/>
          <w:b/>
        </w:rPr>
        <w:t>Обектът на концесията</w:t>
      </w:r>
      <w:r>
        <w:rPr>
          <w:rFonts w:eastAsia="Calibri"/>
        </w:rPr>
        <w:t xml:space="preserve"> е публична общинска собственост и е актуван с Акт за публична общинска собственост № </w:t>
      </w:r>
      <w:r>
        <w:rPr>
          <w:rFonts w:eastAsia="Calibri"/>
          <w:iCs/>
          <w:lang w:bidi="bg-BG"/>
        </w:rPr>
        <w:t>4033 от 202</w:t>
      </w:r>
      <w:r w:rsidRPr="00780BDC">
        <w:rPr>
          <w:rFonts w:eastAsia="Calibri"/>
          <w:iCs/>
          <w:lang w:bidi="bg-BG"/>
        </w:rPr>
        <w:t>4 година</w:t>
      </w:r>
      <w:r w:rsidRPr="00EC3A5D">
        <w:rPr>
          <w:rFonts w:eastAsia="Calibri"/>
        </w:rPr>
        <w:t>, вписан в Служ</w:t>
      </w:r>
      <w:r>
        <w:rPr>
          <w:rFonts w:eastAsia="Calibri"/>
        </w:rPr>
        <w:t>ба по вписванията- Хасково.</w:t>
      </w:r>
    </w:p>
    <w:p w:rsidR="00E95E64" w:rsidRPr="00C938D7" w:rsidRDefault="00E95E64" w:rsidP="00E95E64">
      <w:pPr>
        <w:jc w:val="both"/>
        <w:rPr>
          <w:rFonts w:eastAsia="Calibri"/>
        </w:rPr>
      </w:pPr>
    </w:p>
    <w:p w:rsidR="00E95E64" w:rsidRPr="00561D41" w:rsidRDefault="00E95E64" w:rsidP="000C4F14">
      <w:pPr>
        <w:pStyle w:val="ListParagraph"/>
        <w:numPr>
          <w:ilvl w:val="0"/>
          <w:numId w:val="6"/>
        </w:numPr>
        <w:jc w:val="both"/>
        <w:rPr>
          <w:rFonts w:eastAsia="Calibri"/>
          <w:b/>
        </w:rPr>
      </w:pPr>
      <w:r w:rsidRPr="00561D41">
        <w:rPr>
          <w:rFonts w:eastAsia="Calibri"/>
          <w:b/>
        </w:rPr>
        <w:t xml:space="preserve">Според предмета си концесията е за ползване и включва: </w:t>
      </w:r>
    </w:p>
    <w:p w:rsidR="00E95E64" w:rsidRDefault="00E95E64" w:rsidP="000C4F14">
      <w:pPr>
        <w:pStyle w:val="ListParagraph"/>
        <w:numPr>
          <w:ilvl w:val="1"/>
          <w:numId w:val="6"/>
        </w:numPr>
        <w:jc w:val="both"/>
        <w:rPr>
          <w:rFonts w:eastAsia="Calibri"/>
        </w:rPr>
      </w:pPr>
      <w:r>
        <w:rPr>
          <w:rFonts w:eastAsia="Calibri"/>
          <w:b/>
        </w:rPr>
        <w:t xml:space="preserve"> </w:t>
      </w:r>
      <w:r w:rsidRPr="00561D41">
        <w:rPr>
          <w:rFonts w:eastAsia="Calibri"/>
          <w:b/>
        </w:rPr>
        <w:t>Основният предмет на концесията</w:t>
      </w:r>
      <w:r>
        <w:rPr>
          <w:rFonts w:eastAsia="Calibri"/>
        </w:rPr>
        <w:t xml:space="preserve"> включва стопанисване и техническа експлоатация, текущо поддържане на язовира и свързаното с него съоръжение. </w:t>
      </w:r>
    </w:p>
    <w:p w:rsidR="00E95E64" w:rsidRDefault="00E95E64" w:rsidP="000C4F14">
      <w:pPr>
        <w:pStyle w:val="ListParagraph"/>
        <w:numPr>
          <w:ilvl w:val="1"/>
          <w:numId w:val="6"/>
        </w:numPr>
        <w:jc w:val="both"/>
        <w:rPr>
          <w:rFonts w:eastAsia="Calibri"/>
        </w:rPr>
      </w:pPr>
      <w:r>
        <w:rPr>
          <w:rFonts w:eastAsia="Calibri"/>
        </w:rPr>
        <w:t xml:space="preserve"> </w:t>
      </w:r>
      <w:r w:rsidRPr="001B507C">
        <w:rPr>
          <w:rFonts w:eastAsia="Calibri"/>
          <w:b/>
        </w:rPr>
        <w:t>Чрез ползване на обекта на концесия, концесионерът извършва стопански дейности</w:t>
      </w:r>
      <w:r>
        <w:rPr>
          <w:rFonts w:eastAsia="Calibri"/>
        </w:rPr>
        <w:t xml:space="preserve">, които не променят предназначението на обекта и неговите функции като елемент от системата на хидромелиоративните съоръжения в региона, не увреждат неговите елементи, не са свързани с опасности за околната среда, човешкото здраве и имущество на други лица и </w:t>
      </w:r>
      <w:r>
        <w:rPr>
          <w:rFonts w:eastAsia="Calibri"/>
        </w:rPr>
        <w:lastRenderedPageBreak/>
        <w:t xml:space="preserve">не са забранени от действащото законодателство- </w:t>
      </w:r>
      <w:r w:rsidRPr="001B507C">
        <w:rPr>
          <w:rFonts w:eastAsia="Calibri"/>
          <w:b/>
        </w:rPr>
        <w:t>рибовъдство, напояване, индивидуален и спортен риболов, туристическа, почивна и спортна дейност</w:t>
      </w:r>
      <w:r>
        <w:rPr>
          <w:rFonts w:eastAsia="Calibri"/>
        </w:rPr>
        <w:t>.</w:t>
      </w:r>
    </w:p>
    <w:p w:rsidR="00E95E64" w:rsidRDefault="00E95E64" w:rsidP="000C4F14">
      <w:pPr>
        <w:pStyle w:val="ListParagraph"/>
        <w:numPr>
          <w:ilvl w:val="0"/>
          <w:numId w:val="6"/>
        </w:numPr>
        <w:jc w:val="both"/>
        <w:rPr>
          <w:rFonts w:eastAsia="Calibri"/>
        </w:rPr>
      </w:pPr>
      <w:r w:rsidRPr="001B507C">
        <w:rPr>
          <w:rFonts w:eastAsia="Calibri"/>
          <w:b/>
        </w:rPr>
        <w:t>Определя срок на концесията</w:t>
      </w:r>
      <w:r w:rsidRPr="001B507C">
        <w:rPr>
          <w:rFonts w:eastAsia="Calibri"/>
        </w:rPr>
        <w:t xml:space="preserve">- </w:t>
      </w:r>
      <w:r>
        <w:rPr>
          <w:rFonts w:eastAsia="Calibri"/>
        </w:rPr>
        <w:t>35 (три</w:t>
      </w:r>
      <w:r w:rsidRPr="006C3BA9">
        <w:rPr>
          <w:rFonts w:eastAsia="Calibri"/>
        </w:rPr>
        <w:t>десет и пет)</w:t>
      </w:r>
      <w:r w:rsidRPr="001B507C">
        <w:rPr>
          <w:rFonts w:eastAsia="Calibri"/>
        </w:rPr>
        <w:t xml:space="preserve"> години.</w:t>
      </w:r>
    </w:p>
    <w:p w:rsidR="00E95E64" w:rsidRPr="001B507C" w:rsidRDefault="00E95E64" w:rsidP="00E95E64">
      <w:pPr>
        <w:pStyle w:val="ListParagraph"/>
        <w:jc w:val="both"/>
        <w:rPr>
          <w:rFonts w:eastAsia="Calibri"/>
        </w:rPr>
      </w:pPr>
      <w:r w:rsidRPr="001B507C">
        <w:rPr>
          <w:rFonts w:eastAsia="Calibri"/>
        </w:rPr>
        <w:t>Конкретно</w:t>
      </w:r>
      <w:r>
        <w:rPr>
          <w:rFonts w:eastAsia="Calibri"/>
        </w:rPr>
        <w:t xml:space="preserve"> определеният срок от 3</w:t>
      </w:r>
      <w:r w:rsidRPr="006C3BA9">
        <w:rPr>
          <w:rFonts w:eastAsia="Calibri"/>
        </w:rPr>
        <w:t>5 години</w:t>
      </w:r>
      <w:r>
        <w:rPr>
          <w:rFonts w:eastAsia="Calibri"/>
        </w:rPr>
        <w:t xml:space="preserve"> за концесия е съобразен с вида и техническите и ресурсни особености на обекта на концесията и с времето, което е необходимо на концесионера за изпълнение на инвестиционната програма за поддържане на обекта в експлоатационна годност. </w:t>
      </w:r>
    </w:p>
    <w:p w:rsidR="00E95E64" w:rsidRDefault="00E95E64" w:rsidP="000C4F14">
      <w:pPr>
        <w:pStyle w:val="ListParagraph"/>
        <w:numPr>
          <w:ilvl w:val="1"/>
          <w:numId w:val="6"/>
        </w:numPr>
        <w:jc w:val="both"/>
        <w:rPr>
          <w:rFonts w:eastAsia="Calibri"/>
        </w:rPr>
      </w:pPr>
      <w:r>
        <w:rPr>
          <w:rFonts w:eastAsia="Calibri"/>
        </w:rPr>
        <w:t xml:space="preserve"> Началната дата на концесията е датата на влизане в сила на концесионния договор.</w:t>
      </w:r>
    </w:p>
    <w:p w:rsidR="00E95E64" w:rsidRDefault="00E95E64" w:rsidP="000C4F14">
      <w:pPr>
        <w:pStyle w:val="ListParagraph"/>
        <w:numPr>
          <w:ilvl w:val="1"/>
          <w:numId w:val="6"/>
        </w:numPr>
        <w:jc w:val="both"/>
        <w:rPr>
          <w:rFonts w:eastAsia="Calibri"/>
        </w:rPr>
      </w:pPr>
      <w:r>
        <w:rPr>
          <w:rFonts w:eastAsia="Calibri"/>
        </w:rPr>
        <w:t xml:space="preserve"> Концесионният договор влиза в сила от датата на подписването му или от датата, която е посочена в него. </w:t>
      </w:r>
    </w:p>
    <w:p w:rsidR="00E95E64" w:rsidRDefault="00E95E64" w:rsidP="00E95E64">
      <w:pPr>
        <w:pStyle w:val="ListParagraph"/>
        <w:ind w:left="1080"/>
        <w:jc w:val="both"/>
        <w:rPr>
          <w:rFonts w:eastAsia="Calibri"/>
        </w:rPr>
      </w:pPr>
    </w:p>
    <w:p w:rsidR="00E95E64" w:rsidRPr="00D11FFD" w:rsidRDefault="00E95E64" w:rsidP="00E95E64">
      <w:pPr>
        <w:tabs>
          <w:tab w:val="left" w:pos="720"/>
        </w:tabs>
        <w:jc w:val="both"/>
        <w:rPr>
          <w:rFonts w:eastAsia="Calibri"/>
          <w:b/>
        </w:rPr>
      </w:pPr>
      <w:r w:rsidRPr="00D11FFD">
        <w:rPr>
          <w:rFonts w:eastAsia="Calibri"/>
          <w:b/>
        </w:rPr>
        <w:t>IV. Концесионни  възнаграждения</w:t>
      </w:r>
    </w:p>
    <w:p w:rsidR="00E95E64" w:rsidRPr="00D11FFD" w:rsidRDefault="00E95E64" w:rsidP="00E95E64">
      <w:pPr>
        <w:tabs>
          <w:tab w:val="left" w:pos="720"/>
        </w:tabs>
        <w:jc w:val="both"/>
        <w:rPr>
          <w:rFonts w:eastAsia="Calibri"/>
          <w:b/>
          <w:i/>
        </w:rPr>
      </w:pPr>
      <w:r w:rsidRPr="00D11FFD">
        <w:rPr>
          <w:rFonts w:eastAsia="Calibri"/>
          <w:b/>
          <w:i/>
        </w:rPr>
        <w:t>4.1. Еднократно концесионно възнаграждение</w:t>
      </w:r>
    </w:p>
    <w:p w:rsidR="00E95E64" w:rsidRPr="00D11FFD" w:rsidRDefault="00E95E64" w:rsidP="00E95E64">
      <w:pPr>
        <w:tabs>
          <w:tab w:val="left" w:pos="720"/>
        </w:tabs>
        <w:jc w:val="both"/>
        <w:rPr>
          <w:rFonts w:eastAsia="Calibri"/>
        </w:rPr>
      </w:pPr>
      <w:r>
        <w:rPr>
          <w:rFonts w:eastAsia="Calibri"/>
        </w:rPr>
        <w:t>Не се предвижда</w:t>
      </w:r>
    </w:p>
    <w:p w:rsidR="00E95E64" w:rsidRPr="00D11FFD" w:rsidRDefault="00E95E64" w:rsidP="00E95E64">
      <w:pPr>
        <w:tabs>
          <w:tab w:val="left" w:pos="720"/>
        </w:tabs>
        <w:jc w:val="both"/>
        <w:rPr>
          <w:rFonts w:eastAsia="Calibri"/>
          <w:b/>
          <w:i/>
        </w:rPr>
      </w:pPr>
      <w:r w:rsidRPr="00D11FFD">
        <w:rPr>
          <w:rFonts w:eastAsia="Calibri"/>
          <w:b/>
          <w:i/>
        </w:rPr>
        <w:t>4.2. Минимално годишно концесионно възнаграждение</w:t>
      </w:r>
    </w:p>
    <w:p w:rsidR="00E95E64" w:rsidRPr="009D3252" w:rsidRDefault="00E95E64" w:rsidP="00E95E64">
      <w:pPr>
        <w:tabs>
          <w:tab w:val="left" w:pos="720"/>
        </w:tabs>
        <w:jc w:val="both"/>
        <w:rPr>
          <w:rFonts w:eastAsia="Calibri"/>
          <w:b/>
        </w:rPr>
      </w:pPr>
      <w:r w:rsidRPr="00D11FFD">
        <w:rPr>
          <w:rFonts w:eastAsia="Calibri"/>
        </w:rPr>
        <w:t>Минималното годишно концесионно възнаграждение за срока на концесият</w:t>
      </w:r>
      <w:r>
        <w:rPr>
          <w:rFonts w:eastAsia="Calibri"/>
        </w:rPr>
        <w:t xml:space="preserve">а не може да бъде по-ниско </w:t>
      </w:r>
      <w:r w:rsidRPr="005D14FC">
        <w:rPr>
          <w:rFonts w:eastAsia="Calibri"/>
        </w:rPr>
        <w:t xml:space="preserve">от </w:t>
      </w:r>
      <w:r>
        <w:rPr>
          <w:rFonts w:eastAsia="Calibri"/>
          <w:b/>
        </w:rPr>
        <w:t>6</w:t>
      </w:r>
      <w:r w:rsidRPr="009D3252">
        <w:rPr>
          <w:rFonts w:eastAsia="Calibri"/>
          <w:b/>
        </w:rPr>
        <w:t>00,00 лв. (</w:t>
      </w:r>
      <w:r>
        <w:rPr>
          <w:rFonts w:eastAsia="Calibri"/>
          <w:b/>
        </w:rPr>
        <w:t>шестстотин</w:t>
      </w:r>
      <w:r w:rsidRPr="009D3252">
        <w:rPr>
          <w:rFonts w:eastAsia="Calibri"/>
          <w:b/>
        </w:rPr>
        <w:t xml:space="preserve"> лева), без ДДС.</w:t>
      </w:r>
    </w:p>
    <w:p w:rsidR="00E95E64" w:rsidRPr="00D11FFD" w:rsidRDefault="00E95E64" w:rsidP="00E95E64">
      <w:pPr>
        <w:tabs>
          <w:tab w:val="left" w:pos="720"/>
        </w:tabs>
        <w:jc w:val="both"/>
        <w:rPr>
          <w:rFonts w:eastAsia="Calibri"/>
        </w:rPr>
      </w:pPr>
      <w:r w:rsidRPr="00D11FFD">
        <w:rPr>
          <w:rFonts w:eastAsia="Calibri"/>
        </w:rPr>
        <w:t>Ред за предоставяне на годишното концесионно възнаграждение:</w:t>
      </w:r>
    </w:p>
    <w:p w:rsidR="00E95E64" w:rsidRPr="00D11FFD" w:rsidRDefault="00E95E64" w:rsidP="00E95E64">
      <w:pPr>
        <w:tabs>
          <w:tab w:val="left" w:pos="720"/>
        </w:tabs>
        <w:jc w:val="both"/>
        <w:rPr>
          <w:rFonts w:eastAsia="Calibri"/>
        </w:rPr>
      </w:pPr>
      <w:r w:rsidRPr="00D11FFD">
        <w:rPr>
          <w:rFonts w:eastAsia="Calibri"/>
        </w:rPr>
        <w:t>Първото концесионно възнаграждение се заплаща до 30-то число на месеца, следващ месеца на изтичане на годината, през която е влязъл в сила концесионния договор и се дължи пропорционално за периода от време от годината, през който концесионният договор е действал;</w:t>
      </w:r>
    </w:p>
    <w:p w:rsidR="00E95E64" w:rsidRPr="00D11FFD" w:rsidRDefault="00E95E64" w:rsidP="00E95E64">
      <w:pPr>
        <w:tabs>
          <w:tab w:val="left" w:pos="720"/>
        </w:tabs>
        <w:jc w:val="both"/>
        <w:rPr>
          <w:rFonts w:eastAsia="Calibri"/>
        </w:rPr>
      </w:pPr>
      <w:r w:rsidRPr="00D11FFD">
        <w:rPr>
          <w:rFonts w:eastAsia="Calibri"/>
        </w:rPr>
        <w:t>За всяка следваща година от срока на концесията годишното концесионно</w:t>
      </w:r>
      <w:r>
        <w:rPr>
          <w:rFonts w:eastAsia="Calibri"/>
        </w:rPr>
        <w:t xml:space="preserve"> възнаграждение се заплаща до 30.06</w:t>
      </w:r>
      <w:r w:rsidRPr="00D11FFD">
        <w:rPr>
          <w:rFonts w:eastAsia="Calibri"/>
        </w:rPr>
        <w:t xml:space="preserve"> на съответната година.</w:t>
      </w:r>
    </w:p>
    <w:p w:rsidR="00E95E64" w:rsidRPr="00D11FFD" w:rsidRDefault="00E95E64" w:rsidP="00E95E64">
      <w:pPr>
        <w:tabs>
          <w:tab w:val="left" w:pos="720"/>
        </w:tabs>
        <w:jc w:val="both"/>
        <w:rPr>
          <w:rFonts w:eastAsia="Calibri"/>
        </w:rPr>
      </w:pPr>
      <w:r w:rsidRPr="00D11FFD">
        <w:rPr>
          <w:rFonts w:eastAsia="Calibri"/>
        </w:rPr>
        <w:t>При забава в плащането на концесионното възнаграждение, концесионерът дължи лихва в размер на законната лихва, изчислена върху размера на забавената вноска.</w:t>
      </w:r>
    </w:p>
    <w:p w:rsidR="00E95E64" w:rsidRPr="00D11FFD" w:rsidRDefault="00E95E64" w:rsidP="00E95E64">
      <w:pPr>
        <w:tabs>
          <w:tab w:val="left" w:pos="720"/>
        </w:tabs>
        <w:jc w:val="both"/>
        <w:rPr>
          <w:rFonts w:eastAsia="Calibri"/>
        </w:rPr>
      </w:pPr>
      <w:r w:rsidRPr="00D11FFD">
        <w:rPr>
          <w:rFonts w:eastAsia="Calibri"/>
        </w:rPr>
        <w:t>С оглед на динамиката на инфлационните процеси ще се извършва корекция на концесионното възнаграждение в тримесечен срок след края на всеки период от 3 години (или в тримесечен срок след период, в който ръста на цените е повече от 15 %) с индекса на цените и инфлацията на Националния статистически институт през изминалия период. Годишното концесионно възнаграждение се актуализира и при промяна на инфлационния индекс над 20 % годишно.</w:t>
      </w:r>
    </w:p>
    <w:p w:rsidR="00E95E64" w:rsidRPr="00D11FFD" w:rsidRDefault="00E95E64" w:rsidP="00E95E64">
      <w:pPr>
        <w:tabs>
          <w:tab w:val="left" w:pos="720"/>
        </w:tabs>
        <w:jc w:val="both"/>
        <w:rPr>
          <w:rFonts w:eastAsia="Calibri"/>
          <w:b/>
          <w:i/>
        </w:rPr>
      </w:pPr>
      <w:r w:rsidRPr="00D11FFD">
        <w:rPr>
          <w:rFonts w:eastAsia="Calibri"/>
          <w:b/>
          <w:i/>
        </w:rPr>
        <w:t>4.3. Гратисен период</w:t>
      </w:r>
      <w:r w:rsidRPr="00D11FFD">
        <w:rPr>
          <w:rFonts w:eastAsia="Calibri"/>
          <w:b/>
          <w:i/>
        </w:rPr>
        <w:tab/>
      </w:r>
    </w:p>
    <w:p w:rsidR="00E95E64" w:rsidRDefault="00E95E64" w:rsidP="00E95E64">
      <w:pPr>
        <w:tabs>
          <w:tab w:val="left" w:pos="720"/>
        </w:tabs>
        <w:jc w:val="both"/>
        <w:rPr>
          <w:rFonts w:eastAsia="Calibri"/>
        </w:rPr>
      </w:pPr>
      <w:r w:rsidRPr="00D11FFD">
        <w:rPr>
          <w:rFonts w:eastAsia="Calibri"/>
        </w:rPr>
        <w:t>Не се предвижда</w:t>
      </w:r>
    </w:p>
    <w:p w:rsidR="00E95E64" w:rsidRPr="00D11FFD" w:rsidRDefault="00E95E64" w:rsidP="00E95E64">
      <w:pPr>
        <w:tabs>
          <w:tab w:val="left" w:pos="720"/>
        </w:tabs>
        <w:jc w:val="both"/>
        <w:rPr>
          <w:rFonts w:eastAsia="Calibri"/>
        </w:rPr>
      </w:pPr>
    </w:p>
    <w:p w:rsidR="00E95E64" w:rsidRPr="00D11FFD" w:rsidRDefault="00E95E64" w:rsidP="00E95E64">
      <w:pPr>
        <w:tabs>
          <w:tab w:val="left" w:pos="720"/>
        </w:tabs>
        <w:jc w:val="both"/>
        <w:rPr>
          <w:rFonts w:eastAsia="Calibri"/>
          <w:b/>
        </w:rPr>
      </w:pPr>
      <w:r w:rsidRPr="00D11FFD">
        <w:rPr>
          <w:rFonts w:eastAsia="Calibri"/>
          <w:b/>
        </w:rPr>
        <w:t>V. Минимален размер на инвестицията</w:t>
      </w:r>
    </w:p>
    <w:p w:rsidR="00E95E64" w:rsidRDefault="00E95E64" w:rsidP="00E95E64">
      <w:pPr>
        <w:tabs>
          <w:tab w:val="left" w:pos="720"/>
        </w:tabs>
        <w:jc w:val="both"/>
        <w:rPr>
          <w:rFonts w:eastAsia="Calibri"/>
          <w:u w:val="single"/>
        </w:rPr>
      </w:pPr>
      <w:r w:rsidRPr="00D11FFD">
        <w:rPr>
          <w:rFonts w:eastAsia="Calibri"/>
        </w:rPr>
        <w:t>Съгласно разр</w:t>
      </w:r>
      <w:r>
        <w:rPr>
          <w:rFonts w:eastAsia="Calibri"/>
        </w:rPr>
        <w:t>а</w:t>
      </w:r>
      <w:r w:rsidRPr="00D11FFD">
        <w:rPr>
          <w:rFonts w:eastAsia="Calibri"/>
        </w:rPr>
        <w:t xml:space="preserve">ботена в концесионните анализи минимална по обхват и съдържание инвестиционна програма за </w:t>
      </w:r>
      <w:r>
        <w:rPr>
          <w:rFonts w:eastAsia="Calibri"/>
        </w:rPr>
        <w:t>язовир „Куй бунар“ ПИ с идентификатор № 68237.203.88 общият размер на разходите за 3</w:t>
      </w:r>
      <w:r w:rsidRPr="00D11FFD">
        <w:rPr>
          <w:rFonts w:eastAsia="Calibri"/>
        </w:rPr>
        <w:t xml:space="preserve">5-годишния срок на концесията възлиза на </w:t>
      </w:r>
      <w:r>
        <w:rPr>
          <w:rFonts w:eastAsia="Calibri"/>
          <w:u w:val="single"/>
        </w:rPr>
        <w:t>880 139</w:t>
      </w:r>
      <w:r w:rsidRPr="00F94061">
        <w:rPr>
          <w:rFonts w:eastAsia="Calibri"/>
          <w:u w:val="single"/>
        </w:rPr>
        <w:t>,00 лв. без ДДС.</w:t>
      </w:r>
    </w:p>
    <w:p w:rsidR="00E95E64" w:rsidRPr="00D11FFD" w:rsidRDefault="00E95E64" w:rsidP="00E95E64">
      <w:pPr>
        <w:tabs>
          <w:tab w:val="left" w:pos="720"/>
        </w:tabs>
        <w:jc w:val="both"/>
        <w:rPr>
          <w:rFonts w:eastAsia="Calibri"/>
        </w:rPr>
      </w:pPr>
    </w:p>
    <w:p w:rsidR="00E95E64" w:rsidRPr="00F94061" w:rsidRDefault="00E95E64" w:rsidP="00E95E64">
      <w:pPr>
        <w:tabs>
          <w:tab w:val="left" w:pos="720"/>
        </w:tabs>
        <w:jc w:val="both"/>
        <w:rPr>
          <w:rFonts w:eastAsia="Calibri"/>
          <w:b/>
        </w:rPr>
      </w:pPr>
      <w:r w:rsidRPr="00F94061">
        <w:rPr>
          <w:rFonts w:eastAsia="Calibri"/>
          <w:b/>
        </w:rPr>
        <w:t>VI. Гаранция за изпълнение на задълженията по концесионния договор</w:t>
      </w:r>
    </w:p>
    <w:p w:rsidR="00E95E64" w:rsidRDefault="00E95E64" w:rsidP="00E95E64">
      <w:pPr>
        <w:tabs>
          <w:tab w:val="left" w:pos="720"/>
        </w:tabs>
        <w:jc w:val="both"/>
        <w:rPr>
          <w:rFonts w:eastAsia="Calibri"/>
        </w:rPr>
      </w:pPr>
      <w:r w:rsidRPr="006043E3">
        <w:rPr>
          <w:rFonts w:eastAsia="Calibri"/>
        </w:rPr>
        <w:t>Минималното годишно концесионно възнаграждение</w:t>
      </w:r>
      <w:r>
        <w:rPr>
          <w:rFonts w:eastAsia="Calibri"/>
        </w:rPr>
        <w:t>, а именно- 600 лв.</w:t>
      </w:r>
    </w:p>
    <w:p w:rsidR="00E95E64" w:rsidRPr="00D11FFD" w:rsidRDefault="00E95E64" w:rsidP="00E95E64">
      <w:pPr>
        <w:tabs>
          <w:tab w:val="left" w:pos="720"/>
        </w:tabs>
        <w:jc w:val="both"/>
        <w:rPr>
          <w:rFonts w:eastAsia="Calibri"/>
        </w:rPr>
      </w:pPr>
    </w:p>
    <w:p w:rsidR="00E95E64" w:rsidRDefault="00E95E64" w:rsidP="00E95E64">
      <w:pPr>
        <w:tabs>
          <w:tab w:val="left" w:pos="720"/>
        </w:tabs>
        <w:jc w:val="both"/>
        <w:rPr>
          <w:rFonts w:eastAsia="Calibri"/>
        </w:rPr>
      </w:pPr>
      <w:r w:rsidRPr="00F94061">
        <w:rPr>
          <w:rFonts w:eastAsia="Calibri"/>
          <w:b/>
        </w:rPr>
        <w:t>VII. Начин на определяне на концесионера</w:t>
      </w:r>
      <w:r w:rsidRPr="00D11FFD">
        <w:rPr>
          <w:rFonts w:eastAsia="Calibri"/>
        </w:rPr>
        <w:t xml:space="preserve"> – чрез провеждане на открита процедура по реда на глава трета от Закона за концесиите. Съгласно чл.11.ал.2 ЗК всяка концесия за ползване се определя като концесия без трансграничен интерес, а за концесиите без трансграничен интерес определянето на концесионер се извършва единствено чрез </w:t>
      </w:r>
      <w:r w:rsidRPr="00D11FFD">
        <w:rPr>
          <w:rFonts w:eastAsia="Calibri"/>
        </w:rPr>
        <w:lastRenderedPageBreak/>
        <w:t>открита процедура. Откритата процедура се провежда на един етап,</w:t>
      </w:r>
      <w:r>
        <w:rPr>
          <w:rFonts w:eastAsia="Calibri"/>
        </w:rPr>
        <w:t xml:space="preserve"> </w:t>
      </w:r>
      <w:r w:rsidRPr="00D11FFD">
        <w:rPr>
          <w:rFonts w:eastAsia="Calibri"/>
        </w:rPr>
        <w:t>в който икономическият оператор подава едновременно заявление и оферта. Откритата процедура не включва договаряне. Използвайки тази процедура в максимална степен ще бъдат защитени правата и законните интереси както на концедента, така и на всеки един участник в нея. В условията на открита процедура всички заинтересовани лица могат да подадат заявление и оферта за участие.</w:t>
      </w:r>
      <w:r>
        <w:rPr>
          <w:rFonts w:eastAsia="Calibri"/>
        </w:rPr>
        <w:t xml:space="preserve"> </w:t>
      </w:r>
      <w:r w:rsidRPr="00D11FFD">
        <w:rPr>
          <w:rFonts w:eastAsia="Calibri"/>
        </w:rPr>
        <w:t xml:space="preserve">Същевременно се създава възможност да бъде определен най-добрия концесионер, при спазване изискването на закона за избор на икономически най-изгодната оферта. </w:t>
      </w:r>
    </w:p>
    <w:p w:rsidR="00E95E64" w:rsidRPr="00D11FFD" w:rsidRDefault="00E95E64" w:rsidP="00E95E64">
      <w:pPr>
        <w:tabs>
          <w:tab w:val="left" w:pos="720"/>
        </w:tabs>
        <w:jc w:val="both"/>
        <w:rPr>
          <w:rFonts w:eastAsia="Calibri"/>
        </w:rPr>
      </w:pPr>
    </w:p>
    <w:p w:rsidR="00E95E64" w:rsidRDefault="00E95E64" w:rsidP="00E95E64">
      <w:pPr>
        <w:tabs>
          <w:tab w:val="left" w:pos="720"/>
        </w:tabs>
        <w:jc w:val="both"/>
        <w:rPr>
          <w:rFonts w:eastAsia="Calibri"/>
        </w:rPr>
      </w:pPr>
      <w:r w:rsidRPr="00F94061">
        <w:rPr>
          <w:rFonts w:eastAsia="Calibri"/>
          <w:b/>
        </w:rPr>
        <w:t xml:space="preserve">VIII. </w:t>
      </w:r>
      <w:r w:rsidRPr="00D11FFD">
        <w:rPr>
          <w:rFonts w:eastAsia="Calibri"/>
        </w:rPr>
        <w:t>На основание чл.80, ал. 1 ЗК, процедурата за определяне на концесионер да се проведе от комисия, назначена със заповед на кмета на общината, в срок до три работни дни от издаване на настоящото решение за откриване на процедурата, като действията на комисията са съобразно нормативните изисквания, посочени в раздел, глава трета ЗК. Със заповедта за назначаване на комисията концедентът определя едно или повече длъжностни лица, които подпомагат комисията технически и осъществяват обмен на информация с икономически</w:t>
      </w:r>
      <w:r>
        <w:rPr>
          <w:rFonts w:eastAsia="Calibri"/>
        </w:rPr>
        <w:t>те оператори или участниците, ка</w:t>
      </w:r>
      <w:r w:rsidRPr="00D11FFD">
        <w:rPr>
          <w:rFonts w:eastAsia="Calibri"/>
        </w:rPr>
        <w:t xml:space="preserve">кто и един или повече консултанти, които подпомагат комисията експертно и лице с осигурен достъп до Националния концесионен регистър, което открива и поддържа партидата на процедурата. </w:t>
      </w:r>
    </w:p>
    <w:p w:rsidR="00E95E64" w:rsidRPr="00D11FFD" w:rsidRDefault="00E95E64" w:rsidP="00E95E64">
      <w:pPr>
        <w:tabs>
          <w:tab w:val="left" w:pos="720"/>
        </w:tabs>
        <w:jc w:val="both"/>
        <w:rPr>
          <w:rFonts w:eastAsia="Calibri"/>
        </w:rPr>
      </w:pPr>
    </w:p>
    <w:p w:rsidR="00E95E64" w:rsidRPr="00F94061" w:rsidRDefault="00E95E64" w:rsidP="00E95E64">
      <w:pPr>
        <w:tabs>
          <w:tab w:val="left" w:pos="720"/>
        </w:tabs>
        <w:jc w:val="both"/>
        <w:rPr>
          <w:rFonts w:eastAsia="Calibri"/>
          <w:b/>
        </w:rPr>
      </w:pPr>
      <w:r w:rsidRPr="00F94061">
        <w:rPr>
          <w:rFonts w:eastAsia="Calibri"/>
          <w:b/>
        </w:rPr>
        <w:t>IX. Одобрявам:</w:t>
      </w:r>
    </w:p>
    <w:p w:rsidR="00E95E64" w:rsidRPr="00D11FFD" w:rsidRDefault="00E95E64" w:rsidP="00E95E64">
      <w:pPr>
        <w:tabs>
          <w:tab w:val="left" w:pos="720"/>
        </w:tabs>
        <w:jc w:val="both"/>
        <w:rPr>
          <w:rFonts w:eastAsia="Calibri"/>
        </w:rPr>
      </w:pPr>
      <w:r w:rsidRPr="00D11FFD">
        <w:rPr>
          <w:rFonts w:eastAsia="Calibri"/>
        </w:rPr>
        <w:t>1. Обявление за откриване на процедурата.</w:t>
      </w:r>
    </w:p>
    <w:p w:rsidR="00E95E64" w:rsidRDefault="00E95E64" w:rsidP="00E95E64">
      <w:pPr>
        <w:tabs>
          <w:tab w:val="left" w:pos="720"/>
        </w:tabs>
        <w:jc w:val="both"/>
        <w:rPr>
          <w:rFonts w:eastAsia="Calibri"/>
        </w:rPr>
      </w:pPr>
      <w:r w:rsidRPr="00D11FFD">
        <w:rPr>
          <w:rFonts w:eastAsia="Calibri"/>
        </w:rPr>
        <w:t>2. Документация на концесията.</w:t>
      </w:r>
    </w:p>
    <w:p w:rsidR="00E95E64" w:rsidRPr="00D11FFD" w:rsidRDefault="00E95E64" w:rsidP="00E95E64">
      <w:pPr>
        <w:tabs>
          <w:tab w:val="left" w:pos="720"/>
        </w:tabs>
        <w:jc w:val="both"/>
        <w:rPr>
          <w:rFonts w:eastAsia="Calibri"/>
        </w:rPr>
      </w:pPr>
    </w:p>
    <w:p w:rsidR="00E95E64" w:rsidRDefault="00E95E64" w:rsidP="00E95E64">
      <w:pPr>
        <w:tabs>
          <w:tab w:val="left" w:pos="720"/>
        </w:tabs>
        <w:jc w:val="both"/>
        <w:rPr>
          <w:rFonts w:eastAsia="Calibri"/>
          <w:b/>
        </w:rPr>
      </w:pPr>
      <w:r w:rsidRPr="00F94061">
        <w:rPr>
          <w:rFonts w:eastAsia="Calibri"/>
          <w:b/>
        </w:rPr>
        <w:t>X. Приложимо право по отношение на концесията е българското.</w:t>
      </w:r>
    </w:p>
    <w:p w:rsidR="00E95E64" w:rsidRPr="00F94061" w:rsidRDefault="00E95E64" w:rsidP="00E95E64">
      <w:pPr>
        <w:tabs>
          <w:tab w:val="left" w:pos="720"/>
        </w:tabs>
        <w:jc w:val="both"/>
        <w:rPr>
          <w:rFonts w:eastAsia="Calibri"/>
          <w:b/>
        </w:rPr>
      </w:pPr>
    </w:p>
    <w:p w:rsidR="00E95E64" w:rsidRDefault="00E95E64" w:rsidP="00E95E64">
      <w:pPr>
        <w:tabs>
          <w:tab w:val="left" w:pos="720"/>
        </w:tabs>
        <w:jc w:val="both"/>
        <w:rPr>
          <w:rFonts w:eastAsia="Calibri"/>
        </w:rPr>
      </w:pPr>
      <w:r w:rsidRPr="00F94061">
        <w:rPr>
          <w:rFonts w:eastAsia="Calibri"/>
          <w:b/>
        </w:rPr>
        <w:t>XI.</w:t>
      </w:r>
      <w:r>
        <w:rPr>
          <w:rFonts w:eastAsia="Calibri"/>
        </w:rPr>
        <w:t xml:space="preserve"> Всички спорове ме</w:t>
      </w:r>
      <w:r w:rsidRPr="00D11FFD">
        <w:rPr>
          <w:rFonts w:eastAsia="Calibri"/>
        </w:rPr>
        <w:t>жду страните по концесионния договор се решават по взаимно съгласие, а в случай на непостигане на съгласие – спорът се решава по съдебен ред.</w:t>
      </w:r>
    </w:p>
    <w:p w:rsidR="00E95E64" w:rsidRPr="00D11FFD" w:rsidRDefault="00E95E64" w:rsidP="00E95E64">
      <w:pPr>
        <w:tabs>
          <w:tab w:val="left" w:pos="720"/>
        </w:tabs>
        <w:jc w:val="both"/>
        <w:rPr>
          <w:rFonts w:eastAsia="Calibri"/>
        </w:rPr>
      </w:pPr>
    </w:p>
    <w:p w:rsidR="00E95E64" w:rsidRDefault="00E95E64" w:rsidP="00E95E64">
      <w:pPr>
        <w:tabs>
          <w:tab w:val="left" w:pos="720"/>
        </w:tabs>
        <w:jc w:val="both"/>
        <w:rPr>
          <w:rFonts w:eastAsia="Calibri"/>
        </w:rPr>
      </w:pPr>
      <w:r w:rsidRPr="00F94061">
        <w:rPr>
          <w:rFonts w:eastAsia="Calibri"/>
          <w:b/>
        </w:rPr>
        <w:t>XII.</w:t>
      </w:r>
      <w:r w:rsidRPr="00D11FFD">
        <w:rPr>
          <w:rFonts w:eastAsia="Calibri"/>
        </w:rPr>
        <w:t xml:space="preserve"> Решението подлежи на </w:t>
      </w:r>
      <w:r w:rsidRPr="00F94061">
        <w:rPr>
          <w:rFonts w:eastAsia="Calibri"/>
          <w:b/>
        </w:rPr>
        <w:t>обжалване</w:t>
      </w:r>
      <w:r w:rsidRPr="00D11FFD">
        <w:rPr>
          <w:rFonts w:eastAsia="Calibri"/>
        </w:rPr>
        <w:t xml:space="preserve"> пред </w:t>
      </w:r>
      <w:r w:rsidRPr="00F94061">
        <w:rPr>
          <w:rFonts w:eastAsia="Calibri"/>
          <w:u w:val="single"/>
        </w:rPr>
        <w:t>Комисията по защита на конкуренцията</w:t>
      </w:r>
      <w:r w:rsidRPr="00D11FFD">
        <w:rPr>
          <w:rFonts w:eastAsia="Calibri"/>
        </w:rPr>
        <w:t xml:space="preserve"> относно неговата законосъобразност, включително относно наличие в обявлението, с документацията за концесията или във всеки друг документ, създаден при провеждане на процедурата за определяне на концесионер, на изисквания, нарушаващи принципите по чл.4, ал.1 от Закона за концесиите. Редът и процедурата са регламентирани в глава шеста от Закона за концесиите.</w:t>
      </w:r>
    </w:p>
    <w:p w:rsidR="00E95E64" w:rsidRDefault="00E95E64" w:rsidP="00E95E64">
      <w:pPr>
        <w:tabs>
          <w:tab w:val="left" w:pos="720"/>
        </w:tabs>
        <w:jc w:val="both"/>
        <w:rPr>
          <w:rFonts w:eastAsia="Calibri"/>
        </w:rPr>
      </w:pPr>
    </w:p>
    <w:p w:rsidR="00E95E64" w:rsidRDefault="00E95E64" w:rsidP="00E95E64">
      <w:pPr>
        <w:tabs>
          <w:tab w:val="left" w:pos="720"/>
        </w:tabs>
        <w:jc w:val="both"/>
        <w:rPr>
          <w:rFonts w:eastAsia="Calibri"/>
        </w:rPr>
      </w:pPr>
    </w:p>
    <w:p w:rsidR="00E95E64" w:rsidRDefault="00E95E64" w:rsidP="00E95E64">
      <w:pPr>
        <w:tabs>
          <w:tab w:val="left" w:pos="720"/>
        </w:tabs>
        <w:jc w:val="both"/>
        <w:rPr>
          <w:rFonts w:eastAsia="Calibri"/>
        </w:rPr>
      </w:pPr>
    </w:p>
    <w:p w:rsidR="00A44F96" w:rsidRDefault="00A44F96" w:rsidP="00A44F96">
      <w:pPr>
        <w:jc w:val="both"/>
        <w:rPr>
          <w:b/>
        </w:rPr>
      </w:pPr>
    </w:p>
    <w:p w:rsidR="00A44F96" w:rsidRPr="00B30545" w:rsidRDefault="00A44F96" w:rsidP="00A44F96"/>
    <w:p w:rsidR="00A44F96" w:rsidRPr="00E210A6" w:rsidRDefault="00A44F96" w:rsidP="00A44F96">
      <w:pPr>
        <w:tabs>
          <w:tab w:val="left" w:pos="3630"/>
        </w:tabs>
      </w:pPr>
      <w:r w:rsidRPr="00B30545">
        <w:t xml:space="preserve">                 Участвали в гласуването 1</w:t>
      </w:r>
      <w:r w:rsidR="00E95E64">
        <w:t>1</w:t>
      </w:r>
      <w:r w:rsidRPr="00B30545">
        <w:t xml:space="preserve"> общински  съветника, от които:</w:t>
      </w:r>
    </w:p>
    <w:p w:rsidR="00A44F96" w:rsidRPr="00E210A6" w:rsidRDefault="00E95E64" w:rsidP="00A44F96">
      <w:pPr>
        <w:tabs>
          <w:tab w:val="left" w:pos="3630"/>
        </w:tabs>
        <w:jc w:val="right"/>
      </w:pPr>
      <w:r>
        <w:t>За –10</w:t>
      </w:r>
    </w:p>
    <w:p w:rsidR="00A44F96" w:rsidRPr="00B30545" w:rsidRDefault="00A44F96" w:rsidP="00A44F96">
      <w:pPr>
        <w:tabs>
          <w:tab w:val="left" w:pos="3630"/>
        </w:tabs>
        <w:jc w:val="right"/>
      </w:pPr>
      <w:r w:rsidRPr="00B30545">
        <w:t>Против –няма</w:t>
      </w:r>
    </w:p>
    <w:p w:rsidR="00A44F96" w:rsidRPr="00B30545" w:rsidRDefault="00E95E64" w:rsidP="00A44F96">
      <w:pPr>
        <w:tabs>
          <w:tab w:val="left" w:pos="3630"/>
        </w:tabs>
        <w:jc w:val="right"/>
      </w:pPr>
      <w:r>
        <w:t>Въздържал се –1</w:t>
      </w:r>
    </w:p>
    <w:p w:rsidR="00A44F96" w:rsidRPr="00B30545" w:rsidRDefault="00A44F96" w:rsidP="00A44F96">
      <w:pPr>
        <w:tabs>
          <w:tab w:val="left" w:pos="3630"/>
        </w:tabs>
        <w:jc w:val="right"/>
        <w:rPr>
          <w:b/>
          <w:lang w:val="en-US"/>
        </w:rPr>
      </w:pPr>
      <w:r w:rsidRPr="00B30545">
        <w:rPr>
          <w:b/>
        </w:rPr>
        <w:t>Приема се</w:t>
      </w: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p>
    <w:p w:rsidR="00A44F96" w:rsidRPr="00B30545" w:rsidRDefault="00A44F96" w:rsidP="00A44F96">
      <w:pPr>
        <w:autoSpaceDE w:val="0"/>
        <w:autoSpaceDN w:val="0"/>
        <w:adjustRightInd w:val="0"/>
        <w:rPr>
          <w:b/>
          <w:bCs/>
        </w:rPr>
      </w:pPr>
      <w:r w:rsidRPr="00B30545">
        <w:rPr>
          <w:b/>
          <w:bCs/>
        </w:rPr>
        <w:t>Председател на ОбС………………………</w:t>
      </w:r>
    </w:p>
    <w:p w:rsidR="00A44F96" w:rsidRDefault="00A44F96" w:rsidP="00A44F96">
      <w:pPr>
        <w:tabs>
          <w:tab w:val="left" w:pos="3630"/>
        </w:tabs>
        <w:rPr>
          <w:b/>
        </w:rPr>
      </w:pPr>
      <w:r w:rsidRPr="00B30545">
        <w:rPr>
          <w:b/>
          <w:bCs/>
        </w:rPr>
        <w:t xml:space="preserve">                                  /</w:t>
      </w:r>
      <w:r w:rsidRPr="00B30545">
        <w:rPr>
          <w:b/>
        </w:rPr>
        <w:t>Мехмед Лятиф/</w:t>
      </w:r>
    </w:p>
    <w:p w:rsidR="000C4F14" w:rsidRPr="00B30545" w:rsidRDefault="000C4F14" w:rsidP="000C4F14">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0C4F14" w:rsidRPr="00B30545" w:rsidRDefault="000C4F14" w:rsidP="000C4F14">
      <w:pPr>
        <w:tabs>
          <w:tab w:val="left" w:pos="3630"/>
        </w:tabs>
      </w:pPr>
      <w:r w:rsidRPr="00B30545">
        <w:t xml:space="preserve"> </w:t>
      </w:r>
    </w:p>
    <w:p w:rsidR="000C4F14" w:rsidRPr="00B30545" w:rsidRDefault="000C4F14" w:rsidP="000C4F14">
      <w:pPr>
        <w:tabs>
          <w:tab w:val="left" w:pos="3630"/>
        </w:tabs>
      </w:pPr>
    </w:p>
    <w:p w:rsidR="000C4F14" w:rsidRPr="00321556" w:rsidRDefault="000C4F14" w:rsidP="000C4F14">
      <w:pPr>
        <w:tabs>
          <w:tab w:val="left" w:pos="3630"/>
        </w:tabs>
        <w:jc w:val="center"/>
        <w:rPr>
          <w:b/>
          <w:bCs/>
        </w:rPr>
      </w:pPr>
      <w:r w:rsidRPr="00B30545">
        <w:rPr>
          <w:b/>
          <w:bCs/>
        </w:rPr>
        <w:t xml:space="preserve">РЕШЕНИЕ № </w:t>
      </w:r>
      <w:r>
        <w:rPr>
          <w:b/>
          <w:bCs/>
        </w:rPr>
        <w:t>143</w:t>
      </w:r>
    </w:p>
    <w:p w:rsidR="000C4F14" w:rsidRPr="00B30545" w:rsidRDefault="000C4F14" w:rsidP="000C4F14">
      <w:pPr>
        <w:jc w:val="center"/>
        <w:rPr>
          <w:b/>
          <w:bCs/>
        </w:rPr>
      </w:pPr>
      <w:r w:rsidRPr="00B30545">
        <w:rPr>
          <w:b/>
          <w:bCs/>
        </w:rPr>
        <w:t xml:space="preserve">От </w:t>
      </w:r>
      <w:r>
        <w:rPr>
          <w:b/>
          <w:bCs/>
        </w:rPr>
        <w:t>21</w:t>
      </w:r>
      <w:r w:rsidRPr="00B30545">
        <w:rPr>
          <w:b/>
          <w:bCs/>
        </w:rPr>
        <w:t>.</w:t>
      </w:r>
      <w:r w:rsidRPr="00B30545">
        <w:rPr>
          <w:b/>
          <w:bCs/>
          <w:lang w:val="en-US"/>
        </w:rPr>
        <w:t>0</w:t>
      </w:r>
      <w:r>
        <w:rPr>
          <w:b/>
          <w:bCs/>
        </w:rPr>
        <w:t>8.2024</w:t>
      </w:r>
      <w:r w:rsidRPr="00B30545">
        <w:rPr>
          <w:b/>
          <w:bCs/>
        </w:rPr>
        <w:t>г.</w:t>
      </w:r>
    </w:p>
    <w:p w:rsidR="000C4F14" w:rsidRPr="00154D6E" w:rsidRDefault="000C4F14" w:rsidP="000C4F14">
      <w:pPr>
        <w:jc w:val="both"/>
        <w:rPr>
          <w:b/>
        </w:rPr>
      </w:pPr>
    </w:p>
    <w:p w:rsidR="000C4F14" w:rsidRPr="00877AA6" w:rsidRDefault="000C4F14" w:rsidP="000C4F14">
      <w:pPr>
        <w:tabs>
          <w:tab w:val="left" w:pos="2599"/>
        </w:tabs>
        <w:jc w:val="both"/>
        <w:rPr>
          <w:b/>
          <w:sz w:val="28"/>
          <w:szCs w:val="28"/>
        </w:rPr>
      </w:pPr>
      <w:r>
        <w:rPr>
          <w:b/>
        </w:rPr>
        <w:t xml:space="preserve">          </w:t>
      </w:r>
    </w:p>
    <w:p w:rsidR="00265275" w:rsidRPr="00265275" w:rsidRDefault="00265275" w:rsidP="00265275">
      <w:pPr>
        <w:jc w:val="both"/>
      </w:pPr>
      <w:r w:rsidRPr="00674D2E">
        <w:t xml:space="preserve">На основание чл. 21, ал. </w:t>
      </w:r>
      <w:r>
        <w:t>1, т.10</w:t>
      </w:r>
      <w:r w:rsidRPr="00674D2E">
        <w:t xml:space="preserve"> в изпълнение на правомощията по </w:t>
      </w:r>
      <w:r>
        <w:t>чл.21, ал.2</w:t>
      </w:r>
      <w:r w:rsidRPr="00674D2E">
        <w:t xml:space="preserve"> от Закона за местното самоуправление и местната администрация /ЗМСМА/ във връзка с чл. 17, ал. 1 във връзка с чл. 3, т. 2 и чл. 4, т. </w:t>
      </w:r>
      <w:r>
        <w:t>7</w:t>
      </w:r>
      <w:r w:rsidRPr="00674D2E">
        <w:t xml:space="preserve"> от Закона за общинския дълг </w:t>
      </w:r>
      <w:r>
        <w:rPr>
          <w:lang w:val="en-US"/>
        </w:rPr>
        <w:t>(</w:t>
      </w:r>
      <w:r w:rsidRPr="00674D2E">
        <w:t>ЗОД</w:t>
      </w:r>
      <w:r>
        <w:rPr>
          <w:lang w:val="en-US"/>
        </w:rPr>
        <w:t>)</w:t>
      </w:r>
      <w:r>
        <w:t xml:space="preserve"> и чл.3.2 и 5.5 от </w:t>
      </w:r>
      <w:r w:rsidRPr="003B7507">
        <w:t>Наредба № 3</w:t>
      </w:r>
      <w:r>
        <w:t xml:space="preserve"> </w:t>
      </w:r>
      <w:r w:rsidRPr="003B7507">
        <w:t>за общинския дълг и общинските гаранции на община Минерални бани</w:t>
      </w:r>
      <w:r>
        <w:t xml:space="preserve">, </w:t>
      </w:r>
      <w:r w:rsidRPr="00E05699">
        <w:t xml:space="preserve">Общински съвет – </w:t>
      </w:r>
      <w:r>
        <w:t xml:space="preserve">Минерални бани </w:t>
      </w:r>
      <w:r w:rsidRPr="00BD4D54">
        <w:t xml:space="preserve"> </w:t>
      </w:r>
    </w:p>
    <w:p w:rsidR="00265275" w:rsidRPr="00F13100" w:rsidRDefault="00265275" w:rsidP="00265275">
      <w:pPr>
        <w:ind w:right="143" w:firstLine="720"/>
        <w:jc w:val="right"/>
        <w:rPr>
          <w:b/>
          <w:i/>
        </w:rPr>
      </w:pPr>
    </w:p>
    <w:p w:rsidR="00265275" w:rsidRDefault="00265275" w:rsidP="00265275">
      <w:pPr>
        <w:ind w:firstLine="720"/>
        <w:jc w:val="center"/>
        <w:rPr>
          <w:b/>
        </w:rPr>
      </w:pPr>
      <w:r>
        <w:rPr>
          <w:b/>
        </w:rPr>
        <w:t>Р Е Ш И</w:t>
      </w:r>
      <w:r w:rsidRPr="00E05699">
        <w:rPr>
          <w:b/>
        </w:rPr>
        <w:t>:</w:t>
      </w:r>
    </w:p>
    <w:p w:rsidR="00265275" w:rsidRPr="00740547" w:rsidRDefault="00265275" w:rsidP="00265275">
      <w:pPr>
        <w:ind w:firstLine="720"/>
        <w:jc w:val="center"/>
        <w:rPr>
          <w:rStyle w:val="31pt"/>
          <w:rFonts w:eastAsia="Arial Unicode MS"/>
          <w:sz w:val="26"/>
          <w:szCs w:val="26"/>
        </w:rPr>
      </w:pPr>
    </w:p>
    <w:p w:rsidR="00265275" w:rsidRPr="00E05BFF" w:rsidRDefault="00265275" w:rsidP="00265275">
      <w:pPr>
        <w:jc w:val="both"/>
      </w:pPr>
      <w:r>
        <w:tab/>
      </w:r>
      <w:r w:rsidRPr="00221E32">
        <w:t xml:space="preserve">1. Общински съвет  </w:t>
      </w:r>
      <w:r>
        <w:t xml:space="preserve">Минерални бани </w:t>
      </w:r>
      <w:r w:rsidRPr="00BD4D54">
        <w:t xml:space="preserve"> </w:t>
      </w:r>
      <w:r w:rsidRPr="00221E32">
        <w:t xml:space="preserve">дава съгласието си Община </w:t>
      </w:r>
      <w:r>
        <w:t xml:space="preserve">Минерални бани </w:t>
      </w:r>
      <w:r w:rsidRPr="00BD4D54">
        <w:t xml:space="preserve"> </w:t>
      </w:r>
      <w:r w:rsidRPr="00221E32">
        <w:t xml:space="preserve">да поеме </w:t>
      </w:r>
      <w:r>
        <w:t xml:space="preserve">краткосрочен </w:t>
      </w:r>
      <w:r w:rsidRPr="00221E32">
        <w:t>общински дълг за</w:t>
      </w:r>
      <w:r>
        <w:t xml:space="preserve"> </w:t>
      </w:r>
      <w:r w:rsidRPr="003B7507">
        <w:t xml:space="preserve">финансиране на </w:t>
      </w:r>
      <w:r>
        <w:t xml:space="preserve">изпълнението на </w:t>
      </w:r>
      <w:r w:rsidRPr="003B7507">
        <w:t xml:space="preserve">проект </w:t>
      </w:r>
      <w:r w:rsidRPr="000F0D9B">
        <w:t>„Оползотворяване на туристическите ресурси на територията на Община Минерални бани“, финансиран по Програмата за развитие на селските райони за периода 2014-2020 г., съфинансирана от Европейския земеделски фонд за развитие на селските райони по сключен Административен договор за предоставяне на БФП №  BG06RDNP001-19.595-0002-C01 с Държавен фонд „Земеделие“</w:t>
      </w:r>
      <w:r>
        <w:t xml:space="preserve"> в размер на 232 140 лв. (двеста тридесет и две хиляди сто и четиридесет лева).</w:t>
      </w:r>
    </w:p>
    <w:p w:rsidR="00265275" w:rsidRDefault="00265275" w:rsidP="00265275">
      <w:pPr>
        <w:jc w:val="both"/>
      </w:pPr>
      <w:r>
        <w:tab/>
        <w:t>Краткосрочният общински</w:t>
      </w:r>
      <w:r w:rsidRPr="00221E32">
        <w:t xml:space="preserve"> дълг да се поеме чрез заем от кредитна институция за срок от </w:t>
      </w:r>
      <w:r>
        <w:t>12 (дванадесет)</w:t>
      </w:r>
      <w:r w:rsidRPr="00221E32">
        <w:t xml:space="preserve"> </w:t>
      </w:r>
      <w:r>
        <w:t>месеца</w:t>
      </w:r>
      <w:r w:rsidRPr="00221E32">
        <w:t>, при следните основни параметри:</w:t>
      </w:r>
    </w:p>
    <w:p w:rsidR="00265275" w:rsidRPr="00484D46" w:rsidRDefault="00265275" w:rsidP="00265275">
      <w:pPr>
        <w:pStyle w:val="ListParagraph"/>
        <w:widowControl w:val="0"/>
        <w:numPr>
          <w:ilvl w:val="1"/>
          <w:numId w:val="7"/>
        </w:numPr>
        <w:ind w:left="709" w:firstLine="0"/>
        <w:jc w:val="both"/>
      </w:pPr>
      <w:r w:rsidRPr="00484D46">
        <w:t xml:space="preserve">Максимален размер и валута на дълга: </w:t>
      </w:r>
      <w:r w:rsidRPr="000F0D9B">
        <w:t>232 140 лв. (двеста тридесет и две хиляди сто и четиридесет лева)</w:t>
      </w:r>
      <w:r w:rsidRPr="00484D46">
        <w:t>;</w:t>
      </w:r>
    </w:p>
    <w:p w:rsidR="00265275" w:rsidRPr="00221E32" w:rsidRDefault="00265275" w:rsidP="00265275">
      <w:pPr>
        <w:jc w:val="both"/>
      </w:pPr>
      <w:r>
        <w:tab/>
      </w:r>
      <w:r w:rsidRPr="00221E32">
        <w:t xml:space="preserve">1.2. </w:t>
      </w:r>
      <w:r>
        <w:t xml:space="preserve">Срок – </w:t>
      </w:r>
      <w:r>
        <w:rPr>
          <w:lang w:val="en-US"/>
        </w:rPr>
        <w:t>1</w:t>
      </w:r>
      <w:r>
        <w:t>2 (дванадесет)</w:t>
      </w:r>
      <w:r w:rsidRPr="00221E32">
        <w:t xml:space="preserve"> </w:t>
      </w:r>
      <w:r>
        <w:t>месеца;</w:t>
      </w:r>
    </w:p>
    <w:p w:rsidR="00265275" w:rsidRPr="00221E32" w:rsidRDefault="00265275" w:rsidP="00265275">
      <w:pPr>
        <w:jc w:val="both"/>
      </w:pPr>
      <w:r>
        <w:tab/>
      </w:r>
      <w:r w:rsidRPr="00221E32">
        <w:t xml:space="preserve">1.3. Вид на дълга – </w:t>
      </w:r>
      <w:r>
        <w:t>кратко</w:t>
      </w:r>
      <w:r w:rsidRPr="00221E32">
        <w:t xml:space="preserve">срочен дълг, поет с договор за общински заем; </w:t>
      </w:r>
    </w:p>
    <w:p w:rsidR="00265275" w:rsidRPr="000301CD" w:rsidRDefault="00265275" w:rsidP="00265275">
      <w:pPr>
        <w:jc w:val="both"/>
      </w:pPr>
      <w:r>
        <w:tab/>
      </w:r>
      <w:r w:rsidRPr="00221E32">
        <w:t xml:space="preserve">1.4. </w:t>
      </w:r>
      <w:r w:rsidRPr="000301CD">
        <w:t xml:space="preserve">Условия за усвояване и погасяване: </w:t>
      </w:r>
    </w:p>
    <w:p w:rsidR="00265275" w:rsidRPr="00350B24" w:rsidRDefault="00265275" w:rsidP="00265275">
      <w:pPr>
        <w:jc w:val="both"/>
      </w:pPr>
      <w:r>
        <w:tab/>
      </w:r>
      <w:r w:rsidRPr="001E5D34">
        <w:t xml:space="preserve">1.4.1. Срок и начин на усвояване на кредита - усвояването на кредита ще се извършва изцяло, след надлежно учредяване на </w:t>
      </w:r>
      <w:r>
        <w:t xml:space="preserve">съответното </w:t>
      </w:r>
      <w:r w:rsidRPr="001E5D34">
        <w:t>обезпечение и представ</w:t>
      </w:r>
      <w:r>
        <w:t>яне на</w:t>
      </w:r>
      <w:r w:rsidRPr="001E5D34">
        <w:t xml:space="preserve"> писмено искане за усвояване, в срок </w:t>
      </w:r>
      <w:r w:rsidRPr="009A24F6">
        <w:t xml:space="preserve">до </w:t>
      </w:r>
      <w:r w:rsidRPr="00350B24">
        <w:t>30 (тридесет) календарни дни, считано от подписване на договора за кредит.</w:t>
      </w:r>
    </w:p>
    <w:p w:rsidR="00265275" w:rsidRPr="00350B24" w:rsidRDefault="00265275" w:rsidP="00265275">
      <w:pPr>
        <w:jc w:val="both"/>
      </w:pPr>
      <w:r w:rsidRPr="00350B24">
        <w:tab/>
        <w:t>1.4.2. Срок за погасяване на кредита – крайният срок за издължаване на кредита е 12 (дванадесет) месеца, считано от датата на усвояването, съгласно погасителен план;</w:t>
      </w:r>
    </w:p>
    <w:p w:rsidR="00265275" w:rsidRDefault="00265275" w:rsidP="00265275">
      <w:pPr>
        <w:jc w:val="both"/>
      </w:pPr>
      <w:r w:rsidRPr="00350B24">
        <w:tab/>
        <w:t>1.4.3. Начин на погасяване на кредита –главницата се извършва на равни месечни</w:t>
      </w:r>
      <w:r w:rsidRPr="009A24F6">
        <w:t xml:space="preserve"> вноски</w:t>
      </w:r>
      <w:r>
        <w:t>.</w:t>
      </w:r>
    </w:p>
    <w:p w:rsidR="00265275" w:rsidRDefault="00265275" w:rsidP="00265275">
      <w:pPr>
        <w:jc w:val="both"/>
      </w:pPr>
      <w:r w:rsidRPr="00F46147">
        <w:tab/>
        <w:t>1.4.4. Източници за погасяване на кредита</w:t>
      </w:r>
      <w:r>
        <w:t>:</w:t>
      </w:r>
      <w:r w:rsidRPr="00F46147">
        <w:t xml:space="preserve">  </w:t>
      </w:r>
    </w:p>
    <w:p w:rsidR="00265275" w:rsidRDefault="00265275" w:rsidP="00265275">
      <w:pPr>
        <w:ind w:firstLine="708"/>
        <w:jc w:val="both"/>
      </w:pPr>
      <w:r>
        <w:t>А)</w:t>
      </w:r>
      <w:r w:rsidRPr="00F46147">
        <w:t xml:space="preserve"> настоящи и бъдещи собствени приходи на община </w:t>
      </w:r>
      <w:r>
        <w:t>Минерални бани</w:t>
      </w:r>
      <w:r w:rsidRPr="00F46147">
        <w:t>, съгласно определеното в чл.45, ал.1, т.1 от Закона за публичните финанси</w:t>
      </w:r>
      <w:r>
        <w:t xml:space="preserve"> </w:t>
      </w:r>
      <w:r w:rsidRPr="004C707F">
        <w:t>и общата изравнителна субсидия по чл. 52, ал.1,т.1 от Закона за публичните финанс</w:t>
      </w:r>
      <w:r w:rsidRPr="00D14692">
        <w:t>и;</w:t>
      </w:r>
    </w:p>
    <w:p w:rsidR="00265275" w:rsidRPr="00F46147" w:rsidRDefault="00265275" w:rsidP="00265275">
      <w:pPr>
        <w:ind w:firstLine="708"/>
        <w:jc w:val="both"/>
      </w:pPr>
      <w:r>
        <w:t>Б) субсидията/постъпленията по</w:t>
      </w:r>
      <w:r w:rsidRPr="003B7507">
        <w:t xml:space="preserve"> проект </w:t>
      </w:r>
      <w:r w:rsidRPr="002E5D1A">
        <w:t>„Оползотворяване на туристическите ресурси на територията на Община Минерални бани“, финансиран по Програмата за развитие на селските райони за периода 2014-2020 г., съфинансирана от Европейския земеделски фонд за развитие на селските райони по сключен Административен договор за предоставяне на БФП №  BG06RDNP001-19.595-0002-C01 с Държавен фонд „Земеделие“</w:t>
      </w:r>
    </w:p>
    <w:p w:rsidR="00265275" w:rsidRPr="00350B24" w:rsidRDefault="00265275" w:rsidP="00265275">
      <w:pPr>
        <w:jc w:val="both"/>
      </w:pPr>
      <w:r w:rsidRPr="00F46147">
        <w:tab/>
      </w:r>
      <w:r w:rsidRPr="00350B24">
        <w:t>1.5.1. Лихвен процент по редовен дълг: Г</w:t>
      </w:r>
      <w:r w:rsidRPr="00350B24">
        <w:rPr>
          <w:lang w:val="ru-RU"/>
        </w:rPr>
        <w:t xml:space="preserve">одишна лихва в размер до 9 %, формирана като сума от от 3М </w:t>
      </w:r>
      <w:r w:rsidRPr="00350B24">
        <w:rPr>
          <w:lang w:val="en-US"/>
        </w:rPr>
        <w:t>EURIBOR</w:t>
      </w:r>
      <w:r w:rsidRPr="00350B24">
        <w:rPr>
          <w:lang w:val="ru-RU"/>
        </w:rPr>
        <w:t xml:space="preserve"> плюс надбавка. </w:t>
      </w:r>
    </w:p>
    <w:p w:rsidR="00265275" w:rsidRPr="00F46147" w:rsidRDefault="00265275" w:rsidP="00265275">
      <w:pPr>
        <w:jc w:val="both"/>
      </w:pPr>
      <w:r w:rsidRPr="00350B24">
        <w:lastRenderedPageBreak/>
        <w:tab/>
        <w:t>1.5.2. При просрочие на главницата – до 6 пункта над договорения лихвен процент по редовен дълг на годишна база за срока на просрочената сума, без капитализиране на просрочените лихви.</w:t>
      </w:r>
    </w:p>
    <w:p w:rsidR="00265275" w:rsidRPr="00F46147" w:rsidRDefault="00265275" w:rsidP="00265275">
      <w:pPr>
        <w:jc w:val="both"/>
      </w:pPr>
      <w:r w:rsidRPr="00F46147">
        <w:tab/>
        <w:t>1.6. Други такси и разноски:</w:t>
      </w:r>
    </w:p>
    <w:p w:rsidR="00265275" w:rsidRPr="00F46147" w:rsidRDefault="00265275" w:rsidP="00265275">
      <w:pPr>
        <w:ind w:firstLine="709"/>
        <w:jc w:val="both"/>
      </w:pPr>
      <w:r w:rsidRPr="00F46147">
        <w:t xml:space="preserve">      - такса за разглеждане и обработка на искане за кредит - не по-голяма от 0,</w:t>
      </w:r>
      <w:r>
        <w:t>5</w:t>
      </w:r>
      <w:r w:rsidRPr="00F46147">
        <w:t xml:space="preserve"> %; </w:t>
      </w:r>
    </w:p>
    <w:p w:rsidR="00265275" w:rsidRDefault="00265275" w:rsidP="00265275">
      <w:pPr>
        <w:ind w:firstLine="709"/>
        <w:jc w:val="both"/>
      </w:pPr>
      <w:r w:rsidRPr="00F46147">
        <w:t xml:space="preserve">      - годишна такса за управление на кредита - не по-голяма от 0</w:t>
      </w:r>
      <w:r>
        <w:t>,5</w:t>
      </w:r>
      <w:r w:rsidRPr="00F46147">
        <w:t xml:space="preserve"> %;</w:t>
      </w:r>
    </w:p>
    <w:p w:rsidR="00265275" w:rsidRPr="00F46147" w:rsidRDefault="00265275" w:rsidP="00265275">
      <w:pPr>
        <w:ind w:firstLine="709"/>
        <w:jc w:val="both"/>
      </w:pPr>
      <w:r w:rsidRPr="00F46147">
        <w:t xml:space="preserve"> </w:t>
      </w:r>
      <w:r>
        <w:t xml:space="preserve">     </w:t>
      </w:r>
      <w:r w:rsidRPr="00F13100">
        <w:t xml:space="preserve">- </w:t>
      </w:r>
      <w:r>
        <w:t>без такса ангажимент ;</w:t>
      </w:r>
    </w:p>
    <w:p w:rsidR="00265275" w:rsidRDefault="00265275" w:rsidP="00265275">
      <w:pPr>
        <w:ind w:firstLine="709"/>
        <w:jc w:val="both"/>
      </w:pPr>
      <w:r w:rsidRPr="00F46147">
        <w:t xml:space="preserve">      - </w:t>
      </w:r>
      <w:r>
        <w:t xml:space="preserve">без </w:t>
      </w:r>
      <w:r w:rsidRPr="00F46147">
        <w:t>такса за предсрочно погасяване на кредита</w:t>
      </w:r>
      <w:r>
        <w:t xml:space="preserve"> или на част от него, със собствени средства</w:t>
      </w:r>
      <w:r w:rsidRPr="00F13100">
        <w:t>;</w:t>
      </w:r>
    </w:p>
    <w:p w:rsidR="00265275" w:rsidRDefault="00265275" w:rsidP="00265275">
      <w:pPr>
        <w:jc w:val="both"/>
      </w:pPr>
      <w:r>
        <w:tab/>
      </w:r>
      <w:r w:rsidRPr="00086FBD">
        <w:t xml:space="preserve">1.7. Начин на обезпечение на кредита: Залог върху настоящи и бъдещи </w:t>
      </w:r>
      <w:r>
        <w:t xml:space="preserve">вземания, представляващи </w:t>
      </w:r>
      <w:r w:rsidRPr="00086FBD">
        <w:t xml:space="preserve">собствени приходи на община </w:t>
      </w:r>
      <w:r>
        <w:t xml:space="preserve">Минерални бани, </w:t>
      </w:r>
      <w:r w:rsidRPr="00F46147">
        <w:t>съгласно определеното в чл.45, ал.1, т.1 от Закона за публичните финанси</w:t>
      </w:r>
      <w:r>
        <w:t xml:space="preserve">, </w:t>
      </w:r>
      <w:r w:rsidRPr="00086FBD">
        <w:t xml:space="preserve">до размера на кредита и разноските по него и залог на </w:t>
      </w:r>
      <w:r>
        <w:t xml:space="preserve">вземанията по </w:t>
      </w:r>
      <w:r w:rsidRPr="00086FBD">
        <w:t>сметката, по ко</w:t>
      </w:r>
      <w:r>
        <w:t>ято постъпват описаните приходи;</w:t>
      </w:r>
    </w:p>
    <w:p w:rsidR="00265275" w:rsidRPr="00086FBD" w:rsidRDefault="00265275" w:rsidP="00265275">
      <w:pPr>
        <w:ind w:firstLine="708"/>
        <w:jc w:val="both"/>
      </w:pPr>
      <w:r w:rsidRPr="00086FBD">
        <w:t>1.8. Други условия по кредита: Финансовата институция избрана да предостави кредита не може да поставя допълнителни условия по изпълнение на договора, свързани с преминаване на общината на обслужване в представляваната от тях банка, обслужване на служители на общината и пр.</w:t>
      </w:r>
    </w:p>
    <w:p w:rsidR="00265275" w:rsidRPr="00350B24" w:rsidRDefault="00265275" w:rsidP="00265275">
      <w:pPr>
        <w:jc w:val="both"/>
      </w:pPr>
      <w:r w:rsidRPr="00350B24">
        <w:t xml:space="preserve">2. Възлага и делегира права на Кмета на Община Минерални бани да проведе процедура по избор на кредитна институция/банка за финансирането, предмет на настоящето решение, както и да назначи комисия, която да разгледа, оцени и класира подадените оферти. Процедурата следва да се проведе по определения ред в чл.24 от Наредба № 3 за общинския дълг и общинските гаранции на община Минерални бани. </w:t>
      </w:r>
    </w:p>
    <w:p w:rsidR="00265275" w:rsidRPr="00FC510C" w:rsidRDefault="00265275" w:rsidP="00265275">
      <w:pPr>
        <w:jc w:val="both"/>
      </w:pPr>
      <w:r w:rsidRPr="00350B24">
        <w:t>3. Дава право на Кмета на Община Минерални бани да подпише договорите за кредит и обезпечение, в съответствие с предложението на избраната банка, и други относими към решението документи, както и да извърши всички останали необходими правни и фактически действия за изпълнение на решението.</w:t>
      </w:r>
    </w:p>
    <w:p w:rsidR="00265275" w:rsidRPr="00086FBD" w:rsidRDefault="00265275" w:rsidP="00265275">
      <w:pPr>
        <w:jc w:val="both"/>
      </w:pPr>
    </w:p>
    <w:p w:rsidR="000C4F14" w:rsidRPr="00B30545" w:rsidRDefault="00265275" w:rsidP="00265275">
      <w:pPr>
        <w:jc w:val="both"/>
      </w:pPr>
      <w:r w:rsidRPr="006A3A53">
        <w:tab/>
      </w:r>
    </w:p>
    <w:p w:rsidR="000C4F14" w:rsidRPr="00E210A6" w:rsidRDefault="000C4F14" w:rsidP="000C4F14">
      <w:pPr>
        <w:tabs>
          <w:tab w:val="left" w:pos="3630"/>
        </w:tabs>
      </w:pPr>
      <w:r w:rsidRPr="00B30545">
        <w:t xml:space="preserve">        </w:t>
      </w:r>
      <w:r w:rsidR="00365E68">
        <w:t xml:space="preserve">         Участвали в поименното гласуване</w:t>
      </w:r>
      <w:r w:rsidRPr="00B30545">
        <w:t xml:space="preserve"> 1</w:t>
      </w:r>
      <w:r>
        <w:t>1</w:t>
      </w:r>
      <w:r w:rsidRPr="00B30545">
        <w:t xml:space="preserve"> общински  съветника, от които:</w:t>
      </w:r>
    </w:p>
    <w:p w:rsidR="000C4F14" w:rsidRPr="00E210A6" w:rsidRDefault="000C4F14" w:rsidP="000C4F14">
      <w:pPr>
        <w:tabs>
          <w:tab w:val="left" w:pos="3630"/>
        </w:tabs>
        <w:jc w:val="right"/>
      </w:pPr>
      <w:r w:rsidRPr="00B30545">
        <w:t>За –1</w:t>
      </w:r>
      <w:r>
        <w:t>1</w:t>
      </w:r>
    </w:p>
    <w:p w:rsidR="000C4F14" w:rsidRPr="00B30545" w:rsidRDefault="000C4F14" w:rsidP="000C4F14">
      <w:pPr>
        <w:tabs>
          <w:tab w:val="left" w:pos="3630"/>
        </w:tabs>
        <w:jc w:val="right"/>
      </w:pPr>
      <w:r w:rsidRPr="00B30545">
        <w:t>Против –няма</w:t>
      </w:r>
    </w:p>
    <w:p w:rsidR="000C4F14" w:rsidRPr="00B30545" w:rsidRDefault="000C4F14" w:rsidP="000C4F14">
      <w:pPr>
        <w:tabs>
          <w:tab w:val="left" w:pos="3630"/>
        </w:tabs>
        <w:jc w:val="right"/>
      </w:pPr>
      <w:r w:rsidRPr="00B30545">
        <w:t>Въздържал се –няма</w:t>
      </w:r>
    </w:p>
    <w:p w:rsidR="000C4F14" w:rsidRPr="00B30545" w:rsidRDefault="000C4F14" w:rsidP="000C4F14">
      <w:pPr>
        <w:tabs>
          <w:tab w:val="left" w:pos="3630"/>
        </w:tabs>
        <w:jc w:val="right"/>
        <w:rPr>
          <w:b/>
          <w:lang w:val="en-US"/>
        </w:rPr>
      </w:pPr>
      <w:r w:rsidRPr="00B30545">
        <w:rPr>
          <w:b/>
        </w:rPr>
        <w:t>Приема се</w:t>
      </w:r>
    </w:p>
    <w:p w:rsidR="000C4F14" w:rsidRPr="00B30545" w:rsidRDefault="000C4F14" w:rsidP="000C4F14">
      <w:pPr>
        <w:autoSpaceDE w:val="0"/>
        <w:autoSpaceDN w:val="0"/>
        <w:adjustRightInd w:val="0"/>
        <w:rPr>
          <w:b/>
          <w:bCs/>
        </w:rPr>
      </w:pPr>
    </w:p>
    <w:p w:rsidR="000C4F14" w:rsidRPr="00B30545" w:rsidRDefault="000C4F14" w:rsidP="000C4F14">
      <w:pPr>
        <w:autoSpaceDE w:val="0"/>
        <w:autoSpaceDN w:val="0"/>
        <w:adjustRightInd w:val="0"/>
        <w:rPr>
          <w:b/>
          <w:bCs/>
        </w:rPr>
      </w:pPr>
    </w:p>
    <w:p w:rsidR="000C4F14" w:rsidRPr="00B30545" w:rsidRDefault="000C4F14" w:rsidP="000C4F14">
      <w:pPr>
        <w:autoSpaceDE w:val="0"/>
        <w:autoSpaceDN w:val="0"/>
        <w:adjustRightInd w:val="0"/>
        <w:rPr>
          <w:b/>
          <w:bCs/>
        </w:rPr>
      </w:pPr>
    </w:p>
    <w:p w:rsidR="000C4F14" w:rsidRPr="00B30545" w:rsidRDefault="000C4F14" w:rsidP="000C4F14">
      <w:pPr>
        <w:autoSpaceDE w:val="0"/>
        <w:autoSpaceDN w:val="0"/>
        <w:adjustRightInd w:val="0"/>
        <w:rPr>
          <w:b/>
          <w:bCs/>
        </w:rPr>
      </w:pPr>
      <w:r w:rsidRPr="00B30545">
        <w:rPr>
          <w:b/>
          <w:bCs/>
        </w:rPr>
        <w:t>Председател на ОбС………………………</w:t>
      </w:r>
    </w:p>
    <w:p w:rsidR="000C4F14" w:rsidRDefault="000C4F14" w:rsidP="000C4F14">
      <w:pPr>
        <w:tabs>
          <w:tab w:val="left" w:pos="3630"/>
        </w:tabs>
        <w:rPr>
          <w:b/>
        </w:rPr>
      </w:pPr>
      <w:r w:rsidRPr="00B30545">
        <w:rPr>
          <w:b/>
          <w:bCs/>
        </w:rPr>
        <w:t xml:space="preserve">                                  /</w:t>
      </w:r>
      <w:r w:rsidRPr="00B30545">
        <w:rPr>
          <w:b/>
        </w:rPr>
        <w:t>Мехмед Лятиф/</w:t>
      </w:r>
    </w:p>
    <w:p w:rsidR="00A44F96" w:rsidRDefault="00A44F96" w:rsidP="00A44F96">
      <w:pPr>
        <w:rPr>
          <w:lang w:eastAsia="en-US"/>
        </w:rPr>
      </w:pPr>
    </w:p>
    <w:p w:rsidR="000C4F14" w:rsidRDefault="000C4F14" w:rsidP="00A44F96">
      <w:pPr>
        <w:rPr>
          <w:lang w:eastAsia="en-US"/>
        </w:rPr>
      </w:pPr>
    </w:p>
    <w:p w:rsidR="000C4F14" w:rsidRDefault="000C4F14" w:rsidP="00A44F96">
      <w:pPr>
        <w:rPr>
          <w:lang w:eastAsia="en-US"/>
        </w:rPr>
      </w:pPr>
    </w:p>
    <w:p w:rsidR="000C4F14" w:rsidRDefault="000C4F14" w:rsidP="00A44F96">
      <w:pPr>
        <w:rPr>
          <w:lang w:eastAsia="en-US"/>
        </w:rPr>
      </w:pPr>
    </w:p>
    <w:p w:rsidR="00265275" w:rsidRDefault="00265275" w:rsidP="00A44F96">
      <w:pPr>
        <w:rPr>
          <w:lang w:eastAsia="en-US"/>
        </w:rPr>
      </w:pPr>
    </w:p>
    <w:p w:rsidR="00265275" w:rsidRDefault="00265275" w:rsidP="00A44F96">
      <w:pPr>
        <w:rPr>
          <w:lang w:eastAsia="en-US"/>
        </w:rPr>
      </w:pPr>
    </w:p>
    <w:p w:rsidR="00265275" w:rsidRDefault="00265275" w:rsidP="00A44F96">
      <w:pPr>
        <w:rPr>
          <w:lang w:eastAsia="en-US"/>
        </w:rPr>
      </w:pPr>
    </w:p>
    <w:p w:rsidR="00265275" w:rsidRDefault="00265275" w:rsidP="00A44F96">
      <w:pPr>
        <w:rPr>
          <w:lang w:eastAsia="en-US"/>
        </w:rPr>
      </w:pPr>
    </w:p>
    <w:p w:rsidR="00265275" w:rsidRDefault="00265275" w:rsidP="00A44F96">
      <w:pPr>
        <w:rPr>
          <w:lang w:eastAsia="en-US"/>
        </w:rPr>
      </w:pPr>
    </w:p>
    <w:p w:rsidR="000C4F14" w:rsidRPr="00B30545" w:rsidRDefault="000C4F14" w:rsidP="000C4F14">
      <w:pPr>
        <w:pStyle w:val="Heading1"/>
        <w:rPr>
          <w:rFonts w:ascii="Times New Roman" w:hAnsi="Times New Roman" w:cs="Times New Roman"/>
          <w:sz w:val="24"/>
        </w:rPr>
      </w:pPr>
      <w:r w:rsidRPr="00B30545">
        <w:rPr>
          <w:rFonts w:ascii="Times New Roman" w:hAnsi="Times New Roman" w:cs="Times New Roman"/>
          <w:sz w:val="24"/>
          <w:u w:val="single"/>
        </w:rPr>
        <w:lastRenderedPageBreak/>
        <w:t>ОБЩИНСКИ СЪВЕТ – МИНЕРАЛНИ БАНИ, ОБЛ.ХАСКОВО</w:t>
      </w:r>
    </w:p>
    <w:p w:rsidR="000C4F14" w:rsidRPr="00B30545" w:rsidRDefault="000C4F14" w:rsidP="000C4F14">
      <w:pPr>
        <w:tabs>
          <w:tab w:val="left" w:pos="3630"/>
        </w:tabs>
      </w:pPr>
      <w:r w:rsidRPr="00B30545">
        <w:t xml:space="preserve"> </w:t>
      </w:r>
    </w:p>
    <w:p w:rsidR="000C4F14" w:rsidRPr="00B30545" w:rsidRDefault="000C4F14" w:rsidP="000C4F14">
      <w:pPr>
        <w:tabs>
          <w:tab w:val="left" w:pos="3630"/>
        </w:tabs>
      </w:pPr>
    </w:p>
    <w:p w:rsidR="000C4F14" w:rsidRPr="00321556" w:rsidRDefault="000C4F14" w:rsidP="000C4F14">
      <w:pPr>
        <w:tabs>
          <w:tab w:val="left" w:pos="3630"/>
        </w:tabs>
        <w:jc w:val="center"/>
        <w:rPr>
          <w:b/>
          <w:bCs/>
        </w:rPr>
      </w:pPr>
      <w:r w:rsidRPr="00B30545">
        <w:rPr>
          <w:b/>
          <w:bCs/>
        </w:rPr>
        <w:t xml:space="preserve">РЕШЕНИЕ № </w:t>
      </w:r>
      <w:r>
        <w:rPr>
          <w:b/>
          <w:bCs/>
        </w:rPr>
        <w:t>144</w:t>
      </w:r>
    </w:p>
    <w:p w:rsidR="000C4F14" w:rsidRPr="00B30545" w:rsidRDefault="000C4F14" w:rsidP="000C4F14">
      <w:pPr>
        <w:jc w:val="center"/>
        <w:rPr>
          <w:b/>
          <w:bCs/>
        </w:rPr>
      </w:pPr>
      <w:r w:rsidRPr="00B30545">
        <w:rPr>
          <w:b/>
          <w:bCs/>
        </w:rPr>
        <w:t xml:space="preserve">От </w:t>
      </w:r>
      <w:r>
        <w:rPr>
          <w:b/>
          <w:bCs/>
        </w:rPr>
        <w:t>21</w:t>
      </w:r>
      <w:r w:rsidRPr="00B30545">
        <w:rPr>
          <w:b/>
          <w:bCs/>
        </w:rPr>
        <w:t>.</w:t>
      </w:r>
      <w:r w:rsidRPr="00B30545">
        <w:rPr>
          <w:b/>
          <w:bCs/>
          <w:lang w:val="en-US"/>
        </w:rPr>
        <w:t>0</w:t>
      </w:r>
      <w:r>
        <w:rPr>
          <w:b/>
          <w:bCs/>
        </w:rPr>
        <w:t>8.2024</w:t>
      </w:r>
      <w:r w:rsidRPr="00B30545">
        <w:rPr>
          <w:b/>
          <w:bCs/>
        </w:rPr>
        <w:t>г.</w:t>
      </w:r>
    </w:p>
    <w:p w:rsidR="000C4F14" w:rsidRPr="00154D6E" w:rsidRDefault="000C4F14" w:rsidP="000C4F14">
      <w:pPr>
        <w:jc w:val="both"/>
        <w:rPr>
          <w:b/>
        </w:rPr>
      </w:pPr>
    </w:p>
    <w:p w:rsidR="000C4F14" w:rsidRPr="00877AA6" w:rsidRDefault="000C4F14" w:rsidP="000C4F14">
      <w:pPr>
        <w:tabs>
          <w:tab w:val="left" w:pos="2599"/>
        </w:tabs>
        <w:jc w:val="both"/>
        <w:rPr>
          <w:b/>
          <w:sz w:val="28"/>
          <w:szCs w:val="28"/>
        </w:rPr>
      </w:pPr>
      <w:r>
        <w:rPr>
          <w:b/>
        </w:rPr>
        <w:t xml:space="preserve">          </w:t>
      </w:r>
    </w:p>
    <w:p w:rsidR="00512555" w:rsidRDefault="00512555" w:rsidP="00512555">
      <w:pPr>
        <w:ind w:firstLine="708"/>
        <w:jc w:val="both"/>
        <w:rPr>
          <w:sz w:val="26"/>
          <w:szCs w:val="26"/>
        </w:rPr>
      </w:pPr>
      <w:r w:rsidRPr="001E0FFE">
        <w:rPr>
          <w:sz w:val="26"/>
          <w:szCs w:val="26"/>
        </w:rPr>
        <w:t>На основание чл. 21, ал.1, т. 2 от ЗМСМА, предлагам Общински съвет М</w:t>
      </w:r>
      <w:r>
        <w:rPr>
          <w:sz w:val="26"/>
          <w:szCs w:val="26"/>
        </w:rPr>
        <w:t xml:space="preserve">инерални бани </w:t>
      </w:r>
    </w:p>
    <w:p w:rsidR="00512555" w:rsidRPr="001E0FFE" w:rsidRDefault="00512555" w:rsidP="00512555">
      <w:pPr>
        <w:ind w:firstLine="708"/>
        <w:jc w:val="both"/>
        <w:rPr>
          <w:sz w:val="26"/>
          <w:szCs w:val="26"/>
        </w:rPr>
      </w:pPr>
    </w:p>
    <w:p w:rsidR="00512555" w:rsidRDefault="00512555" w:rsidP="00512555">
      <w:pPr>
        <w:ind w:left="1440" w:firstLine="720"/>
        <w:rPr>
          <w:b/>
          <w:sz w:val="26"/>
          <w:szCs w:val="26"/>
        </w:rPr>
      </w:pPr>
      <w:r>
        <w:rPr>
          <w:b/>
          <w:sz w:val="26"/>
          <w:szCs w:val="26"/>
        </w:rPr>
        <w:t xml:space="preserve">   </w:t>
      </w:r>
      <w:r>
        <w:rPr>
          <w:b/>
          <w:sz w:val="26"/>
          <w:szCs w:val="26"/>
        </w:rPr>
        <w:tab/>
        <w:t>Р Е Ш И</w:t>
      </w:r>
      <w:r w:rsidRPr="001E0FFE">
        <w:rPr>
          <w:b/>
          <w:sz w:val="26"/>
          <w:szCs w:val="26"/>
        </w:rPr>
        <w:t>:</w:t>
      </w:r>
    </w:p>
    <w:p w:rsidR="00512555" w:rsidRPr="001E0FFE" w:rsidRDefault="00512555" w:rsidP="00512555">
      <w:pPr>
        <w:ind w:left="1440" w:firstLine="720"/>
        <w:rPr>
          <w:b/>
          <w:sz w:val="26"/>
          <w:szCs w:val="26"/>
        </w:rPr>
      </w:pPr>
    </w:p>
    <w:p w:rsidR="00512555" w:rsidRPr="001E0FFE" w:rsidRDefault="00512555" w:rsidP="00512555">
      <w:pPr>
        <w:ind w:firstLine="708"/>
        <w:jc w:val="both"/>
        <w:rPr>
          <w:sz w:val="26"/>
          <w:szCs w:val="26"/>
        </w:rPr>
      </w:pPr>
      <w:r w:rsidRPr="001E0FFE">
        <w:rPr>
          <w:sz w:val="26"/>
          <w:szCs w:val="26"/>
        </w:rPr>
        <w:t>На основание чл. 21, ал.1, т. 2 от ЗМСМА Общински съвет Минерални бани актуализира структурата на общинска администрация Минерални бани,</w:t>
      </w:r>
      <w:r>
        <w:rPr>
          <w:sz w:val="26"/>
          <w:szCs w:val="26"/>
        </w:rPr>
        <w:t xml:space="preserve"> считано от 01.09</w:t>
      </w:r>
      <w:r w:rsidRPr="001E0FFE">
        <w:rPr>
          <w:sz w:val="26"/>
          <w:szCs w:val="26"/>
        </w:rPr>
        <w:t>.2024г., както следва:</w:t>
      </w:r>
    </w:p>
    <w:p w:rsidR="00512555" w:rsidRPr="001E0FFE" w:rsidRDefault="00512555" w:rsidP="00512555">
      <w:pPr>
        <w:numPr>
          <w:ilvl w:val="0"/>
          <w:numId w:val="8"/>
        </w:numPr>
        <w:jc w:val="both"/>
        <w:rPr>
          <w:sz w:val="26"/>
          <w:szCs w:val="26"/>
        </w:rPr>
      </w:pPr>
      <w:r w:rsidRPr="001E0FFE">
        <w:rPr>
          <w:sz w:val="26"/>
          <w:szCs w:val="26"/>
        </w:rPr>
        <w:t>Дейност „Общинска администрация:</w:t>
      </w:r>
    </w:p>
    <w:p w:rsidR="00512555" w:rsidRPr="001E0FFE" w:rsidRDefault="00512555" w:rsidP="00512555">
      <w:pPr>
        <w:jc w:val="both"/>
        <w:rPr>
          <w:sz w:val="26"/>
          <w:szCs w:val="26"/>
        </w:rPr>
      </w:pPr>
      <w:r>
        <w:rPr>
          <w:sz w:val="26"/>
          <w:szCs w:val="26"/>
        </w:rPr>
        <w:t>- намалява</w:t>
      </w:r>
      <w:r w:rsidRPr="001E0FFE">
        <w:rPr>
          <w:sz w:val="26"/>
          <w:szCs w:val="26"/>
        </w:rPr>
        <w:t xml:space="preserve"> с една щатна бройка длъжноста Зам.км</w:t>
      </w:r>
      <w:r>
        <w:rPr>
          <w:sz w:val="26"/>
          <w:szCs w:val="26"/>
        </w:rPr>
        <w:t>ет на община</w:t>
      </w:r>
      <w:r w:rsidRPr="001E0FFE">
        <w:rPr>
          <w:sz w:val="26"/>
          <w:szCs w:val="26"/>
        </w:rPr>
        <w:t>;</w:t>
      </w:r>
    </w:p>
    <w:p w:rsidR="00512555" w:rsidRPr="001E0FFE" w:rsidRDefault="00512555" w:rsidP="00512555">
      <w:pPr>
        <w:jc w:val="both"/>
        <w:rPr>
          <w:sz w:val="26"/>
          <w:szCs w:val="26"/>
        </w:rPr>
      </w:pPr>
    </w:p>
    <w:p w:rsidR="00512555" w:rsidRPr="001E0FFE" w:rsidRDefault="00512555" w:rsidP="00512555">
      <w:pPr>
        <w:jc w:val="both"/>
        <w:rPr>
          <w:sz w:val="26"/>
          <w:szCs w:val="26"/>
        </w:rPr>
      </w:pPr>
      <w:r w:rsidRPr="001E0FFE">
        <w:rPr>
          <w:sz w:val="26"/>
          <w:szCs w:val="26"/>
        </w:rPr>
        <w:t xml:space="preserve">- отдел „ТСУЕОПОСЕК“ при дирекция „Обща администрация“ се увеличава с </w:t>
      </w:r>
      <w:r>
        <w:rPr>
          <w:sz w:val="26"/>
          <w:szCs w:val="26"/>
        </w:rPr>
        <w:t>една щатна бройка</w:t>
      </w:r>
      <w:r w:rsidRPr="001E0FFE">
        <w:rPr>
          <w:sz w:val="26"/>
          <w:szCs w:val="26"/>
        </w:rPr>
        <w:t>:</w:t>
      </w:r>
      <w:r>
        <w:rPr>
          <w:sz w:val="26"/>
          <w:szCs w:val="26"/>
        </w:rPr>
        <w:t xml:space="preserve"> „Младши експерт ТСУ</w:t>
      </w:r>
      <w:r w:rsidRPr="001E0FFE">
        <w:rPr>
          <w:sz w:val="26"/>
          <w:szCs w:val="26"/>
        </w:rPr>
        <w:t>“;</w:t>
      </w:r>
    </w:p>
    <w:p w:rsidR="00512555" w:rsidRPr="001E0FFE" w:rsidRDefault="00512555" w:rsidP="00512555">
      <w:pPr>
        <w:jc w:val="both"/>
        <w:rPr>
          <w:sz w:val="26"/>
          <w:szCs w:val="26"/>
        </w:rPr>
      </w:pPr>
    </w:p>
    <w:p w:rsidR="00512555" w:rsidRDefault="00512555" w:rsidP="00512555">
      <w:pPr>
        <w:ind w:firstLine="708"/>
        <w:jc w:val="both"/>
        <w:rPr>
          <w:sz w:val="26"/>
          <w:szCs w:val="26"/>
        </w:rPr>
      </w:pPr>
    </w:p>
    <w:p w:rsidR="00512555" w:rsidRPr="001E0FFE" w:rsidRDefault="00512555" w:rsidP="00512555">
      <w:pPr>
        <w:ind w:firstLine="708"/>
        <w:jc w:val="both"/>
        <w:rPr>
          <w:sz w:val="26"/>
          <w:szCs w:val="26"/>
        </w:rPr>
      </w:pPr>
      <w:r w:rsidRPr="001E0FFE">
        <w:rPr>
          <w:sz w:val="26"/>
          <w:szCs w:val="26"/>
        </w:rPr>
        <w:t>Общински съвет Минерални бани възлага на Кмета на община Минерални бани да извърши последващите действия от закона.</w:t>
      </w:r>
    </w:p>
    <w:p w:rsidR="00512555" w:rsidRPr="001E0FFE" w:rsidRDefault="00512555" w:rsidP="00512555">
      <w:pPr>
        <w:jc w:val="both"/>
        <w:rPr>
          <w:sz w:val="26"/>
          <w:szCs w:val="26"/>
        </w:rPr>
      </w:pPr>
    </w:p>
    <w:p w:rsidR="000C4F14" w:rsidRPr="00B30545" w:rsidRDefault="000C4F14" w:rsidP="000C4F14"/>
    <w:p w:rsidR="000C4F14" w:rsidRDefault="000C4F14" w:rsidP="000C4F14">
      <w:pPr>
        <w:jc w:val="both"/>
        <w:rPr>
          <w:b/>
        </w:rPr>
      </w:pPr>
    </w:p>
    <w:p w:rsidR="000C4F14" w:rsidRPr="00B30545" w:rsidRDefault="000C4F14" w:rsidP="000C4F14"/>
    <w:p w:rsidR="000C4F14" w:rsidRPr="00E210A6" w:rsidRDefault="000C4F14" w:rsidP="000C4F14">
      <w:pPr>
        <w:tabs>
          <w:tab w:val="left" w:pos="3630"/>
        </w:tabs>
      </w:pPr>
      <w:r w:rsidRPr="00B30545">
        <w:t xml:space="preserve">                 Участвали в гласуването 1</w:t>
      </w:r>
      <w:r>
        <w:t>1</w:t>
      </w:r>
      <w:r w:rsidRPr="00B30545">
        <w:t xml:space="preserve"> общински  съветника, от които:</w:t>
      </w:r>
    </w:p>
    <w:p w:rsidR="000C4F14" w:rsidRPr="00E210A6" w:rsidRDefault="000C4F14" w:rsidP="000C4F14">
      <w:pPr>
        <w:tabs>
          <w:tab w:val="left" w:pos="3630"/>
        </w:tabs>
        <w:jc w:val="right"/>
      </w:pPr>
      <w:r w:rsidRPr="00B30545">
        <w:t>За –1</w:t>
      </w:r>
      <w:r>
        <w:t>1</w:t>
      </w:r>
    </w:p>
    <w:p w:rsidR="000C4F14" w:rsidRPr="00B30545" w:rsidRDefault="000C4F14" w:rsidP="000C4F14">
      <w:pPr>
        <w:tabs>
          <w:tab w:val="left" w:pos="3630"/>
        </w:tabs>
        <w:jc w:val="right"/>
      </w:pPr>
      <w:r w:rsidRPr="00B30545">
        <w:t>Против –няма</w:t>
      </w:r>
    </w:p>
    <w:p w:rsidR="000C4F14" w:rsidRPr="00B30545" w:rsidRDefault="000C4F14" w:rsidP="000C4F14">
      <w:pPr>
        <w:tabs>
          <w:tab w:val="left" w:pos="3630"/>
        </w:tabs>
        <w:jc w:val="right"/>
      </w:pPr>
      <w:r w:rsidRPr="00B30545">
        <w:t>Въздържал се –няма</w:t>
      </w:r>
    </w:p>
    <w:p w:rsidR="000C4F14" w:rsidRPr="00B30545" w:rsidRDefault="000C4F14" w:rsidP="000C4F14">
      <w:pPr>
        <w:tabs>
          <w:tab w:val="left" w:pos="3630"/>
        </w:tabs>
        <w:jc w:val="right"/>
        <w:rPr>
          <w:b/>
          <w:lang w:val="en-US"/>
        </w:rPr>
      </w:pPr>
      <w:r w:rsidRPr="00B30545">
        <w:rPr>
          <w:b/>
        </w:rPr>
        <w:t>Приема се</w:t>
      </w:r>
    </w:p>
    <w:p w:rsidR="000C4F14" w:rsidRPr="00B30545" w:rsidRDefault="000C4F14" w:rsidP="000C4F14">
      <w:pPr>
        <w:autoSpaceDE w:val="0"/>
        <w:autoSpaceDN w:val="0"/>
        <w:adjustRightInd w:val="0"/>
        <w:rPr>
          <w:b/>
          <w:bCs/>
        </w:rPr>
      </w:pPr>
    </w:p>
    <w:p w:rsidR="000C4F14" w:rsidRPr="00B30545" w:rsidRDefault="000C4F14" w:rsidP="000C4F14">
      <w:pPr>
        <w:autoSpaceDE w:val="0"/>
        <w:autoSpaceDN w:val="0"/>
        <w:adjustRightInd w:val="0"/>
        <w:rPr>
          <w:b/>
          <w:bCs/>
        </w:rPr>
      </w:pPr>
    </w:p>
    <w:p w:rsidR="000C4F14" w:rsidRPr="00B30545" w:rsidRDefault="000C4F14" w:rsidP="000C4F14">
      <w:pPr>
        <w:autoSpaceDE w:val="0"/>
        <w:autoSpaceDN w:val="0"/>
        <w:adjustRightInd w:val="0"/>
        <w:rPr>
          <w:b/>
          <w:bCs/>
        </w:rPr>
      </w:pPr>
    </w:p>
    <w:p w:rsidR="000C4F14" w:rsidRPr="00B30545" w:rsidRDefault="000C4F14" w:rsidP="000C4F14">
      <w:pPr>
        <w:autoSpaceDE w:val="0"/>
        <w:autoSpaceDN w:val="0"/>
        <w:adjustRightInd w:val="0"/>
        <w:rPr>
          <w:b/>
          <w:bCs/>
        </w:rPr>
      </w:pPr>
      <w:r w:rsidRPr="00B30545">
        <w:rPr>
          <w:b/>
          <w:bCs/>
        </w:rPr>
        <w:t>Председател на ОбС………………………</w:t>
      </w:r>
    </w:p>
    <w:p w:rsidR="000C4F14" w:rsidRDefault="000C4F14" w:rsidP="000C4F14">
      <w:pPr>
        <w:tabs>
          <w:tab w:val="left" w:pos="3630"/>
        </w:tabs>
        <w:rPr>
          <w:b/>
        </w:rPr>
      </w:pPr>
      <w:r w:rsidRPr="00B30545">
        <w:rPr>
          <w:b/>
          <w:bCs/>
        </w:rPr>
        <w:t xml:space="preserve">                                  /</w:t>
      </w:r>
      <w:r w:rsidRPr="00B30545">
        <w:rPr>
          <w:b/>
        </w:rPr>
        <w:t>Мехмед Лятиф/</w:t>
      </w:r>
    </w:p>
    <w:p w:rsidR="000C4F14" w:rsidRPr="00A44F96" w:rsidRDefault="000C4F14" w:rsidP="00A44F96">
      <w:pPr>
        <w:rPr>
          <w:lang w:eastAsia="en-US"/>
        </w:rPr>
      </w:pPr>
    </w:p>
    <w:sectPr w:rsidR="000C4F14" w:rsidRPr="00A44F96" w:rsidSect="005463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Unicode">
    <w:altName w:val="MS Mincho"/>
    <w:panose1 w:val="00000000000000000000"/>
    <w:charset w:val="80"/>
    <w:family w:val="auto"/>
    <w:notTrueType/>
    <w:pitch w:val="default"/>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536C92"/>
    <w:multiLevelType w:val="hybridMultilevel"/>
    <w:tmpl w:val="9E7C668C"/>
    <w:lvl w:ilvl="0" w:tplc="818EB21E">
      <w:start w:val="1"/>
      <w:numFmt w:val="bullet"/>
      <w:lvlText w:val="-"/>
      <w:lvlJc w:val="left"/>
      <w:pPr>
        <w:ind w:left="720" w:hanging="360"/>
      </w:pPr>
      <w:rPr>
        <w:rFonts w:ascii="Courier New" w:eastAsia="Times New Roman"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30666C52"/>
    <w:multiLevelType w:val="hybridMultilevel"/>
    <w:tmpl w:val="B4B2B85C"/>
    <w:lvl w:ilvl="0" w:tplc="3370CDE8">
      <w:start w:val="1"/>
      <w:numFmt w:val="decimal"/>
      <w:lvlText w:val="%1."/>
      <w:lvlJc w:val="left"/>
      <w:pPr>
        <w:ind w:left="1020" w:hanging="360"/>
      </w:pPr>
      <w:rPr>
        <w:b w:val="0"/>
      </w:rPr>
    </w:lvl>
    <w:lvl w:ilvl="1" w:tplc="04020019">
      <w:start w:val="1"/>
      <w:numFmt w:val="lowerLetter"/>
      <w:lvlText w:val="%2."/>
      <w:lvlJc w:val="left"/>
      <w:pPr>
        <w:ind w:left="1740" w:hanging="360"/>
      </w:pPr>
    </w:lvl>
    <w:lvl w:ilvl="2" w:tplc="0402001B">
      <w:start w:val="1"/>
      <w:numFmt w:val="lowerRoman"/>
      <w:lvlText w:val="%3."/>
      <w:lvlJc w:val="right"/>
      <w:pPr>
        <w:ind w:left="2460" w:hanging="180"/>
      </w:pPr>
    </w:lvl>
    <w:lvl w:ilvl="3" w:tplc="0402000F">
      <w:start w:val="1"/>
      <w:numFmt w:val="decimal"/>
      <w:lvlText w:val="%4."/>
      <w:lvlJc w:val="left"/>
      <w:pPr>
        <w:ind w:left="3180" w:hanging="360"/>
      </w:pPr>
    </w:lvl>
    <w:lvl w:ilvl="4" w:tplc="04020019">
      <w:start w:val="1"/>
      <w:numFmt w:val="lowerLetter"/>
      <w:lvlText w:val="%5."/>
      <w:lvlJc w:val="left"/>
      <w:pPr>
        <w:ind w:left="3900" w:hanging="360"/>
      </w:pPr>
    </w:lvl>
    <w:lvl w:ilvl="5" w:tplc="0402001B">
      <w:start w:val="1"/>
      <w:numFmt w:val="lowerRoman"/>
      <w:lvlText w:val="%6."/>
      <w:lvlJc w:val="right"/>
      <w:pPr>
        <w:ind w:left="4620" w:hanging="180"/>
      </w:pPr>
    </w:lvl>
    <w:lvl w:ilvl="6" w:tplc="0402000F">
      <w:start w:val="1"/>
      <w:numFmt w:val="decimal"/>
      <w:lvlText w:val="%7."/>
      <w:lvlJc w:val="left"/>
      <w:pPr>
        <w:ind w:left="5340" w:hanging="360"/>
      </w:pPr>
    </w:lvl>
    <w:lvl w:ilvl="7" w:tplc="04020019">
      <w:start w:val="1"/>
      <w:numFmt w:val="lowerLetter"/>
      <w:lvlText w:val="%8."/>
      <w:lvlJc w:val="left"/>
      <w:pPr>
        <w:ind w:left="6060" w:hanging="360"/>
      </w:pPr>
    </w:lvl>
    <w:lvl w:ilvl="8" w:tplc="0402001B">
      <w:start w:val="1"/>
      <w:numFmt w:val="lowerRoman"/>
      <w:lvlText w:val="%9."/>
      <w:lvlJc w:val="right"/>
      <w:pPr>
        <w:ind w:left="6780" w:hanging="180"/>
      </w:pPr>
    </w:lvl>
  </w:abstractNum>
  <w:abstractNum w:abstractNumId="2">
    <w:nsid w:val="406701D5"/>
    <w:multiLevelType w:val="hybridMultilevel"/>
    <w:tmpl w:val="7C40268C"/>
    <w:lvl w:ilvl="0" w:tplc="0409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
    <w:nsid w:val="55875FBE"/>
    <w:multiLevelType w:val="multilevel"/>
    <w:tmpl w:val="6A00F62C"/>
    <w:lvl w:ilvl="0">
      <w:start w:val="1"/>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56A24EC3"/>
    <w:multiLevelType w:val="multilevel"/>
    <w:tmpl w:val="B44A19D0"/>
    <w:lvl w:ilvl="0">
      <w:start w:val="1"/>
      <w:numFmt w:val="upperRoman"/>
      <w:lvlText w:val="%1."/>
      <w:lvlJc w:val="right"/>
      <w:pPr>
        <w:ind w:left="720" w:hanging="360"/>
      </w:pPr>
    </w:lvl>
    <w:lvl w:ilvl="1">
      <w:start w:val="1"/>
      <w:numFmt w:val="decimal"/>
      <w:isLgl/>
      <w:lvlText w:val="%1.%2."/>
      <w:lvlJc w:val="left"/>
      <w:pPr>
        <w:ind w:left="1080" w:hanging="360"/>
      </w:pPr>
      <w:rPr>
        <w:rFonts w:eastAsia="Times New Roman" w:hint="default"/>
        <w:b/>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5">
    <w:nsid w:val="669C48DC"/>
    <w:multiLevelType w:val="multilevel"/>
    <w:tmpl w:val="B44A19D0"/>
    <w:lvl w:ilvl="0">
      <w:start w:val="1"/>
      <w:numFmt w:val="upperRoman"/>
      <w:lvlText w:val="%1."/>
      <w:lvlJc w:val="right"/>
      <w:pPr>
        <w:ind w:left="720" w:hanging="360"/>
      </w:pPr>
    </w:lvl>
    <w:lvl w:ilvl="1">
      <w:start w:val="1"/>
      <w:numFmt w:val="decimal"/>
      <w:isLgl/>
      <w:lvlText w:val="%1.%2."/>
      <w:lvlJc w:val="left"/>
      <w:pPr>
        <w:ind w:left="1080" w:hanging="360"/>
      </w:pPr>
      <w:rPr>
        <w:rFonts w:eastAsia="Times New Roman" w:hint="default"/>
        <w:b/>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6">
    <w:nsid w:val="6E2B280B"/>
    <w:multiLevelType w:val="hybridMultilevel"/>
    <w:tmpl w:val="E2E2BA1C"/>
    <w:lvl w:ilvl="0" w:tplc="818EB21E">
      <w:start w:val="1"/>
      <w:numFmt w:val="bullet"/>
      <w:lvlText w:val="-"/>
      <w:lvlJc w:val="left"/>
      <w:pPr>
        <w:ind w:left="1495" w:hanging="360"/>
      </w:pPr>
      <w:rPr>
        <w:rFonts w:ascii="Courier New" w:eastAsia="Times New Roman"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1E6613F"/>
    <w:multiLevelType w:val="hybridMultilevel"/>
    <w:tmpl w:val="A77492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7D4173F4"/>
    <w:multiLevelType w:val="hybridMultilevel"/>
    <w:tmpl w:val="4EBE5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0"/>
  </w:num>
  <w:num w:numId="5">
    <w:abstractNumId w:val="6"/>
  </w:num>
  <w:num w:numId="6">
    <w:abstractNumId w:val="4"/>
  </w:num>
  <w:num w:numId="7">
    <w:abstractNumId w:val="3"/>
  </w:num>
  <w:num w:numId="8">
    <w:abstractNumId w:val="8"/>
  </w:num>
  <w:num w:numId="9">
    <w:abstractNumId w:val="7"/>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hideGrammaticalErrors/>
  <w:proofState w:spelling="clean" w:grammar="clean"/>
  <w:defaultTabStop w:val="708"/>
  <w:hyphenationZone w:val="425"/>
  <w:characterSpacingControl w:val="doNotCompress"/>
  <w:compat/>
  <w:rsids>
    <w:rsidRoot w:val="00570020"/>
    <w:rsid w:val="00004EE0"/>
    <w:rsid w:val="00012AB5"/>
    <w:rsid w:val="00012E2A"/>
    <w:rsid w:val="00017427"/>
    <w:rsid w:val="000174B9"/>
    <w:rsid w:val="000216FB"/>
    <w:rsid w:val="00031327"/>
    <w:rsid w:val="0004366D"/>
    <w:rsid w:val="00045375"/>
    <w:rsid w:val="00050A4C"/>
    <w:rsid w:val="0006065A"/>
    <w:rsid w:val="000757A7"/>
    <w:rsid w:val="00082D30"/>
    <w:rsid w:val="000A5E37"/>
    <w:rsid w:val="000C4F14"/>
    <w:rsid w:val="000E135D"/>
    <w:rsid w:val="000F2074"/>
    <w:rsid w:val="00101CE3"/>
    <w:rsid w:val="00107B40"/>
    <w:rsid w:val="001201E2"/>
    <w:rsid w:val="0013296B"/>
    <w:rsid w:val="0013790C"/>
    <w:rsid w:val="00140DB6"/>
    <w:rsid w:val="00151196"/>
    <w:rsid w:val="001601F8"/>
    <w:rsid w:val="00161416"/>
    <w:rsid w:val="00191131"/>
    <w:rsid w:val="001A1D7C"/>
    <w:rsid w:val="001A2AF7"/>
    <w:rsid w:val="001A3F8C"/>
    <w:rsid w:val="001C1435"/>
    <w:rsid w:val="001C2D98"/>
    <w:rsid w:val="001C4F02"/>
    <w:rsid w:val="001C6745"/>
    <w:rsid w:val="001D31DE"/>
    <w:rsid w:val="001E13DD"/>
    <w:rsid w:val="001E5DBB"/>
    <w:rsid w:val="001E72A0"/>
    <w:rsid w:val="001E7CC0"/>
    <w:rsid w:val="001F583F"/>
    <w:rsid w:val="00207CEF"/>
    <w:rsid w:val="00213748"/>
    <w:rsid w:val="00220D77"/>
    <w:rsid w:val="002334E2"/>
    <w:rsid w:val="00243317"/>
    <w:rsid w:val="00243D05"/>
    <w:rsid w:val="00256377"/>
    <w:rsid w:val="00263720"/>
    <w:rsid w:val="00265275"/>
    <w:rsid w:val="00272B99"/>
    <w:rsid w:val="00274749"/>
    <w:rsid w:val="002A4A39"/>
    <w:rsid w:val="002B1996"/>
    <w:rsid w:val="002C27D5"/>
    <w:rsid w:val="002C414C"/>
    <w:rsid w:val="002D568F"/>
    <w:rsid w:val="002E386B"/>
    <w:rsid w:val="002F0372"/>
    <w:rsid w:val="002F487D"/>
    <w:rsid w:val="003005F4"/>
    <w:rsid w:val="00303C3F"/>
    <w:rsid w:val="00310E57"/>
    <w:rsid w:val="0031145D"/>
    <w:rsid w:val="00320A82"/>
    <w:rsid w:val="00321556"/>
    <w:rsid w:val="00326468"/>
    <w:rsid w:val="00326AB1"/>
    <w:rsid w:val="003354F2"/>
    <w:rsid w:val="00347DD6"/>
    <w:rsid w:val="003644A6"/>
    <w:rsid w:val="00365E68"/>
    <w:rsid w:val="00375316"/>
    <w:rsid w:val="00376ABF"/>
    <w:rsid w:val="00381839"/>
    <w:rsid w:val="00385F1A"/>
    <w:rsid w:val="003B5C09"/>
    <w:rsid w:val="003D3EB2"/>
    <w:rsid w:val="003D4B95"/>
    <w:rsid w:val="003E6A3A"/>
    <w:rsid w:val="00407D63"/>
    <w:rsid w:val="004155A9"/>
    <w:rsid w:val="00417247"/>
    <w:rsid w:val="004174D7"/>
    <w:rsid w:val="00417910"/>
    <w:rsid w:val="00426851"/>
    <w:rsid w:val="00426B0E"/>
    <w:rsid w:val="00460995"/>
    <w:rsid w:val="00461B81"/>
    <w:rsid w:val="00463B8D"/>
    <w:rsid w:val="004678DF"/>
    <w:rsid w:val="00476C3D"/>
    <w:rsid w:val="00486C08"/>
    <w:rsid w:val="0049266B"/>
    <w:rsid w:val="0049646D"/>
    <w:rsid w:val="004D2C0E"/>
    <w:rsid w:val="004D479F"/>
    <w:rsid w:val="004E7A34"/>
    <w:rsid w:val="00500CB6"/>
    <w:rsid w:val="00500E6D"/>
    <w:rsid w:val="005026AE"/>
    <w:rsid w:val="00502900"/>
    <w:rsid w:val="00512555"/>
    <w:rsid w:val="0051690F"/>
    <w:rsid w:val="00540AE5"/>
    <w:rsid w:val="0054631B"/>
    <w:rsid w:val="00557D15"/>
    <w:rsid w:val="0056237A"/>
    <w:rsid w:val="00570020"/>
    <w:rsid w:val="00574823"/>
    <w:rsid w:val="00575A22"/>
    <w:rsid w:val="00576E8C"/>
    <w:rsid w:val="00586BBF"/>
    <w:rsid w:val="00587B9D"/>
    <w:rsid w:val="005A054B"/>
    <w:rsid w:val="005C0B9E"/>
    <w:rsid w:val="005C62B5"/>
    <w:rsid w:val="005E1BBA"/>
    <w:rsid w:val="00614985"/>
    <w:rsid w:val="00623F79"/>
    <w:rsid w:val="0064623E"/>
    <w:rsid w:val="006654B7"/>
    <w:rsid w:val="00667959"/>
    <w:rsid w:val="00677D3A"/>
    <w:rsid w:val="006855FA"/>
    <w:rsid w:val="00687905"/>
    <w:rsid w:val="006A300A"/>
    <w:rsid w:val="006A46C7"/>
    <w:rsid w:val="006B0E25"/>
    <w:rsid w:val="006B4DE8"/>
    <w:rsid w:val="006B7F11"/>
    <w:rsid w:val="006C0FBC"/>
    <w:rsid w:val="006E4CEF"/>
    <w:rsid w:val="006E7C50"/>
    <w:rsid w:val="007056F6"/>
    <w:rsid w:val="007059EE"/>
    <w:rsid w:val="007225C6"/>
    <w:rsid w:val="00730D43"/>
    <w:rsid w:val="00736802"/>
    <w:rsid w:val="007468C7"/>
    <w:rsid w:val="0075617C"/>
    <w:rsid w:val="007607A4"/>
    <w:rsid w:val="00765DBC"/>
    <w:rsid w:val="0076750F"/>
    <w:rsid w:val="00771A68"/>
    <w:rsid w:val="00794A7F"/>
    <w:rsid w:val="007A3331"/>
    <w:rsid w:val="007B53DD"/>
    <w:rsid w:val="007B6E02"/>
    <w:rsid w:val="007D224C"/>
    <w:rsid w:val="007D67CA"/>
    <w:rsid w:val="007F4B1A"/>
    <w:rsid w:val="00810531"/>
    <w:rsid w:val="00811617"/>
    <w:rsid w:val="008120B8"/>
    <w:rsid w:val="0081339A"/>
    <w:rsid w:val="008137D1"/>
    <w:rsid w:val="00815D87"/>
    <w:rsid w:val="00861CD9"/>
    <w:rsid w:val="00861F02"/>
    <w:rsid w:val="00866451"/>
    <w:rsid w:val="00876F58"/>
    <w:rsid w:val="00885B1D"/>
    <w:rsid w:val="008912E7"/>
    <w:rsid w:val="008B581B"/>
    <w:rsid w:val="008C60A2"/>
    <w:rsid w:val="008D291D"/>
    <w:rsid w:val="008E16D9"/>
    <w:rsid w:val="008F3A7D"/>
    <w:rsid w:val="00901035"/>
    <w:rsid w:val="00902625"/>
    <w:rsid w:val="00907432"/>
    <w:rsid w:val="00911F35"/>
    <w:rsid w:val="0091522A"/>
    <w:rsid w:val="00920818"/>
    <w:rsid w:val="00920FDA"/>
    <w:rsid w:val="009251FF"/>
    <w:rsid w:val="00932308"/>
    <w:rsid w:val="00936A92"/>
    <w:rsid w:val="00944CE0"/>
    <w:rsid w:val="00946ACD"/>
    <w:rsid w:val="00950260"/>
    <w:rsid w:val="00961314"/>
    <w:rsid w:val="009757E1"/>
    <w:rsid w:val="009822D3"/>
    <w:rsid w:val="009948E6"/>
    <w:rsid w:val="009A3A60"/>
    <w:rsid w:val="009A60BD"/>
    <w:rsid w:val="009D1EA7"/>
    <w:rsid w:val="009D5FE9"/>
    <w:rsid w:val="009E0492"/>
    <w:rsid w:val="00A0344C"/>
    <w:rsid w:val="00A11150"/>
    <w:rsid w:val="00A20CD2"/>
    <w:rsid w:val="00A27D4F"/>
    <w:rsid w:val="00A30F0E"/>
    <w:rsid w:val="00A31A02"/>
    <w:rsid w:val="00A44F96"/>
    <w:rsid w:val="00A52061"/>
    <w:rsid w:val="00A53C31"/>
    <w:rsid w:val="00A6133D"/>
    <w:rsid w:val="00A630D8"/>
    <w:rsid w:val="00A65812"/>
    <w:rsid w:val="00A73EA0"/>
    <w:rsid w:val="00A747F6"/>
    <w:rsid w:val="00A864C7"/>
    <w:rsid w:val="00A937FB"/>
    <w:rsid w:val="00AA0275"/>
    <w:rsid w:val="00AA192D"/>
    <w:rsid w:val="00AB11D1"/>
    <w:rsid w:val="00AB3966"/>
    <w:rsid w:val="00AC20CC"/>
    <w:rsid w:val="00AD2DD0"/>
    <w:rsid w:val="00AF289A"/>
    <w:rsid w:val="00B05352"/>
    <w:rsid w:val="00B1029C"/>
    <w:rsid w:val="00B14B34"/>
    <w:rsid w:val="00B30545"/>
    <w:rsid w:val="00B35352"/>
    <w:rsid w:val="00B412CA"/>
    <w:rsid w:val="00B518B9"/>
    <w:rsid w:val="00B675FA"/>
    <w:rsid w:val="00B8657C"/>
    <w:rsid w:val="00B941EB"/>
    <w:rsid w:val="00B963AE"/>
    <w:rsid w:val="00B97C26"/>
    <w:rsid w:val="00BA10CB"/>
    <w:rsid w:val="00BA1A1D"/>
    <w:rsid w:val="00BA3C30"/>
    <w:rsid w:val="00BA4056"/>
    <w:rsid w:val="00BB1FE1"/>
    <w:rsid w:val="00BB5E67"/>
    <w:rsid w:val="00BC23E8"/>
    <w:rsid w:val="00BC7861"/>
    <w:rsid w:val="00BD0928"/>
    <w:rsid w:val="00BD1155"/>
    <w:rsid w:val="00BD4D73"/>
    <w:rsid w:val="00BE016F"/>
    <w:rsid w:val="00BF779B"/>
    <w:rsid w:val="00C12215"/>
    <w:rsid w:val="00C16F49"/>
    <w:rsid w:val="00C25A29"/>
    <w:rsid w:val="00C2751C"/>
    <w:rsid w:val="00C315AF"/>
    <w:rsid w:val="00C31D66"/>
    <w:rsid w:val="00C33A13"/>
    <w:rsid w:val="00C36788"/>
    <w:rsid w:val="00C41CAB"/>
    <w:rsid w:val="00C44DCF"/>
    <w:rsid w:val="00C56BA4"/>
    <w:rsid w:val="00C713A0"/>
    <w:rsid w:val="00C80CED"/>
    <w:rsid w:val="00C84578"/>
    <w:rsid w:val="00C96464"/>
    <w:rsid w:val="00CA1E4F"/>
    <w:rsid w:val="00CB0133"/>
    <w:rsid w:val="00CB100D"/>
    <w:rsid w:val="00CB3FCF"/>
    <w:rsid w:val="00CD5B62"/>
    <w:rsid w:val="00D0304C"/>
    <w:rsid w:val="00D2018B"/>
    <w:rsid w:val="00D228ED"/>
    <w:rsid w:val="00D30284"/>
    <w:rsid w:val="00D314B5"/>
    <w:rsid w:val="00D33C27"/>
    <w:rsid w:val="00D41344"/>
    <w:rsid w:val="00D47DA7"/>
    <w:rsid w:val="00D653DC"/>
    <w:rsid w:val="00D713A8"/>
    <w:rsid w:val="00D81515"/>
    <w:rsid w:val="00D8465B"/>
    <w:rsid w:val="00D85489"/>
    <w:rsid w:val="00D91E18"/>
    <w:rsid w:val="00D96BC0"/>
    <w:rsid w:val="00DC61AF"/>
    <w:rsid w:val="00DE1CA3"/>
    <w:rsid w:val="00DE706A"/>
    <w:rsid w:val="00DF2926"/>
    <w:rsid w:val="00E11B78"/>
    <w:rsid w:val="00E12218"/>
    <w:rsid w:val="00E134E2"/>
    <w:rsid w:val="00E16E6D"/>
    <w:rsid w:val="00E210A6"/>
    <w:rsid w:val="00E335E4"/>
    <w:rsid w:val="00E427CB"/>
    <w:rsid w:val="00E4376C"/>
    <w:rsid w:val="00E44CD4"/>
    <w:rsid w:val="00E45C81"/>
    <w:rsid w:val="00E6130E"/>
    <w:rsid w:val="00E82E9D"/>
    <w:rsid w:val="00E878B7"/>
    <w:rsid w:val="00E94006"/>
    <w:rsid w:val="00E95E64"/>
    <w:rsid w:val="00EA2482"/>
    <w:rsid w:val="00EA573C"/>
    <w:rsid w:val="00EC29F6"/>
    <w:rsid w:val="00EC6FBC"/>
    <w:rsid w:val="00ED5732"/>
    <w:rsid w:val="00ED7FEF"/>
    <w:rsid w:val="00EE3062"/>
    <w:rsid w:val="00EE36A4"/>
    <w:rsid w:val="00EF4C40"/>
    <w:rsid w:val="00F0366F"/>
    <w:rsid w:val="00F1063F"/>
    <w:rsid w:val="00F15C2A"/>
    <w:rsid w:val="00F276C1"/>
    <w:rsid w:val="00F27B9B"/>
    <w:rsid w:val="00F348A2"/>
    <w:rsid w:val="00F41845"/>
    <w:rsid w:val="00F44B57"/>
    <w:rsid w:val="00F453AF"/>
    <w:rsid w:val="00F4655A"/>
    <w:rsid w:val="00FA5E53"/>
    <w:rsid w:val="00FB0C52"/>
    <w:rsid w:val="00FD1EDC"/>
    <w:rsid w:val="00FD45AA"/>
    <w:rsid w:val="00FF6D9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020"/>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570020"/>
    <w:pPr>
      <w:keepNext/>
      <w:jc w:val="center"/>
      <w:outlineLvl w:val="0"/>
    </w:pPr>
    <w:rPr>
      <w:rFonts w:ascii="Arial" w:eastAsia="Times New Roman" w:hAnsi="Arial" w:cs="Arial"/>
      <w:b/>
      <w:bCs/>
      <w:sz w:val="28"/>
      <w:lang w:eastAsia="en-US"/>
    </w:rPr>
  </w:style>
  <w:style w:type="paragraph" w:styleId="Heading2">
    <w:name w:val="heading 2"/>
    <w:basedOn w:val="Normal"/>
    <w:next w:val="Normal"/>
    <w:link w:val="Heading2Char"/>
    <w:qFormat/>
    <w:rsid w:val="00A937FB"/>
    <w:pPr>
      <w:keepNext/>
      <w:jc w:val="center"/>
      <w:outlineLvl w:val="1"/>
    </w:pPr>
    <w:rPr>
      <w:rFonts w:eastAsia="Times New Roman"/>
      <w:sz w:val="28"/>
      <w:lang w:eastAsia="en-US"/>
    </w:rPr>
  </w:style>
  <w:style w:type="paragraph" w:styleId="Heading3">
    <w:name w:val="heading 3"/>
    <w:basedOn w:val="Normal"/>
    <w:next w:val="Normal"/>
    <w:link w:val="Heading3Char"/>
    <w:qFormat/>
    <w:rsid w:val="00A937FB"/>
    <w:pPr>
      <w:keepNext/>
      <w:spacing w:before="240" w:after="60"/>
      <w:outlineLvl w:val="2"/>
    </w:pPr>
    <w:rPr>
      <w:rFonts w:ascii="Arial" w:eastAsia="Times New Roman" w:hAnsi="Arial" w:cs="Arial"/>
      <w:b/>
      <w:bCs/>
      <w:sz w:val="26"/>
      <w:szCs w:val="26"/>
      <w:lang w:eastAsia="bg-BG"/>
    </w:rPr>
  </w:style>
  <w:style w:type="paragraph" w:styleId="Heading4">
    <w:name w:val="heading 4"/>
    <w:basedOn w:val="Normal"/>
    <w:next w:val="Normal"/>
    <w:link w:val="Heading4Char"/>
    <w:qFormat/>
    <w:rsid w:val="00A937FB"/>
    <w:pPr>
      <w:keepNext/>
      <w:spacing w:before="240" w:after="60"/>
      <w:outlineLvl w:val="3"/>
    </w:pPr>
    <w:rPr>
      <w:rFonts w:eastAsia="Times New Roman"/>
      <w:b/>
      <w:bCs/>
      <w:sz w:val="28"/>
      <w:szCs w:val="28"/>
      <w:lang w:eastAsia="bg-BG"/>
    </w:rPr>
  </w:style>
  <w:style w:type="paragraph" w:styleId="Heading7">
    <w:name w:val="heading 7"/>
    <w:basedOn w:val="Normal"/>
    <w:next w:val="Normal"/>
    <w:link w:val="Heading7Char"/>
    <w:uiPriority w:val="9"/>
    <w:semiHidden/>
    <w:unhideWhenUsed/>
    <w:qFormat/>
    <w:rsid w:val="001E13D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0020"/>
    <w:rPr>
      <w:rFonts w:ascii="Arial" w:eastAsia="Times New Roman" w:hAnsi="Arial" w:cs="Arial"/>
      <w:b/>
      <w:bCs/>
      <w:sz w:val="28"/>
      <w:szCs w:val="24"/>
    </w:rPr>
  </w:style>
  <w:style w:type="character" w:customStyle="1" w:styleId="Heading2Char">
    <w:name w:val="Heading 2 Char"/>
    <w:basedOn w:val="DefaultParagraphFont"/>
    <w:link w:val="Heading2"/>
    <w:rsid w:val="00A937FB"/>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A937FB"/>
    <w:rPr>
      <w:rFonts w:ascii="Arial" w:eastAsia="Times New Roman" w:hAnsi="Arial" w:cs="Arial"/>
      <w:b/>
      <w:bCs/>
      <w:sz w:val="26"/>
      <w:szCs w:val="26"/>
      <w:lang w:eastAsia="bg-BG"/>
    </w:rPr>
  </w:style>
  <w:style w:type="character" w:customStyle="1" w:styleId="Heading4Char">
    <w:name w:val="Heading 4 Char"/>
    <w:basedOn w:val="DefaultParagraphFont"/>
    <w:link w:val="Heading4"/>
    <w:rsid w:val="00A937FB"/>
    <w:rPr>
      <w:rFonts w:ascii="Times New Roman" w:eastAsia="Times New Roman" w:hAnsi="Times New Roman" w:cs="Times New Roman"/>
      <w:b/>
      <w:bCs/>
      <w:sz w:val="28"/>
      <w:szCs w:val="28"/>
      <w:lang w:eastAsia="bg-BG"/>
    </w:rPr>
  </w:style>
  <w:style w:type="paragraph" w:styleId="ListParagraph">
    <w:name w:val="List Paragraph"/>
    <w:basedOn w:val="Normal"/>
    <w:uiPriority w:val="34"/>
    <w:qFormat/>
    <w:rsid w:val="00476C3D"/>
    <w:pPr>
      <w:ind w:left="720"/>
      <w:contextualSpacing/>
    </w:pPr>
  </w:style>
  <w:style w:type="paragraph" w:customStyle="1" w:styleId="Default">
    <w:name w:val="Default"/>
    <w:rsid w:val="001601F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alWeb">
    <w:name w:val="Normal (Web)"/>
    <w:basedOn w:val="Normal"/>
    <w:uiPriority w:val="99"/>
    <w:unhideWhenUsed/>
    <w:rsid w:val="00920818"/>
    <w:pPr>
      <w:spacing w:before="100" w:beforeAutospacing="1" w:after="100" w:afterAutospacing="1"/>
    </w:pPr>
    <w:rPr>
      <w:rFonts w:eastAsia="Times New Roman"/>
      <w:lang w:eastAsia="bg-BG"/>
    </w:rPr>
  </w:style>
  <w:style w:type="paragraph" w:styleId="Title">
    <w:name w:val="Title"/>
    <w:basedOn w:val="Normal"/>
    <w:link w:val="TitleChar"/>
    <w:qFormat/>
    <w:rsid w:val="00407D63"/>
    <w:pPr>
      <w:jc w:val="center"/>
    </w:pPr>
    <w:rPr>
      <w:rFonts w:eastAsia="Times New Roman"/>
      <w:sz w:val="28"/>
      <w:u w:val="single"/>
      <w:lang w:eastAsia="en-US"/>
    </w:rPr>
  </w:style>
  <w:style w:type="character" w:customStyle="1" w:styleId="TitleChar">
    <w:name w:val="Title Char"/>
    <w:basedOn w:val="DefaultParagraphFont"/>
    <w:link w:val="Title"/>
    <w:rsid w:val="00407D63"/>
    <w:rPr>
      <w:rFonts w:ascii="Times New Roman" w:eastAsia="Times New Roman" w:hAnsi="Times New Roman" w:cs="Times New Roman"/>
      <w:sz w:val="28"/>
      <w:szCs w:val="24"/>
      <w:u w:val="single"/>
    </w:rPr>
  </w:style>
  <w:style w:type="paragraph" w:styleId="BodyText2">
    <w:name w:val="Body Text 2"/>
    <w:basedOn w:val="Normal"/>
    <w:link w:val="BodyText2Char"/>
    <w:rsid w:val="002E386B"/>
    <w:pPr>
      <w:jc w:val="both"/>
    </w:pPr>
    <w:rPr>
      <w:rFonts w:eastAsia="Times New Roman"/>
      <w:b/>
      <w:bCs/>
      <w:sz w:val="28"/>
      <w:lang w:eastAsia="en-US"/>
    </w:rPr>
  </w:style>
  <w:style w:type="character" w:customStyle="1" w:styleId="BodyText2Char">
    <w:name w:val="Body Text 2 Char"/>
    <w:basedOn w:val="DefaultParagraphFont"/>
    <w:link w:val="BodyText2"/>
    <w:rsid w:val="002E386B"/>
    <w:rPr>
      <w:rFonts w:ascii="Times New Roman" w:eastAsia="Times New Roman" w:hAnsi="Times New Roman" w:cs="Times New Roman"/>
      <w:b/>
      <w:bCs/>
      <w:sz w:val="28"/>
      <w:szCs w:val="24"/>
    </w:rPr>
  </w:style>
  <w:style w:type="paragraph" w:styleId="BodyText">
    <w:name w:val="Body Text"/>
    <w:basedOn w:val="Normal"/>
    <w:link w:val="BodyTextChar"/>
    <w:uiPriority w:val="99"/>
    <w:semiHidden/>
    <w:unhideWhenUsed/>
    <w:rsid w:val="00326468"/>
    <w:pPr>
      <w:spacing w:after="120"/>
    </w:pPr>
  </w:style>
  <w:style w:type="character" w:customStyle="1" w:styleId="BodyTextChar">
    <w:name w:val="Body Text Char"/>
    <w:basedOn w:val="DefaultParagraphFont"/>
    <w:link w:val="BodyText"/>
    <w:uiPriority w:val="99"/>
    <w:semiHidden/>
    <w:rsid w:val="00326468"/>
    <w:rPr>
      <w:rFonts w:ascii="Times New Roman" w:eastAsia="SimSun" w:hAnsi="Times New Roman" w:cs="Times New Roman"/>
      <w:sz w:val="24"/>
      <w:szCs w:val="24"/>
      <w:lang w:eastAsia="zh-CN"/>
    </w:rPr>
  </w:style>
  <w:style w:type="paragraph" w:styleId="Header">
    <w:name w:val="header"/>
    <w:basedOn w:val="Normal"/>
    <w:link w:val="HeaderChar"/>
    <w:rsid w:val="00A937FB"/>
    <w:pPr>
      <w:tabs>
        <w:tab w:val="center" w:pos="4536"/>
        <w:tab w:val="right" w:pos="9072"/>
      </w:tabs>
    </w:pPr>
    <w:rPr>
      <w:rFonts w:eastAsia="Times New Roman"/>
      <w:sz w:val="20"/>
      <w:szCs w:val="20"/>
      <w:lang w:eastAsia="bg-BG"/>
    </w:rPr>
  </w:style>
  <w:style w:type="character" w:customStyle="1" w:styleId="HeaderChar">
    <w:name w:val="Header Char"/>
    <w:basedOn w:val="DefaultParagraphFont"/>
    <w:link w:val="Header"/>
    <w:rsid w:val="00A937FB"/>
    <w:rPr>
      <w:rFonts w:ascii="Times New Roman" w:eastAsia="Times New Roman" w:hAnsi="Times New Roman" w:cs="Times New Roman"/>
      <w:sz w:val="20"/>
      <w:szCs w:val="20"/>
      <w:lang w:eastAsia="bg-BG"/>
    </w:rPr>
  </w:style>
  <w:style w:type="paragraph" w:styleId="Footer">
    <w:name w:val="footer"/>
    <w:basedOn w:val="Normal"/>
    <w:link w:val="FooterChar"/>
    <w:uiPriority w:val="99"/>
    <w:rsid w:val="00A937FB"/>
    <w:pPr>
      <w:tabs>
        <w:tab w:val="center" w:pos="4536"/>
        <w:tab w:val="right" w:pos="9072"/>
      </w:tabs>
    </w:pPr>
    <w:rPr>
      <w:rFonts w:eastAsia="Times New Roman"/>
      <w:sz w:val="20"/>
      <w:szCs w:val="20"/>
      <w:lang w:eastAsia="bg-BG"/>
    </w:rPr>
  </w:style>
  <w:style w:type="character" w:customStyle="1" w:styleId="FooterChar">
    <w:name w:val="Footer Char"/>
    <w:basedOn w:val="DefaultParagraphFont"/>
    <w:link w:val="Footer"/>
    <w:uiPriority w:val="99"/>
    <w:rsid w:val="00A937FB"/>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rsid w:val="00A937FB"/>
    <w:pPr>
      <w:ind w:right="-1260" w:firstLine="720"/>
      <w:jc w:val="both"/>
    </w:pPr>
    <w:rPr>
      <w:rFonts w:ascii="Arial" w:eastAsia="Times New Roman" w:hAnsi="Arial"/>
      <w:b/>
      <w:szCs w:val="20"/>
      <w:lang w:eastAsia="en-US"/>
    </w:rPr>
  </w:style>
  <w:style w:type="character" w:customStyle="1" w:styleId="BodyTextIndent2Char">
    <w:name w:val="Body Text Indent 2 Char"/>
    <w:basedOn w:val="DefaultParagraphFont"/>
    <w:link w:val="BodyTextIndent2"/>
    <w:rsid w:val="00A937FB"/>
    <w:rPr>
      <w:rFonts w:ascii="Arial" w:eastAsia="Times New Roman" w:hAnsi="Arial" w:cs="Times New Roman"/>
      <w:b/>
      <w:sz w:val="24"/>
      <w:szCs w:val="20"/>
    </w:rPr>
  </w:style>
  <w:style w:type="character" w:styleId="Hyperlink">
    <w:name w:val="Hyperlink"/>
    <w:uiPriority w:val="99"/>
    <w:rsid w:val="00A937FB"/>
    <w:rPr>
      <w:color w:val="0000FF"/>
      <w:u w:val="single"/>
    </w:rPr>
  </w:style>
  <w:style w:type="paragraph" w:styleId="BodyTextIndent">
    <w:name w:val="Body Text Indent"/>
    <w:basedOn w:val="Normal"/>
    <w:link w:val="BodyTextIndentChar"/>
    <w:rsid w:val="00A937FB"/>
    <w:pPr>
      <w:spacing w:after="120"/>
      <w:ind w:left="283"/>
    </w:pPr>
    <w:rPr>
      <w:rFonts w:eastAsia="Times New Roman"/>
      <w:sz w:val="20"/>
      <w:szCs w:val="20"/>
      <w:lang w:eastAsia="bg-BG"/>
    </w:rPr>
  </w:style>
  <w:style w:type="character" w:customStyle="1" w:styleId="BodyTextIndentChar">
    <w:name w:val="Body Text Indent Char"/>
    <w:basedOn w:val="DefaultParagraphFont"/>
    <w:link w:val="BodyTextIndent"/>
    <w:rsid w:val="00A937FB"/>
    <w:rPr>
      <w:rFonts w:ascii="Times New Roman" w:eastAsia="Times New Roman" w:hAnsi="Times New Roman" w:cs="Times New Roman"/>
      <w:sz w:val="20"/>
      <w:szCs w:val="20"/>
      <w:lang w:eastAsia="bg-BG"/>
    </w:rPr>
  </w:style>
  <w:style w:type="character" w:customStyle="1" w:styleId="BalloonTextChar">
    <w:name w:val="Balloon Text Char"/>
    <w:basedOn w:val="DefaultParagraphFont"/>
    <w:link w:val="BalloonText"/>
    <w:semiHidden/>
    <w:rsid w:val="00A937FB"/>
    <w:rPr>
      <w:rFonts w:ascii="Tahoma" w:eastAsia="Times New Roman" w:hAnsi="Tahoma" w:cs="Tahoma"/>
      <w:sz w:val="16"/>
      <w:szCs w:val="16"/>
      <w:lang w:eastAsia="bg-BG"/>
    </w:rPr>
  </w:style>
  <w:style w:type="paragraph" w:styleId="BalloonText">
    <w:name w:val="Balloon Text"/>
    <w:basedOn w:val="Normal"/>
    <w:link w:val="BalloonTextChar"/>
    <w:semiHidden/>
    <w:rsid w:val="00A937FB"/>
    <w:rPr>
      <w:rFonts w:ascii="Tahoma" w:eastAsia="Times New Roman" w:hAnsi="Tahoma" w:cs="Tahoma"/>
      <w:sz w:val="16"/>
      <w:szCs w:val="16"/>
      <w:lang w:eastAsia="bg-BG"/>
    </w:rPr>
  </w:style>
  <w:style w:type="paragraph" w:styleId="HTMLPreformatted">
    <w:name w:val="HTML Preformatted"/>
    <w:basedOn w:val="Normal"/>
    <w:link w:val="HTMLPreformattedChar"/>
    <w:rsid w:val="00A93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A937FB"/>
    <w:rPr>
      <w:rFonts w:ascii="Courier New" w:eastAsia="Times New Roman" w:hAnsi="Courier New" w:cs="Courier New"/>
      <w:sz w:val="20"/>
      <w:szCs w:val="20"/>
      <w:lang w:eastAsia="bg-BG"/>
    </w:rPr>
  </w:style>
  <w:style w:type="paragraph" w:styleId="BlockText">
    <w:name w:val="Block Text"/>
    <w:basedOn w:val="Normal"/>
    <w:rsid w:val="00A937FB"/>
    <w:pPr>
      <w:ind w:left="-540" w:right="-720" w:firstLine="540"/>
      <w:jc w:val="both"/>
    </w:pPr>
    <w:rPr>
      <w:rFonts w:eastAsia="Times New Roman"/>
      <w:lang w:eastAsia="en-US"/>
    </w:rPr>
  </w:style>
  <w:style w:type="character" w:styleId="FollowedHyperlink">
    <w:name w:val="FollowedHyperlink"/>
    <w:uiPriority w:val="99"/>
    <w:unhideWhenUsed/>
    <w:rsid w:val="00A937FB"/>
    <w:rPr>
      <w:color w:val="800080"/>
      <w:u w:val="single"/>
    </w:rPr>
  </w:style>
  <w:style w:type="paragraph" w:styleId="NoSpacing">
    <w:name w:val="No Spacing"/>
    <w:uiPriority w:val="1"/>
    <w:qFormat/>
    <w:rsid w:val="00F348A2"/>
    <w:pPr>
      <w:spacing w:after="0" w:line="240" w:lineRule="auto"/>
    </w:pPr>
    <w:rPr>
      <w:rFonts w:ascii="Times New Roman" w:eastAsia="Times New Roman" w:hAnsi="Times New Roman" w:cs="Times New Roman"/>
      <w:sz w:val="28"/>
      <w:szCs w:val="20"/>
      <w:lang w:val="en-AU" w:eastAsia="bg-BG"/>
    </w:rPr>
  </w:style>
  <w:style w:type="paragraph" w:customStyle="1" w:styleId="NoSpacing1">
    <w:name w:val="No Spacing1"/>
    <w:qFormat/>
    <w:rsid w:val="00DE1CA3"/>
    <w:pPr>
      <w:spacing w:after="0" w:line="240" w:lineRule="auto"/>
    </w:pPr>
    <w:rPr>
      <w:rFonts w:ascii="Calibri" w:eastAsia="Times New Roman" w:hAnsi="Calibri" w:cs="Times New Roman"/>
      <w:lang w:eastAsia="bg-BG"/>
    </w:rPr>
  </w:style>
  <w:style w:type="character" w:customStyle="1" w:styleId="Heading7Char">
    <w:name w:val="Heading 7 Char"/>
    <w:basedOn w:val="DefaultParagraphFont"/>
    <w:link w:val="Heading7"/>
    <w:uiPriority w:val="9"/>
    <w:semiHidden/>
    <w:rsid w:val="001E13DD"/>
    <w:rPr>
      <w:rFonts w:asciiTheme="majorHAnsi" w:eastAsiaTheme="majorEastAsia" w:hAnsiTheme="majorHAnsi" w:cstheme="majorBidi"/>
      <w:i/>
      <w:iCs/>
      <w:color w:val="404040" w:themeColor="text1" w:themeTint="BF"/>
      <w:sz w:val="24"/>
      <w:szCs w:val="24"/>
      <w:lang w:eastAsia="zh-CN"/>
    </w:rPr>
  </w:style>
  <w:style w:type="character" w:customStyle="1" w:styleId="31pt">
    <w:name w:val="Основен текст (3) + Разредка 1 pt"/>
    <w:basedOn w:val="DefaultParagraphFont"/>
    <w:rsid w:val="00265275"/>
    <w:rPr>
      <w:rFonts w:ascii="Times New Roman" w:eastAsia="Times New Roman" w:hAnsi="Times New Roman" w:cs="Times New Roman"/>
      <w:b/>
      <w:bCs/>
      <w:i w:val="0"/>
      <w:iCs w:val="0"/>
      <w:smallCaps w:val="0"/>
      <w:strike w:val="0"/>
      <w:spacing w:val="30"/>
      <w:sz w:val="22"/>
      <w:szCs w:val="22"/>
      <w:u w:val="none"/>
    </w:rPr>
  </w:style>
</w:styles>
</file>

<file path=word/webSettings.xml><?xml version="1.0" encoding="utf-8"?>
<w:webSettings xmlns:r="http://schemas.openxmlformats.org/officeDocument/2006/relationships" xmlns:w="http://schemas.openxmlformats.org/wordprocessingml/2006/main">
  <w:divs>
    <w:div w:id="428354093">
      <w:bodyDiv w:val="1"/>
      <w:marLeft w:val="0"/>
      <w:marRight w:val="0"/>
      <w:marTop w:val="0"/>
      <w:marBottom w:val="0"/>
      <w:divBdr>
        <w:top w:val="none" w:sz="0" w:space="0" w:color="auto"/>
        <w:left w:val="none" w:sz="0" w:space="0" w:color="auto"/>
        <w:bottom w:val="none" w:sz="0" w:space="0" w:color="auto"/>
        <w:right w:val="none" w:sz="0" w:space="0" w:color="auto"/>
      </w:divBdr>
    </w:div>
    <w:div w:id="838430148">
      <w:bodyDiv w:val="1"/>
      <w:marLeft w:val="0"/>
      <w:marRight w:val="0"/>
      <w:marTop w:val="0"/>
      <w:marBottom w:val="0"/>
      <w:divBdr>
        <w:top w:val="none" w:sz="0" w:space="0" w:color="auto"/>
        <w:left w:val="none" w:sz="0" w:space="0" w:color="auto"/>
        <w:bottom w:val="none" w:sz="0" w:space="0" w:color="auto"/>
        <w:right w:val="none" w:sz="0" w:space="0" w:color="auto"/>
      </w:divBdr>
    </w:div>
    <w:div w:id="1035350491">
      <w:bodyDiv w:val="1"/>
      <w:marLeft w:val="0"/>
      <w:marRight w:val="0"/>
      <w:marTop w:val="0"/>
      <w:marBottom w:val="0"/>
      <w:divBdr>
        <w:top w:val="none" w:sz="0" w:space="0" w:color="auto"/>
        <w:left w:val="none" w:sz="0" w:space="0" w:color="auto"/>
        <w:bottom w:val="none" w:sz="0" w:space="0" w:color="auto"/>
        <w:right w:val="none" w:sz="0" w:space="0" w:color="auto"/>
      </w:divBdr>
    </w:div>
    <w:div w:id="1047140322">
      <w:bodyDiv w:val="1"/>
      <w:marLeft w:val="0"/>
      <w:marRight w:val="0"/>
      <w:marTop w:val="0"/>
      <w:marBottom w:val="0"/>
      <w:divBdr>
        <w:top w:val="none" w:sz="0" w:space="0" w:color="auto"/>
        <w:left w:val="none" w:sz="0" w:space="0" w:color="auto"/>
        <w:bottom w:val="none" w:sz="0" w:space="0" w:color="auto"/>
        <w:right w:val="none" w:sz="0" w:space="0" w:color="auto"/>
      </w:divBdr>
    </w:div>
    <w:div w:id="1293899515">
      <w:bodyDiv w:val="1"/>
      <w:marLeft w:val="0"/>
      <w:marRight w:val="0"/>
      <w:marTop w:val="0"/>
      <w:marBottom w:val="0"/>
      <w:divBdr>
        <w:top w:val="none" w:sz="0" w:space="0" w:color="auto"/>
        <w:left w:val="none" w:sz="0" w:space="0" w:color="auto"/>
        <w:bottom w:val="none" w:sz="0" w:space="0" w:color="auto"/>
        <w:right w:val="none" w:sz="0" w:space="0" w:color="auto"/>
      </w:divBdr>
    </w:div>
    <w:div w:id="1475103590">
      <w:bodyDiv w:val="1"/>
      <w:marLeft w:val="0"/>
      <w:marRight w:val="0"/>
      <w:marTop w:val="0"/>
      <w:marBottom w:val="0"/>
      <w:divBdr>
        <w:top w:val="none" w:sz="0" w:space="0" w:color="auto"/>
        <w:left w:val="none" w:sz="0" w:space="0" w:color="auto"/>
        <w:bottom w:val="none" w:sz="0" w:space="0" w:color="auto"/>
        <w:right w:val="none" w:sz="0" w:space="0" w:color="auto"/>
      </w:divBdr>
    </w:div>
    <w:div w:id="1609971581">
      <w:bodyDiv w:val="1"/>
      <w:marLeft w:val="0"/>
      <w:marRight w:val="0"/>
      <w:marTop w:val="0"/>
      <w:marBottom w:val="0"/>
      <w:divBdr>
        <w:top w:val="none" w:sz="0" w:space="0" w:color="auto"/>
        <w:left w:val="none" w:sz="0" w:space="0" w:color="auto"/>
        <w:bottom w:val="none" w:sz="0" w:space="0" w:color="auto"/>
        <w:right w:val="none" w:sz="0" w:space="0" w:color="auto"/>
      </w:divBdr>
    </w:div>
    <w:div w:id="173835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CD5A98-EE55-4B83-A854-6644E00B4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23</Pages>
  <Words>6674</Words>
  <Characters>38045</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21</cp:revision>
  <cp:lastPrinted>2024-06-05T11:33:00Z</cp:lastPrinted>
  <dcterms:created xsi:type="dcterms:W3CDTF">2024-08-21T05:46:00Z</dcterms:created>
  <dcterms:modified xsi:type="dcterms:W3CDTF">2024-08-22T06:59:00Z</dcterms:modified>
</cp:coreProperties>
</file>