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04BA" w:rsidRPr="00F904BA" w:rsidRDefault="00CE0414" w:rsidP="00DF77F2">
      <w:pPr>
        <w:spacing w:after="0" w:line="240" w:lineRule="auto"/>
        <w:rPr>
          <w:rFonts w:ascii="Verdana" w:eastAsia="Times New Roman" w:hAnsi="Verdana" w:cs="Times New Roman"/>
          <w:b/>
          <w:lang w:eastAsia="bg-BG"/>
        </w:rPr>
      </w:pPr>
      <w:r w:rsidRPr="00F904BA">
        <w:rPr>
          <w:rFonts w:ascii="Verdana" w:eastAsia="Times New Roman" w:hAnsi="Verdana" w:cs="Times New Roman"/>
          <w:b/>
          <w:color w:val="FF0000"/>
          <w:sz w:val="40"/>
          <w:szCs w:val="40"/>
          <w:lang w:eastAsia="bg-BG"/>
        </w:rPr>
        <w:t xml:space="preserve">           </w:t>
      </w:r>
      <w:r w:rsidR="00F904BA" w:rsidRPr="00F904BA">
        <w:rPr>
          <w:rFonts w:ascii="Verdana" w:eastAsia="Times New Roman" w:hAnsi="Verdana" w:cs="Times New Roman"/>
          <w:b/>
          <w:color w:val="FF0000"/>
          <w:sz w:val="40"/>
          <w:szCs w:val="40"/>
          <w:lang w:eastAsia="bg-BG"/>
        </w:rPr>
        <w:t xml:space="preserve">П Р О Е К Т ! </w:t>
      </w:r>
      <w:r w:rsidRPr="00F904BA">
        <w:rPr>
          <w:rFonts w:ascii="Verdana" w:eastAsia="Times New Roman" w:hAnsi="Verdana" w:cs="Times New Roman"/>
          <w:b/>
          <w:color w:val="FF0000"/>
          <w:sz w:val="40"/>
          <w:szCs w:val="40"/>
          <w:lang w:eastAsia="bg-BG"/>
        </w:rPr>
        <w:t xml:space="preserve">        </w:t>
      </w:r>
      <w:r w:rsidRPr="00F904BA">
        <w:rPr>
          <w:rFonts w:ascii="Verdana" w:eastAsia="Times New Roman" w:hAnsi="Verdana" w:cs="Times New Roman"/>
          <w:b/>
          <w:lang w:eastAsia="bg-BG"/>
        </w:rPr>
        <w:t xml:space="preserve">                 </w:t>
      </w:r>
    </w:p>
    <w:p w:rsidR="00F904BA" w:rsidRDefault="00F904BA" w:rsidP="00CE0414">
      <w:pPr>
        <w:spacing w:after="0" w:line="240" w:lineRule="auto"/>
        <w:ind w:firstLine="720"/>
        <w:rPr>
          <w:rFonts w:ascii="Verdana" w:eastAsia="Times New Roman" w:hAnsi="Verdana" w:cs="Times New Roman"/>
          <w:b/>
          <w:lang w:eastAsia="bg-BG"/>
        </w:rPr>
      </w:pPr>
    </w:p>
    <w:p w:rsidR="00CE0414" w:rsidRPr="000266F4" w:rsidRDefault="00CE0414" w:rsidP="00F904BA">
      <w:pPr>
        <w:spacing w:after="0" w:line="240" w:lineRule="auto"/>
        <w:ind w:firstLine="720"/>
        <w:jc w:val="center"/>
        <w:rPr>
          <w:rFonts w:ascii="Verdana" w:eastAsia="Times New Roman" w:hAnsi="Verdana" w:cs="Times New Roman"/>
          <w:b/>
          <w:lang w:val="en-US" w:eastAsia="bg-BG"/>
        </w:rPr>
      </w:pPr>
      <w:r w:rsidRPr="000266F4">
        <w:rPr>
          <w:rFonts w:ascii="Verdana" w:eastAsia="Times New Roman" w:hAnsi="Verdana" w:cs="Times New Roman"/>
          <w:b/>
          <w:lang w:val="en-US" w:eastAsia="bg-BG"/>
        </w:rPr>
        <w:t>НАРЕДБА № 9</w:t>
      </w:r>
    </w:p>
    <w:p w:rsidR="00CE0414" w:rsidRPr="000266F4" w:rsidRDefault="00CE0414" w:rsidP="00CE0414">
      <w:pPr>
        <w:spacing w:after="0" w:line="240" w:lineRule="auto"/>
        <w:ind w:firstLine="720"/>
        <w:jc w:val="center"/>
        <w:rPr>
          <w:rFonts w:ascii="Verdana" w:eastAsia="Times New Roman" w:hAnsi="Verdana" w:cs="Times New Roman"/>
          <w:b/>
          <w:lang w:val="en-US" w:eastAsia="bg-BG"/>
        </w:rPr>
      </w:pPr>
      <w:r w:rsidRPr="000266F4">
        <w:rPr>
          <w:rFonts w:ascii="Verdana" w:eastAsia="Times New Roman" w:hAnsi="Verdana" w:cs="Times New Roman"/>
          <w:b/>
          <w:lang w:val="en-US" w:eastAsia="bg-BG"/>
        </w:rPr>
        <w:t xml:space="preserve">ЗА ОПРЕДЕЛЯНЕТО И АДМИНИСТРИРАНЕТО НА МЕСТНИТЕ ТАКСИ И ЦЕНИ НА УСЛУГИ НА ТЕРИТОРИЯТА НА ОБЩИНА МИНЕРАЛНИ БАНИ </w:t>
      </w:r>
    </w:p>
    <w:p w:rsidR="00CE0414" w:rsidRPr="000266F4" w:rsidRDefault="00CE0414" w:rsidP="00CE0414">
      <w:pPr>
        <w:spacing w:before="240" w:after="60" w:line="240" w:lineRule="auto"/>
        <w:jc w:val="center"/>
        <w:outlineLvl w:val="4"/>
        <w:rPr>
          <w:rFonts w:ascii="Verdana" w:eastAsia="Times New Roman" w:hAnsi="Verdana" w:cs="Times New Roman"/>
          <w:b/>
          <w:bCs/>
          <w:iCs/>
          <w:lang w:val="en-US" w:eastAsia="bg-BG"/>
        </w:rPr>
      </w:pPr>
      <w:r w:rsidRPr="000266F4">
        <w:rPr>
          <w:rFonts w:ascii="Verdana" w:eastAsia="Times New Roman" w:hAnsi="Verdana" w:cs="Times New Roman"/>
          <w:b/>
          <w:bCs/>
          <w:i/>
          <w:iCs/>
          <w:lang w:val="ru-RU" w:eastAsia="bg-BG"/>
        </w:rPr>
        <w:t xml:space="preserve">         </w:t>
      </w:r>
      <w:r w:rsidRPr="000266F4">
        <w:rPr>
          <w:rFonts w:ascii="Verdana" w:eastAsia="Times New Roman" w:hAnsi="Verdana" w:cs="Times New Roman"/>
          <w:b/>
          <w:bCs/>
          <w:iCs/>
          <w:lang w:val="ru-RU" w:eastAsia="bg-BG"/>
        </w:rPr>
        <w:t>Глава първа</w:t>
      </w:r>
    </w:p>
    <w:p w:rsidR="00CE0414" w:rsidRPr="000266F4" w:rsidRDefault="00CE0414" w:rsidP="00CE0414">
      <w:pPr>
        <w:keepNext/>
        <w:spacing w:after="0" w:line="240" w:lineRule="auto"/>
        <w:ind w:firstLine="720"/>
        <w:jc w:val="center"/>
        <w:outlineLvl w:val="1"/>
        <w:rPr>
          <w:rFonts w:ascii="Verdana" w:eastAsia="Times New Roman" w:hAnsi="Verdana" w:cs="Times New Roman"/>
          <w:b/>
          <w:lang w:val="en-US" w:eastAsia="bg-BG"/>
        </w:rPr>
      </w:pPr>
      <w:r w:rsidRPr="000266F4">
        <w:rPr>
          <w:rFonts w:ascii="Verdana" w:eastAsia="Times New Roman" w:hAnsi="Verdana" w:cs="Times New Roman"/>
          <w:b/>
          <w:lang w:val="en-US" w:eastAsia="bg-BG"/>
        </w:rPr>
        <w:t>ОБЩИ ПОЛОЖЕНИЯ</w:t>
      </w:r>
    </w:p>
    <w:p w:rsidR="00CE0414" w:rsidRPr="000266F4" w:rsidRDefault="00CE0414" w:rsidP="00CE0414">
      <w:pPr>
        <w:keepNext/>
        <w:spacing w:after="0" w:line="240" w:lineRule="auto"/>
        <w:ind w:firstLine="720"/>
        <w:jc w:val="center"/>
        <w:outlineLvl w:val="1"/>
        <w:rPr>
          <w:rFonts w:ascii="Verdana" w:eastAsia="Times New Roman" w:hAnsi="Verdana" w:cs="Times New Roman"/>
          <w:b/>
          <w:bCs/>
          <w:lang w:val="en-US" w:eastAsia="bg-BG"/>
        </w:rPr>
      </w:pPr>
      <w:r w:rsidRPr="000266F4">
        <w:rPr>
          <w:rFonts w:ascii="Verdana" w:eastAsia="Times New Roman" w:hAnsi="Verdana" w:cs="Times New Roman"/>
          <w:b/>
          <w:bCs/>
          <w:lang w:val="en-US" w:eastAsia="bg-BG"/>
        </w:rPr>
        <w:t>РАЗДЕЛ   І</w:t>
      </w:r>
    </w:p>
    <w:p w:rsidR="00CE0414" w:rsidRPr="000266F4" w:rsidRDefault="00CE0414" w:rsidP="00CE0414">
      <w:pPr>
        <w:keepNext/>
        <w:spacing w:after="0" w:line="240" w:lineRule="auto"/>
        <w:ind w:firstLine="720"/>
        <w:jc w:val="center"/>
        <w:outlineLvl w:val="1"/>
        <w:rPr>
          <w:rFonts w:ascii="Verdana" w:eastAsia="Times New Roman" w:hAnsi="Verdana" w:cs="Times New Roman"/>
          <w:b/>
          <w:lang w:val="en-US" w:eastAsia="bg-BG"/>
        </w:rPr>
      </w:pPr>
      <w:r w:rsidRPr="000266F4">
        <w:rPr>
          <w:rFonts w:ascii="Verdana" w:eastAsia="Times New Roman" w:hAnsi="Verdana" w:cs="Times New Roman"/>
          <w:b/>
          <w:bCs/>
          <w:lang w:val="en-US" w:eastAsia="bg-BG"/>
        </w:rPr>
        <w:t>Предмет и цел</w:t>
      </w:r>
    </w:p>
    <w:p w:rsidR="00CE0414" w:rsidRPr="000266F4" w:rsidRDefault="00CE0414" w:rsidP="00CE0414">
      <w:pPr>
        <w:spacing w:after="0" w:line="240" w:lineRule="auto"/>
        <w:jc w:val="center"/>
        <w:rPr>
          <w:rFonts w:ascii="Verdana" w:eastAsia="Times New Roman" w:hAnsi="Verdana" w:cs="Times New Roman"/>
          <w:b/>
          <w:bCs/>
          <w:lang w:val="en-US" w:eastAsia="bg-BG"/>
        </w:rPr>
      </w:pPr>
    </w:p>
    <w:p w:rsidR="00CE0414" w:rsidRPr="000266F4" w:rsidRDefault="00CE0414" w:rsidP="00CE0414">
      <w:pPr>
        <w:spacing w:after="0" w:line="240" w:lineRule="auto"/>
        <w:jc w:val="center"/>
        <w:rPr>
          <w:rFonts w:ascii="Verdana" w:eastAsia="Times New Roman" w:hAnsi="Verdana" w:cs="Times New Roman"/>
          <w:lang w:val="en-US" w:eastAsia="bg-BG"/>
        </w:rPr>
      </w:pPr>
    </w:p>
    <w:p w:rsidR="00CE0414" w:rsidRPr="000266F4" w:rsidRDefault="00CE0414" w:rsidP="00CE0414">
      <w:pPr>
        <w:spacing w:after="0" w:line="240" w:lineRule="auto"/>
        <w:jc w:val="both"/>
        <w:rPr>
          <w:rFonts w:ascii="Verdana" w:eastAsia="Times New Roman" w:hAnsi="Verdana" w:cs="Times New Roman"/>
          <w:lang w:val="en-US" w:eastAsia="bg-BG"/>
        </w:rPr>
      </w:pPr>
      <w:r w:rsidRPr="000266F4">
        <w:rPr>
          <w:rFonts w:ascii="Verdana" w:eastAsia="Times New Roman" w:hAnsi="Verdana" w:cs="Times New Roman"/>
          <w:b/>
          <w:lang w:val="en-US" w:eastAsia="bg-BG"/>
        </w:rPr>
        <w:t>Чл.1.</w:t>
      </w:r>
      <w:r w:rsidRPr="000266F4">
        <w:rPr>
          <w:rFonts w:ascii="Verdana" w:eastAsia="Times New Roman" w:hAnsi="Verdana" w:cs="Times New Roman"/>
          <w:lang w:val="en-US" w:eastAsia="bg-BG"/>
        </w:rPr>
        <w:t xml:space="preserve"> С тази Наредба се уреждат отношенията, свързани с определянето и администрирането на местните такси и цени на предоставяни на физически и юридически лица услуги, реда и срока на тяхното събиране на територията на община Минерални бани.</w:t>
      </w:r>
    </w:p>
    <w:p w:rsidR="00CE0414" w:rsidRPr="000266F4" w:rsidRDefault="00CE0414" w:rsidP="00CE0414">
      <w:pPr>
        <w:spacing w:after="0" w:line="240" w:lineRule="auto"/>
        <w:jc w:val="both"/>
        <w:rPr>
          <w:rFonts w:ascii="Verdana" w:eastAsia="Times New Roman" w:hAnsi="Verdana" w:cs="Times New Roman"/>
          <w:lang w:val="en-US" w:eastAsia="bg-BG"/>
        </w:rPr>
      </w:pPr>
      <w:r w:rsidRPr="000266F4">
        <w:rPr>
          <w:rFonts w:ascii="Verdana" w:eastAsia="Times New Roman" w:hAnsi="Verdana" w:cs="Times New Roman"/>
          <w:b/>
          <w:lang w:val="en-US" w:eastAsia="bg-BG"/>
        </w:rPr>
        <w:t xml:space="preserve">Чл. 2. </w:t>
      </w:r>
      <w:r w:rsidRPr="000266F4">
        <w:rPr>
          <w:rFonts w:ascii="Verdana" w:eastAsia="Times New Roman" w:hAnsi="Verdana" w:cs="Times New Roman"/>
          <w:lang w:val="en-US" w:eastAsia="bg-BG"/>
        </w:rPr>
        <w:t>Наредбата има за цел постигане на достъпност и предоставяне на качествени услуги на гражданите на общината.</w:t>
      </w:r>
    </w:p>
    <w:p w:rsidR="00CE0414" w:rsidRPr="000266F4" w:rsidRDefault="00CE0414" w:rsidP="00CE0414">
      <w:pPr>
        <w:spacing w:after="0" w:line="240" w:lineRule="auto"/>
        <w:jc w:val="both"/>
        <w:rPr>
          <w:rFonts w:ascii="Verdana" w:eastAsia="Times New Roman" w:hAnsi="Verdana" w:cs="Times New Roman"/>
          <w:lang w:val="en-US" w:eastAsia="bg-BG"/>
        </w:rPr>
      </w:pPr>
      <w:r w:rsidRPr="000266F4">
        <w:rPr>
          <w:rFonts w:ascii="Verdana" w:eastAsia="Times New Roman" w:hAnsi="Verdana" w:cs="Times New Roman"/>
          <w:b/>
          <w:lang w:val="en-US" w:eastAsia="bg-BG"/>
        </w:rPr>
        <w:t>Чл. 3.</w:t>
      </w:r>
      <w:r w:rsidRPr="000266F4">
        <w:rPr>
          <w:rFonts w:ascii="Verdana" w:eastAsia="Times New Roman" w:hAnsi="Verdana" w:cs="Times New Roman"/>
          <w:lang w:val="en-US" w:eastAsia="bg-BG"/>
        </w:rPr>
        <w:t xml:space="preserve"> (1) На територията на общината се събират следните местни такси:</w:t>
      </w:r>
    </w:p>
    <w:p w:rsidR="00CE0414" w:rsidRPr="000266F4" w:rsidRDefault="00CE0414" w:rsidP="00CE0414">
      <w:pPr>
        <w:tabs>
          <w:tab w:val="left" w:pos="720"/>
          <w:tab w:val="left" w:pos="1440"/>
          <w:tab w:val="left" w:pos="2160"/>
          <w:tab w:val="left" w:pos="2880"/>
          <w:tab w:val="left" w:pos="3600"/>
          <w:tab w:val="center" w:pos="5487"/>
        </w:tabs>
        <w:spacing w:after="0" w:line="240" w:lineRule="auto"/>
        <w:jc w:val="both"/>
        <w:rPr>
          <w:rFonts w:ascii="Verdana" w:eastAsia="Times New Roman" w:hAnsi="Verdana" w:cs="Times New Roman"/>
          <w:lang w:val="en-US" w:eastAsia="bg-BG"/>
        </w:rPr>
      </w:pPr>
      <w:r w:rsidRPr="000266F4">
        <w:rPr>
          <w:rFonts w:ascii="Verdana" w:eastAsia="Times New Roman" w:hAnsi="Verdana" w:cs="Times New Roman"/>
          <w:lang w:val="en-US" w:eastAsia="bg-BG"/>
        </w:rPr>
        <w:t>1. за битови отпадъци;</w:t>
      </w:r>
    </w:p>
    <w:p w:rsidR="00CE0414" w:rsidRPr="000266F4" w:rsidRDefault="00CE0414" w:rsidP="00CE0414">
      <w:pPr>
        <w:spacing w:after="0" w:line="240" w:lineRule="auto"/>
        <w:jc w:val="both"/>
        <w:rPr>
          <w:rFonts w:ascii="Verdana" w:eastAsia="Times New Roman" w:hAnsi="Verdana" w:cs="Times New Roman"/>
          <w:lang w:val="en-US" w:eastAsia="bg-BG"/>
        </w:rPr>
      </w:pPr>
      <w:r w:rsidRPr="000266F4">
        <w:rPr>
          <w:rFonts w:ascii="Verdana" w:eastAsia="Times New Roman" w:hAnsi="Verdana" w:cs="Times New Roman"/>
          <w:lang w:val="en-US" w:eastAsia="bg-BG"/>
        </w:rPr>
        <w:t>2. за ползване на пазари, тържища, панаири, тротоари, площади и улични платна;</w:t>
      </w:r>
    </w:p>
    <w:p w:rsidR="00CE0414" w:rsidRPr="000266F4" w:rsidRDefault="00CE0414" w:rsidP="00CE0414">
      <w:pPr>
        <w:spacing w:after="0" w:line="240" w:lineRule="auto"/>
        <w:jc w:val="both"/>
        <w:rPr>
          <w:rFonts w:ascii="Verdana" w:eastAsia="Times New Roman" w:hAnsi="Verdana" w:cs="Times New Roman"/>
          <w:lang w:val="ru-RU" w:eastAsia="bg-BG"/>
        </w:rPr>
      </w:pPr>
      <w:r w:rsidRPr="000266F4">
        <w:rPr>
          <w:rFonts w:ascii="Verdana" w:eastAsia="Times New Roman" w:hAnsi="Verdana" w:cs="Times New Roman"/>
          <w:lang w:val="ru-RU" w:eastAsia="bg-BG"/>
        </w:rPr>
        <w:t>3. за ползване на детски градини и други общински социални услуги</w:t>
      </w:r>
    </w:p>
    <w:p w:rsidR="00CE0414" w:rsidRPr="000266F4" w:rsidRDefault="00CE0414" w:rsidP="00CE0414">
      <w:pPr>
        <w:spacing w:after="0" w:line="240" w:lineRule="auto"/>
        <w:jc w:val="both"/>
        <w:rPr>
          <w:rFonts w:ascii="Verdana" w:eastAsia="Times New Roman" w:hAnsi="Verdana" w:cs="Times New Roman"/>
          <w:lang w:val="ru-RU" w:eastAsia="bg-BG"/>
        </w:rPr>
      </w:pPr>
      <w:r w:rsidRPr="000266F4">
        <w:rPr>
          <w:rFonts w:ascii="Verdana" w:eastAsia="Times New Roman" w:hAnsi="Verdana" w:cs="Times New Roman"/>
          <w:lang w:val="ru-RU" w:eastAsia="bg-BG"/>
        </w:rPr>
        <w:t>4.за технически услуги;</w:t>
      </w:r>
    </w:p>
    <w:p w:rsidR="00CE0414" w:rsidRPr="000266F4" w:rsidRDefault="00CE0414" w:rsidP="00CE0414">
      <w:pPr>
        <w:spacing w:after="0" w:line="240" w:lineRule="auto"/>
        <w:jc w:val="both"/>
        <w:rPr>
          <w:rFonts w:ascii="Verdana" w:eastAsia="Times New Roman" w:hAnsi="Verdana" w:cs="Times New Roman"/>
          <w:lang w:val="ru-RU" w:eastAsia="bg-BG"/>
        </w:rPr>
      </w:pPr>
      <w:r w:rsidRPr="000266F4">
        <w:rPr>
          <w:rFonts w:ascii="Verdana" w:eastAsia="Times New Roman" w:hAnsi="Verdana" w:cs="Times New Roman"/>
          <w:lang w:val="ru-RU" w:eastAsia="bg-BG"/>
        </w:rPr>
        <w:t>5.</w:t>
      </w:r>
      <w:r w:rsidRPr="000266F4">
        <w:rPr>
          <w:rFonts w:ascii="Verdana" w:eastAsia="Times New Roman" w:hAnsi="Verdana" w:cs="Times New Roman"/>
          <w:lang w:val="en-US" w:eastAsia="bg-BG"/>
        </w:rPr>
        <w:t>за административни услуги;</w:t>
      </w:r>
    </w:p>
    <w:p w:rsidR="00CE0414" w:rsidRPr="000266F4" w:rsidRDefault="00CE0414" w:rsidP="00CE0414">
      <w:pPr>
        <w:spacing w:after="0" w:line="240" w:lineRule="auto"/>
        <w:jc w:val="both"/>
        <w:rPr>
          <w:rFonts w:ascii="Verdana" w:eastAsia="Times New Roman" w:hAnsi="Verdana" w:cs="Times New Roman"/>
          <w:lang w:val="en-US" w:eastAsia="bg-BG"/>
        </w:rPr>
      </w:pPr>
      <w:r w:rsidRPr="000266F4">
        <w:rPr>
          <w:rFonts w:ascii="Verdana" w:eastAsia="Times New Roman" w:hAnsi="Verdana" w:cs="Times New Roman"/>
          <w:lang w:val="ru-RU" w:eastAsia="bg-BG"/>
        </w:rPr>
        <w:t>6.</w:t>
      </w:r>
      <w:r w:rsidRPr="000266F4">
        <w:rPr>
          <w:rFonts w:ascii="Verdana" w:eastAsia="Times New Roman" w:hAnsi="Verdana" w:cs="Times New Roman"/>
          <w:lang w:val="en-US" w:eastAsia="bg-BG"/>
        </w:rPr>
        <w:t>за откупуване на гробни места;</w:t>
      </w:r>
    </w:p>
    <w:p w:rsidR="00CE0414" w:rsidRPr="000266F4" w:rsidRDefault="00CE0414" w:rsidP="00CE0414">
      <w:pPr>
        <w:spacing w:after="0" w:line="240" w:lineRule="auto"/>
        <w:jc w:val="both"/>
        <w:rPr>
          <w:rFonts w:ascii="Verdana" w:eastAsia="Times New Roman" w:hAnsi="Verdana" w:cs="Times New Roman"/>
          <w:lang w:val="en-US" w:eastAsia="bg-BG"/>
        </w:rPr>
      </w:pPr>
      <w:r w:rsidRPr="000266F4">
        <w:rPr>
          <w:rFonts w:ascii="Verdana" w:eastAsia="Times New Roman" w:hAnsi="Verdana" w:cs="Times New Roman"/>
          <w:lang w:val="en-US" w:eastAsia="bg-BG"/>
        </w:rPr>
        <w:t>7.за притежаване на куче;</w:t>
      </w:r>
    </w:p>
    <w:p w:rsidR="00CE0414" w:rsidRPr="000266F4" w:rsidRDefault="00CE0414" w:rsidP="00CE0414">
      <w:pPr>
        <w:spacing w:after="0" w:line="240" w:lineRule="auto"/>
        <w:jc w:val="both"/>
        <w:rPr>
          <w:rFonts w:ascii="Verdana" w:eastAsia="Times New Roman" w:hAnsi="Verdana" w:cs="Times New Roman"/>
          <w:lang w:val="en-US" w:eastAsia="bg-BG"/>
        </w:rPr>
      </w:pPr>
      <w:r w:rsidRPr="000266F4">
        <w:rPr>
          <w:rFonts w:ascii="Verdana" w:eastAsia="Times New Roman" w:hAnsi="Verdana" w:cs="Times New Roman"/>
          <w:lang w:val="ru-RU" w:eastAsia="bg-BG"/>
        </w:rPr>
        <w:t>8.</w:t>
      </w:r>
      <w:r w:rsidRPr="000266F4">
        <w:rPr>
          <w:rFonts w:ascii="Verdana" w:eastAsia="Times New Roman" w:hAnsi="Verdana" w:cs="Times New Roman"/>
          <w:lang w:val="en-US" w:eastAsia="bg-BG"/>
        </w:rPr>
        <w:t>други местни такси, определени със закон.</w:t>
      </w:r>
    </w:p>
    <w:p w:rsidR="00CE0414" w:rsidRPr="000266F4" w:rsidRDefault="00CE0414" w:rsidP="00CE0414">
      <w:pPr>
        <w:spacing w:after="0" w:line="240" w:lineRule="auto"/>
        <w:jc w:val="both"/>
        <w:rPr>
          <w:rFonts w:ascii="Verdana" w:eastAsia="Times New Roman" w:hAnsi="Verdana" w:cs="Times New Roman"/>
          <w:lang w:val="en-US" w:eastAsia="bg-BG"/>
        </w:rPr>
      </w:pPr>
      <w:r w:rsidRPr="000266F4">
        <w:rPr>
          <w:rFonts w:ascii="Verdana" w:eastAsia="Times New Roman" w:hAnsi="Verdana" w:cs="Times New Roman"/>
          <w:lang w:val="en-US" w:eastAsia="bg-BG"/>
        </w:rPr>
        <w:t>(2) На територията на общината се събират приходи от предоставените услуги, с изключение на тези по ал.1, по цени определени с Наредбата.</w:t>
      </w:r>
    </w:p>
    <w:p w:rsidR="00CE0414" w:rsidRPr="000266F4" w:rsidRDefault="00CE0414" w:rsidP="00CE0414">
      <w:pPr>
        <w:spacing w:after="0" w:line="240" w:lineRule="auto"/>
        <w:jc w:val="both"/>
        <w:rPr>
          <w:rFonts w:ascii="Verdana" w:eastAsia="Times New Roman" w:hAnsi="Verdana" w:cs="Times New Roman"/>
          <w:lang w:val="en-US" w:eastAsia="bg-BG"/>
        </w:rPr>
      </w:pPr>
      <w:r w:rsidRPr="000266F4">
        <w:rPr>
          <w:rFonts w:ascii="Verdana" w:eastAsia="Times New Roman" w:hAnsi="Verdana" w:cs="Times New Roman"/>
          <w:lang w:val="en-US" w:eastAsia="bg-BG"/>
        </w:rPr>
        <w:t>(3) Не се определят и събират цени на общински услуги, предоставени за всеобщо ползване.</w:t>
      </w:r>
    </w:p>
    <w:p w:rsidR="00CE0414" w:rsidRPr="000266F4" w:rsidRDefault="00CE0414" w:rsidP="00CE0414">
      <w:pPr>
        <w:spacing w:after="0" w:line="240" w:lineRule="auto"/>
        <w:jc w:val="both"/>
        <w:rPr>
          <w:rFonts w:ascii="Verdana" w:eastAsia="Times New Roman" w:hAnsi="Verdana" w:cs="Times New Roman"/>
          <w:lang w:val="en-US" w:eastAsia="bg-BG"/>
        </w:rPr>
      </w:pPr>
    </w:p>
    <w:p w:rsidR="00CE0414" w:rsidRPr="000266F4" w:rsidRDefault="00CE0414" w:rsidP="00CE0414">
      <w:pPr>
        <w:spacing w:after="0" w:line="240" w:lineRule="auto"/>
        <w:jc w:val="both"/>
        <w:rPr>
          <w:rFonts w:ascii="Verdana" w:eastAsia="Times New Roman" w:hAnsi="Verdana" w:cs="Times New Roman"/>
          <w:lang w:val="en-US" w:eastAsia="bg-BG"/>
        </w:rPr>
      </w:pPr>
    </w:p>
    <w:p w:rsidR="00CE0414" w:rsidRPr="000266F4" w:rsidRDefault="00CE0414" w:rsidP="00CE0414">
      <w:pPr>
        <w:keepNext/>
        <w:spacing w:after="0" w:line="240" w:lineRule="auto"/>
        <w:ind w:firstLine="720"/>
        <w:jc w:val="center"/>
        <w:outlineLvl w:val="1"/>
        <w:rPr>
          <w:rFonts w:ascii="Verdana" w:eastAsia="Times New Roman" w:hAnsi="Verdana" w:cs="Times New Roman"/>
          <w:b/>
          <w:bCs/>
          <w:lang w:val="en-US" w:eastAsia="bg-BG"/>
        </w:rPr>
      </w:pPr>
      <w:r w:rsidRPr="000266F4">
        <w:rPr>
          <w:rFonts w:ascii="Verdana" w:eastAsia="Times New Roman" w:hAnsi="Verdana" w:cs="Times New Roman"/>
          <w:b/>
          <w:bCs/>
          <w:lang w:val="en-US" w:eastAsia="bg-BG"/>
        </w:rPr>
        <w:t>РАЗДЕЛ   ІI</w:t>
      </w:r>
    </w:p>
    <w:p w:rsidR="00CE0414" w:rsidRPr="000266F4" w:rsidRDefault="00CE0414" w:rsidP="00CE0414">
      <w:pPr>
        <w:keepNext/>
        <w:spacing w:after="0" w:line="240" w:lineRule="auto"/>
        <w:ind w:firstLine="720"/>
        <w:jc w:val="center"/>
        <w:outlineLvl w:val="1"/>
        <w:rPr>
          <w:rFonts w:ascii="Verdana" w:eastAsia="Times New Roman" w:hAnsi="Verdana" w:cs="Times New Roman"/>
          <w:b/>
          <w:bCs/>
          <w:lang w:val="en-US" w:eastAsia="bg-BG"/>
        </w:rPr>
      </w:pPr>
      <w:r w:rsidRPr="000266F4">
        <w:rPr>
          <w:rFonts w:ascii="Verdana" w:eastAsia="Times New Roman" w:hAnsi="Verdana" w:cs="Times New Roman"/>
          <w:b/>
          <w:bCs/>
          <w:lang w:val="en-US" w:eastAsia="bg-BG"/>
        </w:rPr>
        <w:t>Определяне размер на общинските такси и цени на услуги</w:t>
      </w:r>
    </w:p>
    <w:p w:rsidR="00CE0414" w:rsidRPr="000266F4" w:rsidRDefault="00CE0414" w:rsidP="00CE0414">
      <w:pPr>
        <w:spacing w:after="0" w:line="240" w:lineRule="auto"/>
        <w:jc w:val="center"/>
        <w:rPr>
          <w:rFonts w:ascii="Verdana" w:eastAsia="Times New Roman" w:hAnsi="Verdana" w:cs="Times New Roman"/>
          <w:lang w:val="en-US" w:eastAsia="bg-BG"/>
        </w:rPr>
      </w:pPr>
    </w:p>
    <w:p w:rsidR="00CE0414" w:rsidRPr="000266F4" w:rsidRDefault="00CE0414" w:rsidP="00CE0414">
      <w:pPr>
        <w:spacing w:after="0" w:line="240" w:lineRule="auto"/>
        <w:jc w:val="both"/>
        <w:rPr>
          <w:rFonts w:ascii="Verdana" w:eastAsia="Times New Roman" w:hAnsi="Verdana" w:cs="Times New Roman"/>
          <w:lang w:val="en-US" w:eastAsia="bg-BG"/>
        </w:rPr>
      </w:pPr>
      <w:r w:rsidRPr="000266F4">
        <w:rPr>
          <w:rFonts w:ascii="Verdana" w:eastAsia="Times New Roman" w:hAnsi="Verdana" w:cs="Times New Roman"/>
          <w:b/>
          <w:lang w:val="en-US" w:eastAsia="bg-BG"/>
        </w:rPr>
        <w:t>Чл.4</w:t>
      </w:r>
      <w:r w:rsidRPr="000266F4">
        <w:rPr>
          <w:rFonts w:ascii="Verdana" w:eastAsia="Times New Roman" w:hAnsi="Verdana" w:cs="Times New Roman"/>
          <w:lang w:val="en-US" w:eastAsia="bg-BG"/>
        </w:rPr>
        <w:t xml:space="preserve"> (1) Размерът на местните такси и цени на услуги се определя в български лева и при спазване принципите, определени в чл.8 от Закона за местните данъци и такси.</w:t>
      </w:r>
    </w:p>
    <w:p w:rsidR="00CE0414" w:rsidRPr="000266F4" w:rsidRDefault="00CE0414" w:rsidP="00CE0414">
      <w:pPr>
        <w:spacing w:after="0" w:line="240" w:lineRule="auto"/>
        <w:jc w:val="both"/>
        <w:rPr>
          <w:rFonts w:ascii="Verdana" w:eastAsia="Times New Roman" w:hAnsi="Verdana" w:cs="Times New Roman"/>
          <w:lang w:val="en-US" w:eastAsia="bg-BG"/>
        </w:rPr>
      </w:pPr>
      <w:r w:rsidRPr="000266F4">
        <w:rPr>
          <w:rFonts w:ascii="Verdana" w:eastAsia="Times New Roman" w:hAnsi="Verdana" w:cs="Times New Roman"/>
          <w:lang w:val="en-US" w:eastAsia="bg-BG"/>
        </w:rPr>
        <w:t>(2) За услуга, при която дейностите могат да се разграничат една от друга, се определя отделна такса за всяка от дейностите.</w:t>
      </w:r>
    </w:p>
    <w:p w:rsidR="00CE0414" w:rsidRPr="000266F4" w:rsidRDefault="00CE0414" w:rsidP="00CE0414">
      <w:pPr>
        <w:spacing w:after="0" w:line="240" w:lineRule="auto"/>
        <w:jc w:val="both"/>
        <w:rPr>
          <w:rFonts w:ascii="Verdana" w:eastAsia="Times New Roman" w:hAnsi="Verdana" w:cs="Times New Roman"/>
          <w:lang w:val="en-US" w:eastAsia="bg-BG"/>
        </w:rPr>
      </w:pPr>
      <w:r w:rsidRPr="000266F4">
        <w:rPr>
          <w:rFonts w:ascii="Verdana" w:eastAsia="Times New Roman" w:hAnsi="Verdana" w:cs="Times New Roman"/>
          <w:b/>
          <w:lang w:val="en-US" w:eastAsia="bg-BG"/>
        </w:rPr>
        <w:t xml:space="preserve">Чл.5 </w:t>
      </w:r>
      <w:r w:rsidRPr="000266F4">
        <w:rPr>
          <w:rFonts w:ascii="Verdana" w:eastAsia="Times New Roman" w:hAnsi="Verdana" w:cs="Times New Roman"/>
          <w:lang w:val="en-US" w:eastAsia="bg-BG"/>
        </w:rPr>
        <w:t>(1) Размерът на конкретните такси и цени на услуги се определя след представено мотивирано предложение от съответната дирекция, която извършва дейността или предоставя съответната услуга и следва да включва пълните разходи (необходимите материално-технически и административни разходи) на общината по предоставяната услуга.</w:t>
      </w:r>
    </w:p>
    <w:p w:rsidR="00CE0414" w:rsidRPr="000266F4" w:rsidRDefault="00CE0414" w:rsidP="00CE0414">
      <w:pPr>
        <w:spacing w:after="0" w:line="240" w:lineRule="auto"/>
        <w:jc w:val="both"/>
        <w:rPr>
          <w:rFonts w:ascii="Verdana" w:eastAsia="Times New Roman" w:hAnsi="Verdana" w:cs="Times New Roman"/>
          <w:lang w:val="en-US" w:eastAsia="bg-BG"/>
        </w:rPr>
      </w:pPr>
      <w:r w:rsidRPr="000266F4">
        <w:rPr>
          <w:rFonts w:ascii="Verdana" w:eastAsia="Times New Roman" w:hAnsi="Verdana" w:cs="Times New Roman"/>
          <w:lang w:val="en-US" w:eastAsia="bg-BG"/>
        </w:rPr>
        <w:t xml:space="preserve">(2) Пълните разходи на общината по предоставяне на определена услуга включват всички разходи за: </w:t>
      </w:r>
    </w:p>
    <w:p w:rsidR="00CE0414" w:rsidRPr="000266F4" w:rsidRDefault="00CE0414" w:rsidP="00CE0414">
      <w:pPr>
        <w:spacing w:after="0" w:line="240" w:lineRule="auto"/>
        <w:jc w:val="both"/>
        <w:rPr>
          <w:rFonts w:ascii="Verdana" w:eastAsia="Times New Roman" w:hAnsi="Verdana" w:cs="Times New Roman"/>
          <w:lang w:val="en-US" w:eastAsia="bg-BG"/>
        </w:rPr>
      </w:pPr>
      <w:r w:rsidRPr="000266F4">
        <w:rPr>
          <w:rFonts w:ascii="Verdana" w:eastAsia="Times New Roman" w:hAnsi="Verdana" w:cs="Times New Roman"/>
          <w:lang w:val="en-US" w:eastAsia="bg-BG"/>
        </w:rPr>
        <w:t>1.преките и непреките трудови разходи (работна заплата, допълнителни плащания, здравни, пенсионни и осигурителни вноски);</w:t>
      </w:r>
    </w:p>
    <w:p w:rsidR="00CE0414" w:rsidRPr="000266F4" w:rsidRDefault="00CE0414" w:rsidP="00CE0414">
      <w:pPr>
        <w:spacing w:after="0" w:line="240" w:lineRule="auto"/>
        <w:jc w:val="both"/>
        <w:rPr>
          <w:rFonts w:ascii="Verdana" w:eastAsia="Times New Roman" w:hAnsi="Verdana" w:cs="Times New Roman"/>
          <w:lang w:val="en-US" w:eastAsia="bg-BG"/>
        </w:rPr>
      </w:pPr>
      <w:r w:rsidRPr="000266F4">
        <w:rPr>
          <w:rFonts w:ascii="Verdana" w:eastAsia="Times New Roman" w:hAnsi="Verdana" w:cs="Times New Roman"/>
          <w:lang w:val="en-US" w:eastAsia="bg-BG"/>
        </w:rPr>
        <w:lastRenderedPageBreak/>
        <w:t>2.материални, консултантски и други непреки разходи (доставки на материали и услуги, застраховки, командировъчни и наеми на сгради и оборудване, хардуер, софтуер, такси за лицензии);</w:t>
      </w:r>
    </w:p>
    <w:p w:rsidR="00CE0414" w:rsidRPr="000266F4" w:rsidRDefault="00CE0414" w:rsidP="00CE0414">
      <w:pPr>
        <w:spacing w:after="0" w:line="240" w:lineRule="auto"/>
        <w:jc w:val="both"/>
        <w:rPr>
          <w:rFonts w:ascii="Verdana" w:eastAsia="Times New Roman" w:hAnsi="Verdana" w:cs="Times New Roman"/>
          <w:lang w:val="en-US" w:eastAsia="bg-BG"/>
        </w:rPr>
      </w:pPr>
      <w:r w:rsidRPr="000266F4">
        <w:rPr>
          <w:rFonts w:ascii="Verdana" w:eastAsia="Times New Roman" w:hAnsi="Verdana" w:cs="Times New Roman"/>
          <w:lang w:val="en-US" w:eastAsia="bg-BG"/>
        </w:rPr>
        <w:t xml:space="preserve">3.разходи за управление и контрол; </w:t>
      </w:r>
    </w:p>
    <w:p w:rsidR="00CE0414" w:rsidRPr="000266F4" w:rsidRDefault="00CE0414" w:rsidP="00CE0414">
      <w:pPr>
        <w:spacing w:after="0" w:line="240" w:lineRule="auto"/>
        <w:jc w:val="both"/>
        <w:rPr>
          <w:rFonts w:ascii="Verdana" w:eastAsia="Times New Roman" w:hAnsi="Verdana" w:cs="Times New Roman"/>
          <w:lang w:val="en-US" w:eastAsia="bg-BG"/>
        </w:rPr>
      </w:pPr>
      <w:r w:rsidRPr="000266F4">
        <w:rPr>
          <w:rFonts w:ascii="Verdana" w:eastAsia="Times New Roman" w:hAnsi="Verdana" w:cs="Times New Roman"/>
          <w:lang w:val="en-US" w:eastAsia="bg-BG"/>
        </w:rPr>
        <w:t>4.разходи по събиране на такси;</w:t>
      </w:r>
    </w:p>
    <w:p w:rsidR="00CE0414" w:rsidRPr="000266F4" w:rsidRDefault="00CE0414" w:rsidP="00CE0414">
      <w:pPr>
        <w:spacing w:after="0" w:line="240" w:lineRule="auto"/>
        <w:jc w:val="both"/>
        <w:rPr>
          <w:rFonts w:ascii="Verdana" w:eastAsia="Times New Roman" w:hAnsi="Verdana" w:cs="Times New Roman"/>
          <w:lang w:val="en-US" w:eastAsia="bg-BG"/>
        </w:rPr>
      </w:pPr>
      <w:r w:rsidRPr="000266F4">
        <w:rPr>
          <w:rFonts w:ascii="Verdana" w:eastAsia="Times New Roman" w:hAnsi="Verdana" w:cs="Times New Roman"/>
          <w:lang w:val="en-US" w:eastAsia="bg-BG"/>
        </w:rPr>
        <w:t>5.инвестиционни разходи;</w:t>
      </w:r>
    </w:p>
    <w:p w:rsidR="00CE0414" w:rsidRPr="000266F4" w:rsidRDefault="00CE0414" w:rsidP="00CE0414">
      <w:pPr>
        <w:spacing w:after="0" w:line="240" w:lineRule="auto"/>
        <w:jc w:val="both"/>
        <w:rPr>
          <w:rFonts w:ascii="Verdana" w:eastAsia="Times New Roman" w:hAnsi="Verdana" w:cs="Times New Roman"/>
          <w:lang w:val="en-US" w:eastAsia="bg-BG"/>
        </w:rPr>
      </w:pPr>
      <w:r w:rsidRPr="000266F4">
        <w:rPr>
          <w:rFonts w:ascii="Verdana" w:eastAsia="Times New Roman" w:hAnsi="Verdana" w:cs="Times New Roman"/>
          <w:lang w:val="en-US" w:eastAsia="bg-BG"/>
        </w:rPr>
        <w:t>6.разходите по прилагане, събиране, научноизследователска дейност, определяне на стандарти и регулиране, включително и за задължителни протоколи за оценка на влиянието върху околната среда;</w:t>
      </w:r>
    </w:p>
    <w:p w:rsidR="00CE0414" w:rsidRPr="000266F4" w:rsidRDefault="00CE0414" w:rsidP="00CE0414">
      <w:pPr>
        <w:spacing w:after="0" w:line="240" w:lineRule="auto"/>
        <w:jc w:val="both"/>
        <w:rPr>
          <w:rFonts w:ascii="Verdana" w:eastAsia="Times New Roman" w:hAnsi="Verdana" w:cs="Times New Roman"/>
          <w:lang w:val="en-US" w:eastAsia="bg-BG"/>
        </w:rPr>
      </w:pPr>
      <w:r w:rsidRPr="000266F4">
        <w:rPr>
          <w:rFonts w:ascii="Verdana" w:eastAsia="Times New Roman" w:hAnsi="Verdana" w:cs="Times New Roman"/>
          <w:lang w:val="en-US" w:eastAsia="bg-BG"/>
        </w:rPr>
        <w:t>7.други имащи отношение към формирането на размера на таксата, определяни конкретно от Общинския съвет.</w:t>
      </w:r>
    </w:p>
    <w:p w:rsidR="00CE0414" w:rsidRPr="000266F4" w:rsidRDefault="00CE0414" w:rsidP="00CE0414">
      <w:pPr>
        <w:spacing w:after="0" w:line="240" w:lineRule="auto"/>
        <w:jc w:val="both"/>
        <w:rPr>
          <w:rFonts w:ascii="Verdana" w:eastAsia="Times New Roman" w:hAnsi="Verdana" w:cs="Times New Roman"/>
          <w:lang w:val="en-US" w:eastAsia="bg-BG"/>
        </w:rPr>
      </w:pPr>
      <w:r w:rsidRPr="000266F4">
        <w:rPr>
          <w:rFonts w:ascii="Verdana" w:eastAsia="Times New Roman" w:hAnsi="Verdana" w:cs="Times New Roman"/>
          <w:lang w:val="en-US" w:eastAsia="bg-BG"/>
        </w:rPr>
        <w:t>(3) Пълните разходи се определят при спазване изискванията на Закона за счетоводството и актовете по неговото прилагане.</w:t>
      </w:r>
    </w:p>
    <w:p w:rsidR="00CE0414" w:rsidRPr="000266F4" w:rsidRDefault="00CE0414" w:rsidP="00CE0414">
      <w:pPr>
        <w:spacing w:after="0" w:line="240" w:lineRule="auto"/>
        <w:jc w:val="both"/>
        <w:rPr>
          <w:rFonts w:ascii="Verdana" w:eastAsia="Times New Roman" w:hAnsi="Verdana" w:cs="Times New Roman"/>
          <w:lang w:val="en-US" w:eastAsia="bg-BG"/>
        </w:rPr>
      </w:pPr>
      <w:r w:rsidRPr="000266F4">
        <w:rPr>
          <w:rFonts w:ascii="Verdana" w:eastAsia="Times New Roman" w:hAnsi="Verdana" w:cs="Times New Roman"/>
          <w:b/>
          <w:lang w:val="en-US" w:eastAsia="bg-BG"/>
        </w:rPr>
        <w:t>Чл.6</w:t>
      </w:r>
      <w:r w:rsidRPr="000266F4">
        <w:rPr>
          <w:rFonts w:ascii="Verdana" w:eastAsia="Times New Roman" w:hAnsi="Verdana" w:cs="Times New Roman"/>
          <w:lang w:val="en-US" w:eastAsia="bg-BG"/>
        </w:rPr>
        <w:t xml:space="preserve">(1) </w:t>
      </w:r>
      <w:r w:rsidRPr="000266F4">
        <w:rPr>
          <w:rFonts w:ascii="Verdana" w:eastAsia="Times New Roman" w:hAnsi="Verdana" w:cs="Times New Roman"/>
          <w:b/>
          <w:lang w:val="en-US" w:eastAsia="bg-BG"/>
        </w:rPr>
        <w:t xml:space="preserve"> </w:t>
      </w:r>
      <w:r w:rsidRPr="000266F4">
        <w:rPr>
          <w:rFonts w:ascii="Verdana" w:eastAsia="Times New Roman" w:hAnsi="Verdana" w:cs="Times New Roman"/>
          <w:lang w:val="en-US" w:eastAsia="bg-BG"/>
        </w:rPr>
        <w:t>Размерът на таксата може и да не възстановява пълните разходи на общината по предоставянето на определена услуга, когато общинският съвет реши, че това се налага за защита на обществения интерес, като в този случай разликата между разходите по предоставяне на услугата и размера на таксата е за сметка на общинските приходи.</w:t>
      </w:r>
    </w:p>
    <w:p w:rsidR="00CE0414" w:rsidRPr="000266F4" w:rsidRDefault="00CE0414" w:rsidP="00CE0414">
      <w:pPr>
        <w:spacing w:after="0" w:line="240" w:lineRule="auto"/>
        <w:jc w:val="both"/>
        <w:rPr>
          <w:rFonts w:ascii="Verdana" w:eastAsia="Times New Roman" w:hAnsi="Verdana" w:cs="Times New Roman"/>
          <w:lang w:val="en-US" w:eastAsia="bg-BG"/>
        </w:rPr>
      </w:pPr>
      <w:r w:rsidRPr="000266F4">
        <w:rPr>
          <w:rFonts w:ascii="Verdana" w:eastAsia="Times New Roman" w:hAnsi="Verdana" w:cs="Times New Roman"/>
          <w:lang w:val="en-US" w:eastAsia="bg-BG"/>
        </w:rPr>
        <w:t>(2) Не се допуска разликата между разходите и размера на таксите да е за сметка на споделени данъци, допълваща субсидия, целеви субсидии, заеми и други трансфери от републиканския бюджет.</w:t>
      </w:r>
    </w:p>
    <w:p w:rsidR="00CE0414" w:rsidRPr="000266F4" w:rsidRDefault="00CE0414" w:rsidP="00CE0414">
      <w:pPr>
        <w:spacing w:after="0" w:line="240" w:lineRule="auto"/>
        <w:jc w:val="both"/>
        <w:rPr>
          <w:rFonts w:ascii="Verdana" w:eastAsia="Times New Roman" w:hAnsi="Verdana" w:cs="Times New Roman"/>
          <w:lang w:val="en-US" w:eastAsia="bg-BG"/>
        </w:rPr>
      </w:pPr>
      <w:r w:rsidRPr="000266F4">
        <w:rPr>
          <w:rFonts w:ascii="Verdana" w:eastAsia="Times New Roman" w:hAnsi="Verdana" w:cs="Times New Roman"/>
          <w:b/>
          <w:lang w:val="en-US" w:eastAsia="bg-BG"/>
        </w:rPr>
        <w:t xml:space="preserve">Чл.7 </w:t>
      </w:r>
      <w:r w:rsidRPr="000266F4">
        <w:rPr>
          <w:rFonts w:ascii="Verdana" w:eastAsia="Times New Roman" w:hAnsi="Verdana" w:cs="Times New Roman"/>
          <w:lang w:val="en-US" w:eastAsia="bg-BG"/>
        </w:rPr>
        <w:t>Общинският съвет, по предложение на кмета на общината, определя размера на таксата за битови отпадъци, не по-късно от 31 декември на предходната година.</w:t>
      </w:r>
    </w:p>
    <w:p w:rsidR="00CE0414" w:rsidRPr="000266F4" w:rsidRDefault="00CE0414" w:rsidP="00CE0414">
      <w:pPr>
        <w:spacing w:after="0" w:line="240" w:lineRule="auto"/>
        <w:jc w:val="both"/>
        <w:rPr>
          <w:rFonts w:ascii="Verdana" w:eastAsia="Times New Roman" w:hAnsi="Verdana" w:cs="Times New Roman"/>
          <w:lang w:val="en-US" w:eastAsia="bg-BG"/>
        </w:rPr>
      </w:pPr>
      <w:r w:rsidRPr="000266F4">
        <w:rPr>
          <w:rFonts w:ascii="Verdana" w:eastAsia="Times New Roman" w:hAnsi="Verdana" w:cs="Times New Roman"/>
          <w:b/>
          <w:lang w:val="en-US" w:eastAsia="bg-BG"/>
        </w:rPr>
        <w:t xml:space="preserve">Чл.8 </w:t>
      </w:r>
      <w:r w:rsidRPr="000266F4">
        <w:rPr>
          <w:rFonts w:ascii="Verdana" w:eastAsia="Times New Roman" w:hAnsi="Verdana" w:cs="Times New Roman"/>
          <w:lang w:val="en-US" w:eastAsia="bg-BG"/>
        </w:rPr>
        <w:t>Размерът на дължимата такса и/или цена на услуга се определя след заявяването й, въз основа на писмена резолюция от длъжностни лица от общинска администрация.</w:t>
      </w:r>
    </w:p>
    <w:p w:rsidR="00CE0414" w:rsidRPr="000266F4" w:rsidRDefault="00CE0414" w:rsidP="00CE0414">
      <w:pPr>
        <w:spacing w:after="0" w:line="240" w:lineRule="auto"/>
        <w:jc w:val="both"/>
        <w:rPr>
          <w:rFonts w:ascii="Verdana" w:eastAsia="Times New Roman" w:hAnsi="Verdana" w:cs="Times New Roman"/>
          <w:lang w:val="en-US" w:eastAsia="bg-BG"/>
        </w:rPr>
      </w:pPr>
    </w:p>
    <w:p w:rsidR="00CE0414" w:rsidRPr="000266F4" w:rsidRDefault="00CE0414" w:rsidP="00CE0414">
      <w:pPr>
        <w:spacing w:after="0" w:line="240" w:lineRule="auto"/>
        <w:jc w:val="both"/>
        <w:rPr>
          <w:rFonts w:ascii="Verdana" w:eastAsia="Times New Roman" w:hAnsi="Verdana" w:cs="Times New Roman"/>
          <w:lang w:val="en-US" w:eastAsia="bg-BG"/>
        </w:rPr>
      </w:pPr>
    </w:p>
    <w:p w:rsidR="00CE0414" w:rsidRPr="000266F4" w:rsidRDefault="00CE0414" w:rsidP="00CE0414">
      <w:pPr>
        <w:keepNext/>
        <w:spacing w:after="0" w:line="240" w:lineRule="auto"/>
        <w:ind w:firstLine="720"/>
        <w:jc w:val="center"/>
        <w:outlineLvl w:val="1"/>
        <w:rPr>
          <w:rFonts w:ascii="Verdana" w:eastAsia="Times New Roman" w:hAnsi="Verdana" w:cs="Times New Roman"/>
          <w:b/>
          <w:bCs/>
          <w:lang w:val="en-US" w:eastAsia="bg-BG"/>
        </w:rPr>
      </w:pPr>
      <w:r w:rsidRPr="000266F4">
        <w:rPr>
          <w:rFonts w:ascii="Verdana" w:eastAsia="Times New Roman" w:hAnsi="Verdana" w:cs="Times New Roman"/>
          <w:b/>
          <w:bCs/>
          <w:lang w:val="en-US" w:eastAsia="bg-BG"/>
        </w:rPr>
        <w:t>РАЗДЕЛ   ІII</w:t>
      </w:r>
    </w:p>
    <w:p w:rsidR="00CE0414" w:rsidRPr="000266F4" w:rsidRDefault="00CE0414" w:rsidP="00CE0414">
      <w:pPr>
        <w:spacing w:after="0" w:line="240" w:lineRule="auto"/>
        <w:jc w:val="center"/>
        <w:rPr>
          <w:rFonts w:ascii="Verdana" w:eastAsia="Times New Roman" w:hAnsi="Verdana" w:cs="Times New Roman"/>
          <w:b/>
          <w:lang w:val="en-US" w:eastAsia="bg-BG"/>
        </w:rPr>
      </w:pPr>
      <w:r w:rsidRPr="000266F4">
        <w:rPr>
          <w:rFonts w:ascii="Verdana" w:eastAsia="Times New Roman" w:hAnsi="Verdana" w:cs="Times New Roman"/>
          <w:b/>
          <w:lang w:val="en-US" w:eastAsia="bg-BG"/>
        </w:rPr>
        <w:t>Ред и срок за събиране на местните такси и цени на услуги</w:t>
      </w:r>
    </w:p>
    <w:p w:rsidR="00CE0414" w:rsidRPr="000266F4" w:rsidRDefault="00CE0414" w:rsidP="00CE0414">
      <w:pPr>
        <w:spacing w:after="0" w:line="240" w:lineRule="auto"/>
        <w:jc w:val="both"/>
        <w:rPr>
          <w:rFonts w:ascii="Verdana" w:eastAsia="Times New Roman" w:hAnsi="Verdana" w:cs="Times New Roman"/>
          <w:lang w:val="en-US" w:eastAsia="bg-BG"/>
        </w:rPr>
      </w:pPr>
    </w:p>
    <w:p w:rsidR="00CE0414" w:rsidRPr="000266F4" w:rsidRDefault="00CE0414" w:rsidP="00CE0414">
      <w:pPr>
        <w:spacing w:after="0" w:line="240" w:lineRule="auto"/>
        <w:jc w:val="both"/>
        <w:rPr>
          <w:rFonts w:ascii="Verdana" w:eastAsia="Times New Roman" w:hAnsi="Verdana" w:cs="Times New Roman"/>
          <w:lang w:val="en-US" w:eastAsia="bg-BG"/>
        </w:rPr>
      </w:pPr>
    </w:p>
    <w:p w:rsidR="00CE0414" w:rsidRPr="000266F4" w:rsidRDefault="00CE0414" w:rsidP="00CE0414">
      <w:pPr>
        <w:spacing w:after="0" w:line="240" w:lineRule="auto"/>
        <w:jc w:val="both"/>
        <w:rPr>
          <w:rFonts w:ascii="Verdana" w:eastAsia="Times New Roman" w:hAnsi="Verdana" w:cs="Times New Roman"/>
          <w:lang w:val="en-US" w:eastAsia="bg-BG"/>
        </w:rPr>
      </w:pPr>
      <w:r w:rsidRPr="000266F4">
        <w:rPr>
          <w:rFonts w:ascii="Verdana" w:eastAsia="Times New Roman" w:hAnsi="Verdana" w:cs="Times New Roman"/>
          <w:b/>
          <w:bCs/>
          <w:lang w:val="en-US" w:eastAsia="bg-BG"/>
        </w:rPr>
        <w:t xml:space="preserve">Чл.9 </w:t>
      </w:r>
      <w:r w:rsidRPr="000266F4">
        <w:rPr>
          <w:rFonts w:ascii="Verdana" w:eastAsia="Times New Roman" w:hAnsi="Verdana" w:cs="Times New Roman"/>
          <w:lang w:val="en-US" w:eastAsia="bg-BG"/>
        </w:rPr>
        <w:t>Размерът на местните такси и цени на услуги се определя в български лева. Местните такси са прости и пропорционални и се заплащат безкасово, в брой.</w:t>
      </w:r>
    </w:p>
    <w:p w:rsidR="00CE0414" w:rsidRPr="000266F4" w:rsidRDefault="00CE0414" w:rsidP="00CE0414">
      <w:pPr>
        <w:tabs>
          <w:tab w:val="left" w:pos="1560"/>
        </w:tabs>
        <w:spacing w:after="0" w:line="240" w:lineRule="auto"/>
        <w:jc w:val="both"/>
        <w:rPr>
          <w:rFonts w:ascii="Verdana" w:eastAsia="Times New Roman" w:hAnsi="Verdana" w:cs="Times New Roman"/>
          <w:b/>
          <w:lang w:val="en-US" w:eastAsia="bg-BG"/>
        </w:rPr>
      </w:pPr>
      <w:r w:rsidRPr="000266F4">
        <w:rPr>
          <w:rFonts w:ascii="Verdana" w:eastAsia="Times New Roman" w:hAnsi="Verdana" w:cs="Times New Roman"/>
          <w:b/>
          <w:lang w:val="en-US" w:eastAsia="bg-BG"/>
        </w:rPr>
        <w:t xml:space="preserve">Чл.10 </w:t>
      </w:r>
      <w:r w:rsidRPr="000266F4">
        <w:rPr>
          <w:rFonts w:ascii="Verdana" w:eastAsia="Times New Roman" w:hAnsi="Verdana" w:cs="Times New Roman"/>
          <w:lang w:val="en-US" w:eastAsia="bg-BG"/>
        </w:rPr>
        <w:t xml:space="preserve">Местните такси и цените на услугите се заплащат предварително или едновременно с предоставяне на услугите, с изключение на тези, </w:t>
      </w:r>
      <w:r w:rsidRPr="000266F4">
        <w:rPr>
          <w:rFonts w:ascii="Verdana" w:eastAsia="Times New Roman" w:hAnsi="Verdana" w:cs="Times New Roman"/>
          <w:shd w:val="clear" w:color="auto" w:fill="FFFFFF"/>
          <w:lang w:val="en-US" w:eastAsia="bg-BG"/>
        </w:rPr>
        <w:t>за които с нормативен акт е предвидено друго</w:t>
      </w:r>
      <w:r w:rsidRPr="000266F4">
        <w:rPr>
          <w:rFonts w:ascii="Verdana" w:eastAsia="Times New Roman" w:hAnsi="Verdana" w:cs="Times New Roman"/>
          <w:color w:val="000000"/>
          <w:lang w:val="en-US" w:eastAsia="bg-BG"/>
        </w:rPr>
        <w:t>.</w:t>
      </w:r>
      <w:r w:rsidRPr="000266F4">
        <w:rPr>
          <w:rFonts w:ascii="Verdana" w:eastAsia="Times New Roman" w:hAnsi="Verdana" w:cs="Times New Roman"/>
          <w:b/>
          <w:lang w:val="en-US" w:eastAsia="bg-BG"/>
        </w:rPr>
        <w:t xml:space="preserve"> </w:t>
      </w:r>
    </w:p>
    <w:p w:rsidR="00CE0414" w:rsidRPr="000266F4" w:rsidRDefault="00CE0414" w:rsidP="00CE0414">
      <w:pPr>
        <w:tabs>
          <w:tab w:val="left" w:pos="1560"/>
        </w:tabs>
        <w:spacing w:after="0" w:line="240" w:lineRule="auto"/>
        <w:jc w:val="both"/>
        <w:rPr>
          <w:rFonts w:ascii="Verdana" w:eastAsia="Times New Roman" w:hAnsi="Verdana" w:cs="Times New Roman"/>
          <w:lang w:val="en-US" w:eastAsia="bg-BG"/>
        </w:rPr>
      </w:pPr>
      <w:r w:rsidRPr="000266F4">
        <w:rPr>
          <w:rFonts w:ascii="Verdana" w:eastAsia="Times New Roman" w:hAnsi="Verdana" w:cs="Times New Roman"/>
          <w:b/>
          <w:lang w:val="en-US" w:eastAsia="bg-BG"/>
        </w:rPr>
        <w:t>Чл.11 (</w:t>
      </w:r>
      <w:r w:rsidRPr="000266F4">
        <w:rPr>
          <w:rFonts w:ascii="Verdana" w:eastAsia="Times New Roman" w:hAnsi="Verdana" w:cs="Times New Roman"/>
          <w:lang w:val="en-US" w:eastAsia="bg-BG"/>
        </w:rPr>
        <w:t>1)</w:t>
      </w:r>
      <w:r w:rsidRPr="000266F4">
        <w:rPr>
          <w:rFonts w:ascii="Verdana" w:eastAsia="Times New Roman" w:hAnsi="Verdana" w:cs="Times New Roman"/>
          <w:lang w:eastAsia="bg-BG"/>
        </w:rPr>
        <w:t xml:space="preserve"> </w:t>
      </w:r>
      <w:r w:rsidRPr="000266F4">
        <w:rPr>
          <w:rFonts w:ascii="Verdana" w:eastAsia="Times New Roman" w:hAnsi="Verdana" w:cs="Times New Roman"/>
          <w:lang w:val="en-US" w:eastAsia="bg-BG"/>
        </w:rPr>
        <w:t xml:space="preserve">Събирането на местните такси и цени на услуги се извършва от и за сметка на общината. </w:t>
      </w:r>
    </w:p>
    <w:p w:rsidR="00CE0414" w:rsidRPr="000266F4" w:rsidRDefault="00CE0414" w:rsidP="00CE0414">
      <w:pPr>
        <w:spacing w:after="0" w:line="240" w:lineRule="auto"/>
        <w:jc w:val="both"/>
        <w:rPr>
          <w:rFonts w:ascii="Verdana" w:eastAsia="Times New Roman" w:hAnsi="Verdana" w:cs="Times New Roman"/>
          <w:lang w:val="en-US" w:eastAsia="bg-BG"/>
        </w:rPr>
      </w:pPr>
      <w:r w:rsidRPr="000266F4">
        <w:rPr>
          <w:rFonts w:ascii="Verdana" w:eastAsia="Times New Roman" w:hAnsi="Verdana" w:cs="Times New Roman"/>
          <w:lang w:val="en-US" w:eastAsia="bg-BG"/>
        </w:rPr>
        <w:t>(2)Събирането на местните такси и цени на предоставените услуги от общината, се извършва от служители на общинска администрация, свързана с приходите в сроковете и по предвидения в закона ред, освен ако нормативен акт или в тази наредба е предвидено друго.</w:t>
      </w:r>
    </w:p>
    <w:p w:rsidR="00CE0414" w:rsidRPr="000266F4" w:rsidRDefault="00CE0414" w:rsidP="00CE0414">
      <w:pPr>
        <w:spacing w:after="0" w:line="240" w:lineRule="auto"/>
        <w:jc w:val="both"/>
        <w:rPr>
          <w:rFonts w:ascii="Verdana" w:eastAsia="Times New Roman" w:hAnsi="Verdana" w:cs="Times New Roman"/>
          <w:lang w:val="en-US" w:eastAsia="bg-BG"/>
        </w:rPr>
      </w:pPr>
      <w:r w:rsidRPr="000266F4">
        <w:rPr>
          <w:rFonts w:ascii="Verdana" w:eastAsia="Times New Roman" w:hAnsi="Verdana" w:cs="Times New Roman"/>
          <w:lang w:val="en-US" w:eastAsia="bg-BG"/>
        </w:rPr>
        <w:t>(3)</w:t>
      </w:r>
      <w:r w:rsidRPr="000266F4">
        <w:rPr>
          <w:rFonts w:ascii="Verdana" w:eastAsia="Times New Roman" w:hAnsi="Verdana" w:cs="Times New Roman"/>
          <w:lang w:eastAsia="bg-BG"/>
        </w:rPr>
        <w:t xml:space="preserve"> </w:t>
      </w:r>
      <w:r w:rsidRPr="000266F4">
        <w:rPr>
          <w:rFonts w:ascii="Verdana" w:eastAsia="Times New Roman" w:hAnsi="Verdana" w:cs="Times New Roman"/>
          <w:lang w:val="en-US" w:eastAsia="bg-BG"/>
        </w:rPr>
        <w:t>Приходите по ал.2 постъпват в общинския бюджет.</w:t>
      </w:r>
    </w:p>
    <w:p w:rsidR="00CE0414" w:rsidRPr="000266F4" w:rsidRDefault="00CE0414" w:rsidP="00CE0414">
      <w:pPr>
        <w:spacing w:after="0" w:line="240" w:lineRule="auto"/>
        <w:jc w:val="both"/>
        <w:rPr>
          <w:rFonts w:ascii="Verdana" w:eastAsia="Times New Roman" w:hAnsi="Verdana" w:cs="Times New Roman"/>
          <w:lang w:val="en-US" w:eastAsia="bg-BG"/>
        </w:rPr>
      </w:pPr>
      <w:r w:rsidRPr="000266F4">
        <w:rPr>
          <w:rFonts w:ascii="Verdana" w:eastAsia="Times New Roman" w:hAnsi="Verdana" w:cs="Times New Roman"/>
          <w:lang w:val="ru-RU" w:eastAsia="bg-BG"/>
        </w:rPr>
        <w:t xml:space="preserve">(4) </w:t>
      </w:r>
      <w:r w:rsidRPr="000266F4">
        <w:rPr>
          <w:rFonts w:ascii="Verdana" w:eastAsia="Times New Roman" w:hAnsi="Verdana" w:cs="Times New Roman"/>
          <w:lang w:val="en-US" w:eastAsia="bg-BG"/>
        </w:rPr>
        <w:t>Разпоредбата по ал.3 се прилага и в случаите, когато искането е отправено от ползвател, наемател или друго лице със съответните права върху имота и /или обекта, и собственикът на имота има парични задължения към община Минерални бани.</w:t>
      </w:r>
    </w:p>
    <w:p w:rsidR="00CE0414" w:rsidRPr="000266F4" w:rsidRDefault="00CE0414" w:rsidP="00CE0414">
      <w:pPr>
        <w:spacing w:after="0" w:line="240" w:lineRule="auto"/>
        <w:jc w:val="both"/>
        <w:rPr>
          <w:rFonts w:ascii="Verdana" w:eastAsia="Times New Roman" w:hAnsi="Verdana" w:cs="Times New Roman"/>
          <w:color w:val="FF0000"/>
          <w:lang w:val="en-US" w:eastAsia="bg-BG"/>
        </w:rPr>
      </w:pPr>
    </w:p>
    <w:p w:rsidR="00CE0414" w:rsidRPr="000266F4" w:rsidRDefault="00CE0414" w:rsidP="00CE0414">
      <w:pPr>
        <w:spacing w:after="0" w:line="240" w:lineRule="auto"/>
        <w:jc w:val="both"/>
        <w:rPr>
          <w:rFonts w:ascii="Verdana" w:eastAsia="Times New Roman" w:hAnsi="Verdana" w:cs="Times New Roman"/>
          <w:color w:val="000000"/>
          <w:lang w:val="en-US" w:eastAsia="bg-BG"/>
        </w:rPr>
      </w:pPr>
    </w:p>
    <w:p w:rsidR="00CE0414" w:rsidRPr="000266F4" w:rsidRDefault="00CE0414" w:rsidP="00CE0414">
      <w:pPr>
        <w:spacing w:after="0" w:line="240" w:lineRule="auto"/>
        <w:jc w:val="both"/>
        <w:rPr>
          <w:rFonts w:ascii="Verdana" w:eastAsia="Times New Roman" w:hAnsi="Verdana" w:cs="Times New Roman"/>
          <w:lang w:val="en-US" w:eastAsia="bg-BG"/>
        </w:rPr>
      </w:pPr>
      <w:r w:rsidRPr="000266F4">
        <w:rPr>
          <w:rFonts w:ascii="Verdana" w:eastAsia="Times New Roman" w:hAnsi="Verdana" w:cs="Times New Roman"/>
          <w:b/>
          <w:bCs/>
          <w:lang w:val="en-US" w:eastAsia="bg-BG"/>
        </w:rPr>
        <w:lastRenderedPageBreak/>
        <w:t>Чл.12</w:t>
      </w:r>
      <w:r w:rsidRPr="000266F4">
        <w:rPr>
          <w:rFonts w:ascii="Verdana" w:eastAsia="Times New Roman" w:hAnsi="Verdana" w:cs="Times New Roman"/>
          <w:lang w:val="en-US" w:eastAsia="bg-BG"/>
        </w:rPr>
        <w:t xml:space="preserve"> Когато на общински орган е възложено да извършва действие или да издава документ, за което е предвидена държавна такса, събраната такса постъпва в приход на общинския бюджет.</w:t>
      </w:r>
    </w:p>
    <w:p w:rsidR="00CE0414" w:rsidRPr="000266F4" w:rsidRDefault="00CE0414" w:rsidP="00CE0414">
      <w:pPr>
        <w:spacing w:after="0" w:line="240" w:lineRule="auto"/>
        <w:jc w:val="both"/>
        <w:rPr>
          <w:rFonts w:ascii="Verdana" w:eastAsia="Times New Roman" w:hAnsi="Verdana" w:cs="Times New Roman"/>
          <w:lang w:val="en-US" w:eastAsia="bg-BG"/>
        </w:rPr>
      </w:pPr>
      <w:r w:rsidRPr="000266F4">
        <w:rPr>
          <w:rFonts w:ascii="Verdana" w:eastAsia="Times New Roman" w:hAnsi="Verdana" w:cs="Times New Roman"/>
          <w:b/>
          <w:lang w:val="en-US" w:eastAsia="bg-BG"/>
        </w:rPr>
        <w:t xml:space="preserve">Чл.13 </w:t>
      </w:r>
      <w:r w:rsidRPr="000266F4">
        <w:rPr>
          <w:rFonts w:ascii="Verdana" w:eastAsia="Times New Roman" w:hAnsi="Verdana" w:cs="Times New Roman"/>
          <w:lang w:val="en-US" w:eastAsia="bg-BG"/>
        </w:rPr>
        <w:t>(1) Общината уведомява лицата по чл.69, ал.2 от ЗМДТ за дължимата от тях такса битови отпадъци за съответния период и за сроковете за плащане с писма по пощата, в които е посочен размера на таксата за текущата година.</w:t>
      </w:r>
    </w:p>
    <w:p w:rsidR="00CE0414" w:rsidRPr="000266F4" w:rsidRDefault="00CE0414" w:rsidP="00CE0414">
      <w:pPr>
        <w:spacing w:after="0" w:line="240" w:lineRule="auto"/>
        <w:jc w:val="both"/>
        <w:rPr>
          <w:rFonts w:ascii="Verdana" w:eastAsia="Times New Roman" w:hAnsi="Verdana" w:cs="Times New Roman"/>
          <w:lang w:val="en-US" w:eastAsia="bg-BG"/>
        </w:rPr>
      </w:pPr>
      <w:r w:rsidRPr="000266F4">
        <w:rPr>
          <w:rFonts w:ascii="Verdana" w:eastAsia="Times New Roman" w:hAnsi="Verdana" w:cs="Times New Roman"/>
          <w:lang w:val="en-US" w:eastAsia="bg-BG"/>
        </w:rPr>
        <w:t>(2)  Изпращането на писмата се организира от органите по приходите.</w:t>
      </w:r>
      <w:r w:rsidRPr="000266F4">
        <w:rPr>
          <w:rFonts w:ascii="Verdana" w:eastAsia="Times New Roman" w:hAnsi="Verdana" w:cs="Times New Roman"/>
          <w:b/>
          <w:lang w:val="en-US" w:eastAsia="bg-BG"/>
        </w:rPr>
        <w:t xml:space="preserve"> </w:t>
      </w:r>
    </w:p>
    <w:p w:rsidR="00CE0414" w:rsidRPr="000266F4" w:rsidRDefault="00CE0414" w:rsidP="00CE0414">
      <w:pPr>
        <w:spacing w:after="0" w:line="240" w:lineRule="auto"/>
        <w:jc w:val="both"/>
        <w:rPr>
          <w:rFonts w:ascii="Verdana" w:eastAsia="Times New Roman" w:hAnsi="Verdana" w:cs="Times New Roman"/>
          <w:lang w:val="en-US" w:eastAsia="bg-BG"/>
        </w:rPr>
      </w:pPr>
    </w:p>
    <w:p w:rsidR="00CE0414" w:rsidRPr="000266F4" w:rsidRDefault="00CE0414" w:rsidP="00CE0414">
      <w:pPr>
        <w:spacing w:after="0" w:line="240" w:lineRule="auto"/>
        <w:jc w:val="both"/>
        <w:rPr>
          <w:rFonts w:ascii="Verdana" w:eastAsia="Times New Roman" w:hAnsi="Verdana" w:cs="Times New Roman"/>
          <w:lang w:val="en-US" w:eastAsia="bg-BG"/>
        </w:rPr>
      </w:pPr>
    </w:p>
    <w:p w:rsidR="00CE0414" w:rsidRPr="000266F4" w:rsidRDefault="00CE0414" w:rsidP="00CE0414">
      <w:pPr>
        <w:keepNext/>
        <w:spacing w:after="0" w:line="240" w:lineRule="auto"/>
        <w:ind w:firstLine="720"/>
        <w:jc w:val="center"/>
        <w:outlineLvl w:val="1"/>
        <w:rPr>
          <w:rFonts w:ascii="Verdana" w:eastAsia="Times New Roman" w:hAnsi="Verdana" w:cs="Times New Roman"/>
          <w:b/>
          <w:bCs/>
          <w:lang w:val="en-US" w:eastAsia="bg-BG"/>
        </w:rPr>
      </w:pPr>
      <w:r w:rsidRPr="000266F4">
        <w:rPr>
          <w:rFonts w:ascii="Verdana" w:eastAsia="Times New Roman" w:hAnsi="Verdana" w:cs="Times New Roman"/>
          <w:b/>
          <w:bCs/>
          <w:lang w:val="en-US" w:eastAsia="bg-BG"/>
        </w:rPr>
        <w:t>РАЗДЕЛ   ІV</w:t>
      </w:r>
    </w:p>
    <w:p w:rsidR="00CE0414" w:rsidRPr="000266F4" w:rsidRDefault="00CE0414" w:rsidP="00CE0414">
      <w:pPr>
        <w:keepNext/>
        <w:spacing w:after="0" w:line="240" w:lineRule="auto"/>
        <w:ind w:firstLine="720"/>
        <w:jc w:val="center"/>
        <w:outlineLvl w:val="1"/>
        <w:rPr>
          <w:rFonts w:ascii="Verdana" w:eastAsia="Times New Roman" w:hAnsi="Verdana" w:cs="Times New Roman"/>
          <w:b/>
          <w:bCs/>
          <w:lang w:val="en-US" w:eastAsia="bg-BG"/>
        </w:rPr>
      </w:pPr>
      <w:r w:rsidRPr="000266F4">
        <w:rPr>
          <w:rFonts w:ascii="Verdana" w:eastAsia="Times New Roman" w:hAnsi="Verdana" w:cs="Times New Roman"/>
          <w:b/>
          <w:bCs/>
          <w:lang w:val="en-US" w:eastAsia="bg-BG"/>
        </w:rPr>
        <w:t>Ред, по който лицата, не ползващи услуги през съответната година или през определен период от нея, се освобождават от заплащане на съответната такса</w:t>
      </w:r>
    </w:p>
    <w:p w:rsidR="00CE0414" w:rsidRPr="000266F4" w:rsidRDefault="00CE0414" w:rsidP="00CE0414">
      <w:pPr>
        <w:spacing w:after="0" w:line="240" w:lineRule="auto"/>
        <w:jc w:val="both"/>
        <w:rPr>
          <w:rFonts w:ascii="Verdana" w:eastAsia="Times New Roman" w:hAnsi="Verdana" w:cs="Times New Roman"/>
          <w:lang w:val="en-US" w:eastAsia="bg-BG"/>
        </w:rPr>
      </w:pPr>
    </w:p>
    <w:p w:rsidR="00CE0414" w:rsidRPr="000266F4" w:rsidRDefault="00CE0414" w:rsidP="00CE0414">
      <w:pPr>
        <w:spacing w:after="0" w:line="240" w:lineRule="auto"/>
        <w:jc w:val="both"/>
        <w:rPr>
          <w:rFonts w:ascii="Verdana" w:eastAsia="Times New Roman" w:hAnsi="Verdana" w:cs="Times New Roman"/>
          <w:lang w:val="en-US" w:eastAsia="bg-BG"/>
        </w:rPr>
      </w:pPr>
    </w:p>
    <w:p w:rsidR="00CE0414" w:rsidRPr="000266F4" w:rsidRDefault="00CE0414" w:rsidP="00CE0414">
      <w:pPr>
        <w:spacing w:after="0" w:line="240" w:lineRule="auto"/>
        <w:jc w:val="both"/>
        <w:rPr>
          <w:rFonts w:ascii="Verdana" w:eastAsia="Times New Roman" w:hAnsi="Verdana" w:cs="Times New Roman"/>
          <w:lang w:val="en-US" w:eastAsia="bg-BG"/>
        </w:rPr>
      </w:pPr>
      <w:r w:rsidRPr="000266F4">
        <w:rPr>
          <w:rFonts w:ascii="Verdana" w:eastAsia="Times New Roman" w:hAnsi="Verdana" w:cs="Times New Roman"/>
          <w:b/>
          <w:lang w:val="en-US" w:eastAsia="bg-BG"/>
        </w:rPr>
        <w:t>Чл.14</w:t>
      </w:r>
      <w:r w:rsidRPr="000266F4">
        <w:rPr>
          <w:rFonts w:ascii="Verdana" w:eastAsia="Times New Roman" w:hAnsi="Verdana" w:cs="Times New Roman"/>
          <w:b/>
          <w:lang w:eastAsia="bg-BG"/>
        </w:rPr>
        <w:t xml:space="preserve"> </w:t>
      </w:r>
      <w:r w:rsidRPr="000266F4">
        <w:rPr>
          <w:rFonts w:ascii="Verdana" w:eastAsia="Times New Roman" w:hAnsi="Verdana" w:cs="Times New Roman"/>
          <w:lang w:val="en-US" w:eastAsia="bg-BG"/>
        </w:rPr>
        <w:t>(1) Лицата, неползващи услугата, през съответната година или през определен период от нея, се освобождават от задължението да заплащат съответната такса за този период.</w:t>
      </w:r>
    </w:p>
    <w:p w:rsidR="00CE0414" w:rsidRPr="000266F4" w:rsidRDefault="00CE0414" w:rsidP="00CE0414">
      <w:pPr>
        <w:spacing w:after="0" w:line="240" w:lineRule="auto"/>
        <w:jc w:val="both"/>
        <w:rPr>
          <w:rFonts w:ascii="Verdana" w:eastAsia="Times New Roman" w:hAnsi="Verdana" w:cs="Times New Roman"/>
          <w:lang w:val="en-US" w:eastAsia="bg-BG"/>
        </w:rPr>
      </w:pPr>
      <w:r w:rsidRPr="000266F4">
        <w:rPr>
          <w:rFonts w:ascii="Verdana" w:eastAsia="Times New Roman" w:hAnsi="Verdana" w:cs="Times New Roman"/>
          <w:lang w:val="en-US" w:eastAsia="bg-BG"/>
        </w:rPr>
        <w:t>(2) Освобождаването от заплащане на такса по ал.1 става въз основа на мотивирано писмено заявление на лицето до службата, компетентна да издаде съответното разрешение за извършване на дейност или ползване на услугата.</w:t>
      </w:r>
    </w:p>
    <w:p w:rsidR="00CE0414" w:rsidRPr="000266F4" w:rsidRDefault="00CE0414" w:rsidP="00CE0414">
      <w:pPr>
        <w:spacing w:after="0" w:line="240" w:lineRule="auto"/>
        <w:jc w:val="both"/>
        <w:rPr>
          <w:rFonts w:ascii="Verdana" w:eastAsia="Times New Roman" w:hAnsi="Verdana" w:cs="Times New Roman"/>
          <w:lang w:val="en-US" w:eastAsia="bg-BG"/>
        </w:rPr>
      </w:pPr>
    </w:p>
    <w:p w:rsidR="00CE0414" w:rsidRPr="000266F4" w:rsidRDefault="00CE0414" w:rsidP="00CE0414">
      <w:pPr>
        <w:spacing w:after="0" w:line="240" w:lineRule="auto"/>
        <w:jc w:val="both"/>
        <w:rPr>
          <w:rFonts w:ascii="Verdana" w:eastAsia="Times New Roman" w:hAnsi="Verdana" w:cs="Times New Roman"/>
          <w:b/>
          <w:lang w:val="en-US" w:eastAsia="bg-BG"/>
        </w:rPr>
      </w:pPr>
    </w:p>
    <w:p w:rsidR="00CE0414" w:rsidRPr="000266F4" w:rsidRDefault="00CE0414" w:rsidP="00CE0414">
      <w:pPr>
        <w:keepNext/>
        <w:spacing w:after="0" w:line="240" w:lineRule="auto"/>
        <w:ind w:firstLine="720"/>
        <w:jc w:val="center"/>
        <w:outlineLvl w:val="1"/>
        <w:rPr>
          <w:rFonts w:ascii="Verdana" w:eastAsia="Times New Roman" w:hAnsi="Verdana" w:cs="Times New Roman"/>
          <w:b/>
          <w:bCs/>
          <w:lang w:val="en-US" w:eastAsia="bg-BG"/>
        </w:rPr>
      </w:pPr>
      <w:r w:rsidRPr="000266F4">
        <w:rPr>
          <w:rFonts w:ascii="Verdana" w:eastAsia="Times New Roman" w:hAnsi="Verdana" w:cs="Times New Roman"/>
          <w:b/>
          <w:bCs/>
          <w:lang w:val="en-US" w:eastAsia="bg-BG"/>
        </w:rPr>
        <w:t>РАЗДЕЛ   V</w:t>
      </w:r>
    </w:p>
    <w:p w:rsidR="00CE0414" w:rsidRPr="000266F4" w:rsidRDefault="00CE0414" w:rsidP="00CE0414">
      <w:pPr>
        <w:keepNext/>
        <w:spacing w:after="0" w:line="240" w:lineRule="auto"/>
        <w:ind w:firstLine="720"/>
        <w:jc w:val="center"/>
        <w:outlineLvl w:val="1"/>
        <w:rPr>
          <w:rFonts w:ascii="Verdana" w:eastAsia="Times New Roman" w:hAnsi="Verdana" w:cs="Times New Roman"/>
          <w:b/>
          <w:bCs/>
          <w:lang w:val="en-US" w:eastAsia="bg-BG"/>
        </w:rPr>
      </w:pPr>
      <w:r w:rsidRPr="000266F4">
        <w:rPr>
          <w:rFonts w:ascii="Verdana" w:eastAsia="Times New Roman" w:hAnsi="Verdana" w:cs="Times New Roman"/>
          <w:b/>
          <w:lang w:val="en-US" w:eastAsia="bg-BG"/>
        </w:rPr>
        <w:t>Промени в размера на местните такси и цените на услугите</w:t>
      </w:r>
    </w:p>
    <w:p w:rsidR="00CE0414" w:rsidRPr="000266F4" w:rsidRDefault="00CE0414" w:rsidP="00CE0414">
      <w:pPr>
        <w:spacing w:after="0" w:line="240" w:lineRule="auto"/>
        <w:ind w:firstLine="720"/>
        <w:jc w:val="both"/>
        <w:rPr>
          <w:rFonts w:ascii="Verdana" w:eastAsia="Times New Roman" w:hAnsi="Verdana" w:cs="Times New Roman"/>
          <w:b/>
          <w:lang w:val="en-US" w:eastAsia="bg-BG"/>
        </w:rPr>
      </w:pPr>
    </w:p>
    <w:p w:rsidR="00CE0414" w:rsidRPr="000266F4" w:rsidRDefault="00CE0414" w:rsidP="00CE0414">
      <w:pPr>
        <w:spacing w:after="0" w:line="240" w:lineRule="auto"/>
        <w:jc w:val="both"/>
        <w:rPr>
          <w:rFonts w:ascii="Verdana" w:eastAsia="Times New Roman" w:hAnsi="Verdana" w:cs="Times New Roman"/>
          <w:lang w:val="en-US" w:eastAsia="bg-BG"/>
        </w:rPr>
      </w:pPr>
      <w:r w:rsidRPr="000266F4">
        <w:rPr>
          <w:rFonts w:ascii="Verdana" w:eastAsia="Times New Roman" w:hAnsi="Verdana" w:cs="Times New Roman"/>
          <w:b/>
          <w:lang w:val="en-US" w:eastAsia="bg-BG"/>
        </w:rPr>
        <w:t xml:space="preserve">Чл.15 </w:t>
      </w:r>
      <w:r w:rsidRPr="000266F4">
        <w:rPr>
          <w:rFonts w:ascii="Verdana" w:eastAsia="Times New Roman" w:hAnsi="Verdana" w:cs="Times New Roman"/>
          <w:lang w:val="en-US" w:eastAsia="bg-BG"/>
        </w:rPr>
        <w:t>Промените в размера на местните такси и цените на услугите се извършват по реда на тяхното приемане.</w:t>
      </w:r>
    </w:p>
    <w:p w:rsidR="00CE0414" w:rsidRPr="000266F4" w:rsidRDefault="00CE0414" w:rsidP="00CE0414">
      <w:pPr>
        <w:spacing w:after="0" w:line="240" w:lineRule="auto"/>
        <w:jc w:val="both"/>
        <w:rPr>
          <w:rFonts w:ascii="Verdana" w:eastAsia="Times New Roman" w:hAnsi="Verdana" w:cs="Times New Roman"/>
          <w:lang w:val="en-US" w:eastAsia="bg-BG"/>
        </w:rPr>
      </w:pPr>
      <w:r w:rsidRPr="000266F4">
        <w:rPr>
          <w:rFonts w:ascii="Verdana" w:eastAsia="Times New Roman" w:hAnsi="Verdana" w:cs="Times New Roman"/>
          <w:b/>
          <w:lang w:val="en-US" w:eastAsia="bg-BG"/>
        </w:rPr>
        <w:t>Чл.16</w:t>
      </w:r>
      <w:r w:rsidRPr="000266F4">
        <w:rPr>
          <w:rFonts w:ascii="Verdana" w:eastAsia="Times New Roman" w:hAnsi="Verdana" w:cs="Times New Roman"/>
          <w:lang w:val="en-US" w:eastAsia="bg-BG"/>
        </w:rPr>
        <w:t xml:space="preserve"> (1) Кметът на общината внася в общинския съвет анализ на прилаганите такси и цени на услуги не по-малко от веднъж годишно и/или при промяна размера на таксите и цените.</w:t>
      </w:r>
    </w:p>
    <w:p w:rsidR="00CE0414" w:rsidRPr="000266F4" w:rsidRDefault="00CE0414" w:rsidP="00CE0414">
      <w:pPr>
        <w:spacing w:after="0" w:line="240" w:lineRule="auto"/>
        <w:jc w:val="both"/>
        <w:rPr>
          <w:rFonts w:ascii="Verdana" w:eastAsia="Times New Roman" w:hAnsi="Verdana" w:cs="Times New Roman"/>
          <w:lang w:val="en-US" w:eastAsia="bg-BG"/>
        </w:rPr>
      </w:pPr>
      <w:r w:rsidRPr="000266F4">
        <w:rPr>
          <w:rFonts w:ascii="Verdana" w:eastAsia="Times New Roman" w:hAnsi="Verdana" w:cs="Times New Roman"/>
          <w:lang w:val="en-US" w:eastAsia="bg-BG"/>
        </w:rPr>
        <w:t>(2) Анализът по ал.1 задължително съдържа:</w:t>
      </w:r>
    </w:p>
    <w:p w:rsidR="00CE0414" w:rsidRPr="000266F4" w:rsidRDefault="00CE0414" w:rsidP="00CE0414">
      <w:pPr>
        <w:spacing w:after="0" w:line="240" w:lineRule="auto"/>
        <w:ind w:firstLine="708"/>
        <w:jc w:val="both"/>
        <w:rPr>
          <w:rFonts w:ascii="Verdana" w:eastAsia="Times New Roman" w:hAnsi="Verdana" w:cs="Times New Roman"/>
          <w:lang w:val="en-US" w:eastAsia="bg-BG"/>
        </w:rPr>
      </w:pPr>
      <w:r w:rsidRPr="000266F4">
        <w:rPr>
          <w:rFonts w:ascii="Verdana" w:eastAsia="Times New Roman" w:hAnsi="Verdana" w:cs="Times New Roman"/>
          <w:lang w:val="en-US" w:eastAsia="bg-BG"/>
        </w:rPr>
        <w:t xml:space="preserve">    1.оценка доколко съществуващите такси и цени отразяват измененията в разходите или пазарната цена;</w:t>
      </w:r>
    </w:p>
    <w:p w:rsidR="00CE0414" w:rsidRPr="000266F4" w:rsidRDefault="00CE0414" w:rsidP="00CE0414">
      <w:pPr>
        <w:tabs>
          <w:tab w:val="num" w:pos="981"/>
        </w:tabs>
        <w:spacing w:after="0" w:line="240" w:lineRule="auto"/>
        <w:jc w:val="both"/>
        <w:rPr>
          <w:rFonts w:ascii="Verdana" w:eastAsia="Times New Roman" w:hAnsi="Verdana" w:cs="Times New Roman"/>
          <w:lang w:val="en-US" w:eastAsia="bg-BG"/>
        </w:rPr>
      </w:pPr>
      <w:r w:rsidRPr="000266F4">
        <w:rPr>
          <w:rFonts w:ascii="Verdana" w:eastAsia="Times New Roman" w:hAnsi="Verdana" w:cs="Times New Roman"/>
          <w:lang w:val="en-US" w:eastAsia="bg-BG"/>
        </w:rPr>
        <w:tab/>
        <w:t>2.оценка на потребностите от предоставяне на услугите;</w:t>
      </w:r>
    </w:p>
    <w:p w:rsidR="00CE0414" w:rsidRPr="000266F4" w:rsidRDefault="00CE0414" w:rsidP="00CE0414">
      <w:pPr>
        <w:tabs>
          <w:tab w:val="num" w:pos="981"/>
        </w:tabs>
        <w:spacing w:after="0" w:line="240" w:lineRule="auto"/>
        <w:jc w:val="both"/>
        <w:rPr>
          <w:rFonts w:ascii="Verdana" w:eastAsia="Times New Roman" w:hAnsi="Verdana" w:cs="Times New Roman"/>
          <w:lang w:val="en-US" w:eastAsia="bg-BG"/>
        </w:rPr>
      </w:pPr>
      <w:r w:rsidRPr="000266F4">
        <w:rPr>
          <w:rFonts w:ascii="Verdana" w:eastAsia="Times New Roman" w:hAnsi="Verdana" w:cs="Times New Roman"/>
          <w:lang w:val="en-US" w:eastAsia="bg-BG"/>
        </w:rPr>
        <w:tab/>
        <w:t>3.информация за привлечени средства от проекти, донорски програми, дарения и завещания.</w:t>
      </w:r>
    </w:p>
    <w:p w:rsidR="00CE0414" w:rsidRPr="000266F4" w:rsidRDefault="00CE0414" w:rsidP="00CE0414">
      <w:pPr>
        <w:tabs>
          <w:tab w:val="num" w:pos="981"/>
          <w:tab w:val="num" w:pos="1080"/>
        </w:tabs>
        <w:spacing w:after="0" w:line="240" w:lineRule="auto"/>
        <w:jc w:val="both"/>
        <w:rPr>
          <w:rFonts w:ascii="Verdana" w:eastAsia="Times New Roman" w:hAnsi="Verdana" w:cs="Times New Roman"/>
          <w:lang w:val="en-US" w:eastAsia="bg-BG"/>
        </w:rPr>
      </w:pPr>
      <w:r w:rsidRPr="000266F4">
        <w:rPr>
          <w:rFonts w:ascii="Verdana" w:eastAsia="Times New Roman" w:hAnsi="Verdana" w:cs="Times New Roman"/>
          <w:lang w:val="en-US" w:eastAsia="bg-BG"/>
        </w:rPr>
        <w:tab/>
        <w:t>4.препоръки за подобряване на администрирането на таксите.</w:t>
      </w:r>
    </w:p>
    <w:p w:rsidR="00CE0414" w:rsidRPr="000266F4" w:rsidRDefault="00CE0414" w:rsidP="00CE0414">
      <w:pPr>
        <w:spacing w:after="120" w:line="240" w:lineRule="auto"/>
        <w:rPr>
          <w:rFonts w:ascii="Verdana" w:eastAsia="Times New Roman" w:hAnsi="Verdana" w:cs="Times New Roman"/>
          <w:lang w:val="en-US" w:eastAsia="bg-BG"/>
        </w:rPr>
      </w:pPr>
      <w:r w:rsidRPr="000266F4">
        <w:rPr>
          <w:rFonts w:ascii="Verdana" w:eastAsia="Times New Roman" w:hAnsi="Verdana" w:cs="Times New Roman"/>
          <w:lang w:val="en-US" w:eastAsia="bg-BG"/>
        </w:rPr>
        <w:t>(3) При необходимост общинският съвет променя размера на местните такси и цените на услугите.</w:t>
      </w:r>
    </w:p>
    <w:p w:rsidR="00CE0414" w:rsidRPr="000266F4" w:rsidRDefault="00CE0414" w:rsidP="00CE0414">
      <w:pPr>
        <w:spacing w:after="0" w:line="240" w:lineRule="auto"/>
        <w:jc w:val="both"/>
        <w:rPr>
          <w:rFonts w:ascii="Verdana" w:eastAsia="Times New Roman" w:hAnsi="Verdana" w:cs="Times New Roman"/>
          <w:lang w:val="en-US" w:eastAsia="bg-BG"/>
        </w:rPr>
      </w:pPr>
      <w:r w:rsidRPr="000266F4">
        <w:rPr>
          <w:rFonts w:ascii="Verdana" w:eastAsia="Times New Roman" w:hAnsi="Verdana" w:cs="Times New Roman"/>
          <w:b/>
          <w:lang w:val="en-US" w:eastAsia="bg-BG"/>
        </w:rPr>
        <w:t>Чл. 17</w:t>
      </w:r>
      <w:r w:rsidRPr="000266F4">
        <w:rPr>
          <w:rFonts w:ascii="Verdana" w:eastAsia="Times New Roman" w:hAnsi="Verdana" w:cs="Times New Roman"/>
          <w:lang w:val="en-US" w:eastAsia="bg-BG"/>
        </w:rPr>
        <w:t xml:space="preserve"> Общинската администрация поддържа данни за:</w:t>
      </w:r>
    </w:p>
    <w:p w:rsidR="00CE0414" w:rsidRPr="000266F4" w:rsidRDefault="00CE0414" w:rsidP="00CE0414">
      <w:pPr>
        <w:numPr>
          <w:ilvl w:val="0"/>
          <w:numId w:val="4"/>
        </w:numPr>
        <w:spacing w:after="0" w:line="240" w:lineRule="auto"/>
        <w:ind w:hanging="147"/>
        <w:jc w:val="both"/>
        <w:rPr>
          <w:rFonts w:ascii="Verdana" w:eastAsia="Times New Roman" w:hAnsi="Verdana" w:cs="Times New Roman"/>
          <w:lang w:val="en-US" w:eastAsia="bg-BG"/>
        </w:rPr>
      </w:pPr>
      <w:r w:rsidRPr="000266F4">
        <w:rPr>
          <w:rFonts w:ascii="Verdana" w:eastAsia="Times New Roman" w:hAnsi="Verdana" w:cs="Times New Roman"/>
          <w:lang w:val="en-US" w:eastAsia="bg-BG"/>
        </w:rPr>
        <w:t>услугите и дейностите, за които има определени такси и цени;</w:t>
      </w:r>
    </w:p>
    <w:p w:rsidR="00CE0414" w:rsidRPr="000266F4" w:rsidRDefault="00CE0414" w:rsidP="00CE0414">
      <w:pPr>
        <w:numPr>
          <w:ilvl w:val="0"/>
          <w:numId w:val="4"/>
        </w:numPr>
        <w:spacing w:after="0" w:line="240" w:lineRule="auto"/>
        <w:ind w:hanging="147"/>
        <w:jc w:val="both"/>
        <w:rPr>
          <w:rFonts w:ascii="Verdana" w:eastAsia="Times New Roman" w:hAnsi="Verdana" w:cs="Times New Roman"/>
          <w:lang w:val="en-US" w:eastAsia="bg-BG"/>
        </w:rPr>
      </w:pPr>
      <w:r w:rsidRPr="000266F4">
        <w:rPr>
          <w:rFonts w:ascii="Verdana" w:eastAsia="Times New Roman" w:hAnsi="Verdana" w:cs="Times New Roman"/>
          <w:lang w:val="en-US" w:eastAsia="bg-BG"/>
        </w:rPr>
        <w:t>ползвателите на предоставената услуга;</w:t>
      </w:r>
    </w:p>
    <w:p w:rsidR="00CE0414" w:rsidRPr="000266F4" w:rsidRDefault="00CE0414" w:rsidP="00CE0414">
      <w:pPr>
        <w:numPr>
          <w:ilvl w:val="0"/>
          <w:numId w:val="4"/>
        </w:numPr>
        <w:spacing w:after="0" w:line="240" w:lineRule="auto"/>
        <w:ind w:hanging="147"/>
        <w:jc w:val="both"/>
        <w:rPr>
          <w:rFonts w:ascii="Verdana" w:eastAsia="Times New Roman" w:hAnsi="Verdana" w:cs="Times New Roman"/>
          <w:lang w:val="ru-RU" w:eastAsia="bg-BG"/>
        </w:rPr>
      </w:pPr>
      <w:r w:rsidRPr="000266F4">
        <w:rPr>
          <w:rFonts w:ascii="Verdana" w:eastAsia="Times New Roman" w:hAnsi="Verdana" w:cs="Times New Roman"/>
          <w:lang w:val="ru-RU" w:eastAsia="bg-BG"/>
        </w:rPr>
        <w:t>изключенията от общата политика (преференции);</w:t>
      </w:r>
    </w:p>
    <w:p w:rsidR="00CE0414" w:rsidRPr="000266F4" w:rsidRDefault="00CE0414" w:rsidP="001401CA">
      <w:pPr>
        <w:numPr>
          <w:ilvl w:val="0"/>
          <w:numId w:val="4"/>
        </w:numPr>
        <w:tabs>
          <w:tab w:val="num" w:pos="0"/>
        </w:tabs>
        <w:spacing w:after="0" w:line="240" w:lineRule="auto"/>
        <w:ind w:hanging="147"/>
        <w:contextualSpacing/>
        <w:jc w:val="both"/>
        <w:rPr>
          <w:rFonts w:ascii="Verdana" w:eastAsia="Calibri" w:hAnsi="Verdana" w:cs="Times New Roman"/>
          <w:lang w:val="ru-RU"/>
        </w:rPr>
      </w:pPr>
      <w:r w:rsidRPr="000266F4">
        <w:rPr>
          <w:rFonts w:ascii="Verdana" w:eastAsia="Calibri" w:hAnsi="Verdana" w:cs="Times New Roman"/>
          <w:lang w:val="ru-RU"/>
        </w:rPr>
        <w:t>използваната информация при определяне на такси и цени и конкретната методика/методики, използвани за определяне на размера им;</w:t>
      </w:r>
    </w:p>
    <w:p w:rsidR="00CE0414" w:rsidRPr="000266F4" w:rsidRDefault="00CE0414" w:rsidP="00CE0414">
      <w:pPr>
        <w:numPr>
          <w:ilvl w:val="0"/>
          <w:numId w:val="4"/>
        </w:numPr>
        <w:spacing w:after="0" w:line="240" w:lineRule="auto"/>
        <w:ind w:hanging="147"/>
        <w:contextualSpacing/>
        <w:jc w:val="both"/>
        <w:rPr>
          <w:rFonts w:ascii="Verdana" w:eastAsia="Times New Roman" w:hAnsi="Verdana" w:cs="Times New Roman"/>
          <w:lang w:eastAsia="bg-BG"/>
        </w:rPr>
      </w:pPr>
      <w:r w:rsidRPr="000266F4">
        <w:rPr>
          <w:rFonts w:ascii="Verdana" w:eastAsia="Times New Roman" w:hAnsi="Verdana" w:cs="Times New Roman"/>
          <w:lang w:eastAsia="bg-BG"/>
        </w:rPr>
        <w:t>събраните средства от всяка потребителска такса и/или цена на услуга.</w:t>
      </w:r>
    </w:p>
    <w:p w:rsidR="00CE0414" w:rsidRDefault="00CE0414" w:rsidP="00CE0414">
      <w:pPr>
        <w:autoSpaceDE w:val="0"/>
        <w:autoSpaceDN w:val="0"/>
        <w:adjustRightInd w:val="0"/>
        <w:spacing w:after="0" w:line="240" w:lineRule="auto"/>
        <w:jc w:val="center"/>
        <w:rPr>
          <w:rFonts w:ascii="Verdana" w:eastAsia="Times New Roman" w:hAnsi="Verdana" w:cs="Calibri"/>
          <w:b/>
          <w:bCs/>
          <w:color w:val="000000"/>
          <w:lang w:eastAsia="bg-BG"/>
        </w:rPr>
      </w:pPr>
    </w:p>
    <w:p w:rsidR="0046568C" w:rsidRPr="000266F4" w:rsidRDefault="0046568C" w:rsidP="00CE0414">
      <w:pPr>
        <w:autoSpaceDE w:val="0"/>
        <w:autoSpaceDN w:val="0"/>
        <w:adjustRightInd w:val="0"/>
        <w:spacing w:after="0" w:line="240" w:lineRule="auto"/>
        <w:jc w:val="center"/>
        <w:rPr>
          <w:rFonts w:ascii="Verdana" w:eastAsia="Times New Roman" w:hAnsi="Verdana" w:cs="Calibri"/>
          <w:b/>
          <w:bCs/>
          <w:color w:val="000000"/>
          <w:lang w:eastAsia="bg-BG"/>
        </w:rPr>
      </w:pPr>
    </w:p>
    <w:p w:rsidR="00CE0414" w:rsidRPr="000266F4" w:rsidRDefault="00CE0414" w:rsidP="00CE0414">
      <w:pPr>
        <w:autoSpaceDE w:val="0"/>
        <w:autoSpaceDN w:val="0"/>
        <w:adjustRightInd w:val="0"/>
        <w:spacing w:after="0" w:line="240" w:lineRule="auto"/>
        <w:jc w:val="center"/>
        <w:rPr>
          <w:rFonts w:ascii="Verdana" w:eastAsia="Times New Roman" w:hAnsi="Verdana" w:cs="Calibri"/>
          <w:b/>
          <w:bCs/>
          <w:color w:val="000000"/>
          <w:lang w:eastAsia="bg-BG"/>
        </w:rPr>
      </w:pPr>
    </w:p>
    <w:p w:rsidR="00CE0414" w:rsidRPr="000266F4" w:rsidRDefault="00CE0414" w:rsidP="00CE0414">
      <w:pPr>
        <w:autoSpaceDE w:val="0"/>
        <w:autoSpaceDN w:val="0"/>
        <w:adjustRightInd w:val="0"/>
        <w:spacing w:after="0" w:line="240" w:lineRule="auto"/>
        <w:jc w:val="center"/>
        <w:rPr>
          <w:rFonts w:ascii="Verdana" w:eastAsia="Times New Roman" w:hAnsi="Verdana" w:cs="Calibri"/>
          <w:color w:val="000000"/>
          <w:lang w:val="en-US" w:eastAsia="bg-BG"/>
        </w:rPr>
      </w:pPr>
      <w:r w:rsidRPr="000266F4">
        <w:rPr>
          <w:rFonts w:ascii="Verdana" w:eastAsia="Times New Roman" w:hAnsi="Verdana" w:cs="Calibri"/>
          <w:b/>
          <w:bCs/>
          <w:color w:val="000000"/>
          <w:lang w:eastAsia="bg-BG"/>
        </w:rPr>
        <w:t>РАЗДЕЛ V</w:t>
      </w:r>
      <w:r w:rsidRPr="000266F4">
        <w:rPr>
          <w:rFonts w:ascii="Verdana" w:eastAsia="Times New Roman" w:hAnsi="Verdana" w:cs="Calibri"/>
          <w:b/>
          <w:bCs/>
          <w:color w:val="000000"/>
          <w:lang w:val="en-US" w:eastAsia="bg-BG"/>
        </w:rPr>
        <w:t>I</w:t>
      </w:r>
    </w:p>
    <w:p w:rsidR="00CE0414" w:rsidRPr="000266F4" w:rsidRDefault="00CE0414" w:rsidP="00CE0414">
      <w:pPr>
        <w:autoSpaceDE w:val="0"/>
        <w:autoSpaceDN w:val="0"/>
        <w:adjustRightInd w:val="0"/>
        <w:spacing w:after="0" w:line="240" w:lineRule="auto"/>
        <w:jc w:val="center"/>
        <w:rPr>
          <w:rFonts w:ascii="Verdana" w:eastAsia="Times New Roman" w:hAnsi="Verdana" w:cs="Calibri"/>
          <w:b/>
          <w:bCs/>
          <w:color w:val="000000"/>
          <w:lang w:eastAsia="bg-BG"/>
        </w:rPr>
      </w:pPr>
      <w:r w:rsidRPr="000266F4">
        <w:rPr>
          <w:rFonts w:ascii="Verdana" w:eastAsia="Times New Roman" w:hAnsi="Verdana" w:cs="Calibri"/>
          <w:b/>
          <w:bCs/>
          <w:color w:val="000000"/>
          <w:lang w:eastAsia="bg-BG"/>
        </w:rPr>
        <w:t>Ред за освобождаване на отделни категории лица, изцяло или частично от заплащане на отделни видове такси</w:t>
      </w:r>
    </w:p>
    <w:p w:rsidR="00CE0414" w:rsidRPr="000266F4" w:rsidRDefault="00CE0414" w:rsidP="00CE0414">
      <w:pPr>
        <w:autoSpaceDE w:val="0"/>
        <w:autoSpaceDN w:val="0"/>
        <w:adjustRightInd w:val="0"/>
        <w:spacing w:after="0" w:line="240" w:lineRule="auto"/>
        <w:jc w:val="center"/>
        <w:rPr>
          <w:rFonts w:ascii="Verdana" w:eastAsia="Times New Roman" w:hAnsi="Verdana" w:cs="Calibri"/>
          <w:color w:val="000000"/>
          <w:lang w:eastAsia="bg-BG"/>
        </w:rPr>
      </w:pPr>
    </w:p>
    <w:p w:rsidR="00CE0414" w:rsidRPr="000266F4" w:rsidRDefault="00CE0414" w:rsidP="00CE0414">
      <w:pPr>
        <w:spacing w:after="0" w:line="240" w:lineRule="auto"/>
        <w:jc w:val="both"/>
        <w:rPr>
          <w:rFonts w:ascii="Verdana" w:eastAsia="Times New Roman" w:hAnsi="Verdana" w:cs="Times New Roman"/>
          <w:lang w:val="en-US" w:eastAsia="bg-BG"/>
        </w:rPr>
      </w:pPr>
      <w:r w:rsidRPr="000266F4">
        <w:rPr>
          <w:rFonts w:ascii="Verdana" w:eastAsia="Times New Roman" w:hAnsi="Verdana" w:cs="Times New Roman"/>
          <w:b/>
          <w:lang w:val="en-US" w:eastAsia="bg-BG"/>
        </w:rPr>
        <w:t>Чл.18</w:t>
      </w:r>
      <w:r w:rsidRPr="000266F4">
        <w:rPr>
          <w:rFonts w:ascii="Verdana" w:eastAsia="Times New Roman" w:hAnsi="Verdana" w:cs="Times New Roman"/>
          <w:b/>
          <w:lang w:eastAsia="bg-BG"/>
        </w:rPr>
        <w:t xml:space="preserve"> </w:t>
      </w:r>
      <w:r w:rsidRPr="000266F4">
        <w:rPr>
          <w:rFonts w:ascii="Verdana" w:eastAsia="Times New Roman" w:hAnsi="Verdana" w:cs="Times New Roman"/>
          <w:lang w:val="en-US" w:eastAsia="bg-BG"/>
        </w:rPr>
        <w:t>(1)</w:t>
      </w:r>
      <w:r w:rsidRPr="000266F4">
        <w:rPr>
          <w:rFonts w:ascii="Verdana" w:eastAsia="Times New Roman" w:hAnsi="Verdana" w:cs="Times New Roman"/>
          <w:lang w:eastAsia="bg-BG"/>
        </w:rPr>
        <w:t xml:space="preserve"> </w:t>
      </w:r>
      <w:r w:rsidRPr="000266F4">
        <w:rPr>
          <w:rFonts w:ascii="Verdana" w:eastAsia="Times New Roman" w:hAnsi="Verdana" w:cs="Times New Roman"/>
          <w:lang w:val="en-US" w:eastAsia="bg-BG"/>
        </w:rPr>
        <w:t>Общинският съвет може да освобождава отделни категории лица изцяло или частично от заплащане на отделни такси.</w:t>
      </w:r>
    </w:p>
    <w:p w:rsidR="00CE0414" w:rsidRPr="000266F4" w:rsidRDefault="00CE0414" w:rsidP="00CE0414">
      <w:pPr>
        <w:spacing w:after="0" w:line="240" w:lineRule="auto"/>
        <w:jc w:val="both"/>
        <w:rPr>
          <w:rFonts w:ascii="Verdana" w:eastAsia="Times New Roman" w:hAnsi="Verdana" w:cs="Times New Roman"/>
          <w:lang w:val="en-US" w:eastAsia="bg-BG"/>
        </w:rPr>
      </w:pPr>
      <w:r w:rsidRPr="000266F4">
        <w:rPr>
          <w:rFonts w:ascii="Verdana" w:eastAsia="Times New Roman" w:hAnsi="Verdana" w:cs="Times New Roman"/>
          <w:lang w:val="en-US" w:eastAsia="bg-BG"/>
        </w:rPr>
        <w:t>(2) В случаите по ал.1 разходите са за сметка на общинските приходи с изключение на приходите от такси.</w:t>
      </w:r>
    </w:p>
    <w:p w:rsidR="00CE0414" w:rsidRPr="000266F4" w:rsidRDefault="00CE0414" w:rsidP="00CE0414">
      <w:pPr>
        <w:spacing w:after="0" w:line="240" w:lineRule="auto"/>
        <w:jc w:val="both"/>
        <w:rPr>
          <w:rFonts w:ascii="Verdana" w:eastAsia="Times New Roman" w:hAnsi="Verdana" w:cs="Times New Roman"/>
          <w:lang w:val="en-US" w:eastAsia="bg-BG"/>
        </w:rPr>
      </w:pPr>
      <w:r w:rsidRPr="000266F4">
        <w:rPr>
          <w:rFonts w:ascii="Verdana" w:eastAsia="Times New Roman" w:hAnsi="Verdana" w:cs="Times New Roman"/>
          <w:lang w:val="en-US" w:eastAsia="bg-BG"/>
        </w:rPr>
        <w:t>(3) Конкретният размер на облекченията се определя ежегодно с приемането на бюджета на общината.</w:t>
      </w:r>
    </w:p>
    <w:p w:rsidR="00CE0414" w:rsidRPr="000266F4" w:rsidRDefault="00CE0414" w:rsidP="00CE0414">
      <w:pPr>
        <w:spacing w:before="240" w:after="0" w:line="240" w:lineRule="auto"/>
        <w:jc w:val="center"/>
        <w:outlineLvl w:val="4"/>
        <w:rPr>
          <w:rFonts w:ascii="Verdana" w:eastAsia="Times New Roman" w:hAnsi="Verdana" w:cs="Times New Roman"/>
          <w:b/>
          <w:bCs/>
          <w:iCs/>
          <w:lang w:val="ru-RU" w:eastAsia="bg-BG"/>
        </w:rPr>
      </w:pPr>
    </w:p>
    <w:p w:rsidR="00CE0414" w:rsidRPr="000266F4" w:rsidRDefault="00CE0414" w:rsidP="00CE0414">
      <w:pPr>
        <w:spacing w:after="0" w:line="240" w:lineRule="auto"/>
        <w:jc w:val="center"/>
        <w:outlineLvl w:val="4"/>
        <w:rPr>
          <w:rFonts w:ascii="Verdana" w:eastAsia="Times New Roman" w:hAnsi="Verdana" w:cs="Times New Roman"/>
          <w:b/>
          <w:bCs/>
          <w:iCs/>
          <w:lang w:val="ru-RU" w:eastAsia="bg-BG"/>
        </w:rPr>
      </w:pPr>
      <w:r w:rsidRPr="000266F4">
        <w:rPr>
          <w:rFonts w:ascii="Verdana" w:eastAsia="Times New Roman" w:hAnsi="Verdana" w:cs="Times New Roman"/>
          <w:b/>
          <w:bCs/>
          <w:iCs/>
          <w:lang w:val="ru-RU" w:eastAsia="bg-BG"/>
        </w:rPr>
        <w:t>Глава втора</w:t>
      </w:r>
    </w:p>
    <w:p w:rsidR="00CE0414" w:rsidRPr="000266F4" w:rsidRDefault="00CE0414" w:rsidP="00CE0414">
      <w:pPr>
        <w:spacing w:before="240" w:after="0" w:line="240" w:lineRule="auto"/>
        <w:jc w:val="center"/>
        <w:outlineLvl w:val="4"/>
        <w:rPr>
          <w:rFonts w:ascii="Verdana" w:eastAsia="Times New Roman" w:hAnsi="Verdana" w:cs="Times New Roman"/>
          <w:b/>
          <w:bCs/>
          <w:iCs/>
          <w:lang w:val="en-US" w:eastAsia="bg-BG"/>
        </w:rPr>
      </w:pPr>
      <w:r w:rsidRPr="000266F4">
        <w:rPr>
          <w:rFonts w:ascii="Verdana" w:eastAsia="Times New Roman" w:hAnsi="Verdana" w:cs="Times New Roman"/>
          <w:b/>
          <w:bCs/>
          <w:iCs/>
          <w:lang w:val="en-US" w:eastAsia="bg-BG"/>
        </w:rPr>
        <w:t>МЕСТНИ ТАКСИ</w:t>
      </w:r>
    </w:p>
    <w:p w:rsidR="00CE0414" w:rsidRPr="000266F4" w:rsidRDefault="00CE0414" w:rsidP="00CE0414">
      <w:pPr>
        <w:keepNext/>
        <w:spacing w:after="0" w:line="240" w:lineRule="auto"/>
        <w:ind w:firstLine="720"/>
        <w:outlineLvl w:val="2"/>
        <w:rPr>
          <w:rFonts w:ascii="Verdana" w:eastAsia="Times New Roman" w:hAnsi="Verdana" w:cs="Times New Roman"/>
          <w:b/>
          <w:lang w:val="en-US" w:eastAsia="bg-BG"/>
        </w:rPr>
      </w:pPr>
      <w:r w:rsidRPr="000266F4">
        <w:rPr>
          <w:rFonts w:ascii="Verdana" w:eastAsia="Times New Roman" w:hAnsi="Verdana" w:cs="Times New Roman"/>
          <w:b/>
          <w:lang w:val="en-US" w:eastAsia="bg-BG"/>
        </w:rPr>
        <w:t xml:space="preserve">                                            РАЗДЕЛ І</w:t>
      </w:r>
    </w:p>
    <w:p w:rsidR="00CE0414" w:rsidRPr="000266F4" w:rsidRDefault="00CE0414" w:rsidP="00CE0414">
      <w:pPr>
        <w:keepNext/>
        <w:spacing w:after="0" w:line="240" w:lineRule="auto"/>
        <w:ind w:firstLine="720"/>
        <w:outlineLvl w:val="2"/>
        <w:rPr>
          <w:rFonts w:ascii="Verdana" w:eastAsia="Times New Roman" w:hAnsi="Verdana" w:cs="Times New Roman"/>
          <w:b/>
          <w:caps/>
          <w:lang w:val="en-US" w:eastAsia="bg-BG"/>
        </w:rPr>
      </w:pPr>
    </w:p>
    <w:p w:rsidR="00CE0414" w:rsidRPr="000266F4" w:rsidRDefault="00CE0414" w:rsidP="00CE0414">
      <w:pPr>
        <w:keepNext/>
        <w:spacing w:after="0" w:line="240" w:lineRule="auto"/>
        <w:ind w:firstLine="720"/>
        <w:outlineLvl w:val="1"/>
        <w:rPr>
          <w:rFonts w:ascii="Verdana" w:eastAsia="Times New Roman" w:hAnsi="Verdana" w:cs="Times New Roman"/>
          <w:b/>
          <w:lang w:val="en-US" w:eastAsia="bg-BG"/>
        </w:rPr>
      </w:pPr>
      <w:r w:rsidRPr="000266F4">
        <w:rPr>
          <w:rFonts w:ascii="Verdana" w:eastAsia="Times New Roman" w:hAnsi="Verdana" w:cs="Times New Roman"/>
          <w:b/>
          <w:lang w:val="en-US" w:eastAsia="bg-BG"/>
        </w:rPr>
        <w:t xml:space="preserve">                                  Такса за битови отпадъци</w:t>
      </w:r>
    </w:p>
    <w:p w:rsidR="00CE0414" w:rsidRPr="000266F4" w:rsidRDefault="00CE0414" w:rsidP="00CE0414">
      <w:pPr>
        <w:spacing w:after="0" w:line="240" w:lineRule="auto"/>
        <w:ind w:firstLine="720"/>
        <w:jc w:val="center"/>
        <w:rPr>
          <w:rFonts w:ascii="Verdana" w:eastAsia="Times New Roman" w:hAnsi="Verdana" w:cs="Times New Roman"/>
          <w:lang w:val="en-US" w:eastAsia="bg-BG"/>
        </w:rPr>
      </w:pPr>
    </w:p>
    <w:p w:rsidR="00CE0414" w:rsidRPr="000266F4" w:rsidRDefault="00CE0414" w:rsidP="00CE0414">
      <w:pPr>
        <w:spacing w:after="0" w:line="240" w:lineRule="auto"/>
        <w:jc w:val="both"/>
        <w:rPr>
          <w:rFonts w:ascii="Verdana" w:eastAsia="Times New Roman" w:hAnsi="Verdana" w:cs="Times New Roman"/>
          <w:lang w:val="en-US" w:eastAsia="bg-BG"/>
        </w:rPr>
      </w:pPr>
      <w:r w:rsidRPr="000266F4">
        <w:rPr>
          <w:rFonts w:ascii="Verdana" w:eastAsia="Times New Roman" w:hAnsi="Verdana" w:cs="Times New Roman"/>
          <w:b/>
          <w:lang w:val="en-US" w:eastAsia="bg-BG"/>
        </w:rPr>
        <w:t xml:space="preserve">Чл.19 </w:t>
      </w:r>
      <w:r w:rsidRPr="000266F4">
        <w:rPr>
          <w:rFonts w:ascii="Verdana" w:eastAsia="Times New Roman" w:hAnsi="Verdana" w:cs="Times New Roman"/>
          <w:lang w:val="en-US" w:eastAsia="bg-BG"/>
        </w:rPr>
        <w:t xml:space="preserve">Таксата се заплаща за услугите по събирането, транспортиране и третиране в депа или други съоръжения на битовите отпадъци, както и за поддържането на чистотата на териториите за обществено ползване в населените места. </w:t>
      </w:r>
    </w:p>
    <w:p w:rsidR="00CE0414" w:rsidRPr="000266F4" w:rsidRDefault="00CE0414" w:rsidP="00CE0414">
      <w:pPr>
        <w:spacing w:after="0" w:line="240" w:lineRule="auto"/>
        <w:jc w:val="both"/>
        <w:rPr>
          <w:rFonts w:ascii="Verdana" w:eastAsia="Times New Roman" w:hAnsi="Verdana" w:cs="Times New Roman"/>
          <w:lang w:val="en-US" w:eastAsia="bg-BG"/>
        </w:rPr>
      </w:pPr>
      <w:r w:rsidRPr="000266F4">
        <w:rPr>
          <w:rFonts w:ascii="Verdana" w:eastAsia="Times New Roman" w:hAnsi="Verdana" w:cs="Times New Roman"/>
          <w:lang w:val="en-US" w:eastAsia="bg-BG"/>
        </w:rPr>
        <w:t>Размерът на таксата се определя за всяка услуга поотделно - сметосъбиране и сметоизвозване; третиране на битовите отпадъци в депа или други съоръжения; поддържане на чистота на териториите за обществено ползване.</w:t>
      </w:r>
    </w:p>
    <w:p w:rsidR="00CE0414" w:rsidRPr="000266F4" w:rsidRDefault="00CE0414" w:rsidP="00CE0414">
      <w:pPr>
        <w:spacing w:after="0" w:line="240" w:lineRule="auto"/>
        <w:jc w:val="both"/>
        <w:rPr>
          <w:rFonts w:ascii="Verdana" w:eastAsia="Times New Roman" w:hAnsi="Verdana" w:cs="Times New Roman"/>
          <w:lang w:val="en-US" w:eastAsia="bg-BG"/>
        </w:rPr>
      </w:pPr>
      <w:r w:rsidRPr="000266F4">
        <w:rPr>
          <w:rFonts w:ascii="Verdana" w:eastAsia="Times New Roman" w:hAnsi="Verdana" w:cs="Times New Roman"/>
          <w:b/>
          <w:lang w:val="en-US" w:eastAsia="bg-BG"/>
        </w:rPr>
        <w:t>Чл. 20</w:t>
      </w:r>
      <w:r w:rsidRPr="000266F4">
        <w:rPr>
          <w:rFonts w:ascii="Verdana" w:eastAsia="Times New Roman" w:hAnsi="Verdana" w:cs="Times New Roman"/>
          <w:lang w:val="en-US" w:eastAsia="bg-BG"/>
        </w:rPr>
        <w:t xml:space="preserve"> (1) Таксата се заплаща от:</w:t>
      </w:r>
    </w:p>
    <w:p w:rsidR="00CE0414" w:rsidRPr="000266F4" w:rsidRDefault="00CE0414" w:rsidP="00CE0414">
      <w:pPr>
        <w:numPr>
          <w:ilvl w:val="0"/>
          <w:numId w:val="8"/>
        </w:numPr>
        <w:spacing w:after="0" w:line="240" w:lineRule="auto"/>
        <w:jc w:val="both"/>
        <w:rPr>
          <w:rFonts w:ascii="Verdana" w:eastAsia="Times New Roman" w:hAnsi="Verdana" w:cs="Times New Roman"/>
          <w:lang w:val="en-US" w:eastAsia="bg-BG"/>
        </w:rPr>
      </w:pPr>
      <w:r w:rsidRPr="000266F4">
        <w:rPr>
          <w:rFonts w:ascii="Verdana" w:eastAsia="Times New Roman" w:hAnsi="Verdana" w:cs="Times New Roman"/>
          <w:lang w:val="en-US" w:eastAsia="bg-BG"/>
        </w:rPr>
        <w:t>собственика на имота;</w:t>
      </w:r>
    </w:p>
    <w:p w:rsidR="00CE0414" w:rsidRPr="000266F4" w:rsidRDefault="00CE0414" w:rsidP="00CE0414">
      <w:pPr>
        <w:numPr>
          <w:ilvl w:val="0"/>
          <w:numId w:val="8"/>
        </w:numPr>
        <w:spacing w:after="0" w:line="240" w:lineRule="auto"/>
        <w:jc w:val="both"/>
        <w:rPr>
          <w:rFonts w:ascii="Verdana" w:eastAsia="Times New Roman" w:hAnsi="Verdana" w:cs="Times New Roman"/>
          <w:lang w:val="en-US" w:eastAsia="bg-BG"/>
        </w:rPr>
      </w:pPr>
      <w:r w:rsidRPr="000266F4">
        <w:rPr>
          <w:rFonts w:ascii="Verdana" w:eastAsia="Times New Roman" w:hAnsi="Verdana" w:cs="Times New Roman"/>
          <w:lang w:val="en-US" w:eastAsia="bg-BG"/>
        </w:rPr>
        <w:t>ползвателя - при учредено вещно право на ползване ;</w:t>
      </w:r>
    </w:p>
    <w:p w:rsidR="00CE0414" w:rsidRPr="000266F4" w:rsidRDefault="00CE0414" w:rsidP="00CE0414">
      <w:pPr>
        <w:numPr>
          <w:ilvl w:val="0"/>
          <w:numId w:val="8"/>
        </w:numPr>
        <w:spacing w:after="0" w:line="240" w:lineRule="auto"/>
        <w:jc w:val="both"/>
        <w:rPr>
          <w:rFonts w:ascii="Verdana" w:eastAsia="Times New Roman" w:hAnsi="Verdana" w:cs="Times New Roman"/>
          <w:lang w:val="en-US" w:eastAsia="bg-BG"/>
        </w:rPr>
      </w:pPr>
      <w:r w:rsidRPr="000266F4">
        <w:rPr>
          <w:rFonts w:ascii="Verdana" w:eastAsia="Times New Roman" w:hAnsi="Verdana" w:cs="Times New Roman"/>
          <w:lang w:val="en-US" w:eastAsia="bg-BG"/>
        </w:rPr>
        <w:t>концесионера - при предоставяне на особено право на ползване – концесия.</w:t>
      </w:r>
    </w:p>
    <w:p w:rsidR="00CE0414" w:rsidRPr="000266F4" w:rsidRDefault="00CE0414" w:rsidP="00CE0414">
      <w:pPr>
        <w:spacing w:after="0" w:line="240" w:lineRule="auto"/>
        <w:jc w:val="both"/>
        <w:rPr>
          <w:rFonts w:ascii="Verdana" w:eastAsia="Times New Roman" w:hAnsi="Verdana" w:cs="Times New Roman"/>
          <w:lang w:val="en-US" w:eastAsia="bg-BG"/>
        </w:rPr>
      </w:pPr>
      <w:r w:rsidRPr="000266F4">
        <w:rPr>
          <w:rFonts w:ascii="Verdana" w:eastAsia="Times New Roman" w:hAnsi="Verdana" w:cs="Times New Roman"/>
          <w:lang w:val="en-US" w:eastAsia="bg-BG"/>
        </w:rPr>
        <w:t xml:space="preserve">(2) За общински и държавни имоти, ползвани или наети от други лица, такса се заплаща от ползвателя/наемателя. </w:t>
      </w:r>
      <w:r w:rsidRPr="000266F4">
        <w:rPr>
          <w:rFonts w:ascii="Verdana" w:eastAsia="Times New Roman" w:hAnsi="Verdana" w:cs="Times New Roman"/>
          <w:lang w:val="en-US" w:eastAsia="bg-BG"/>
        </w:rPr>
        <w:tab/>
      </w:r>
    </w:p>
    <w:p w:rsidR="00CE0414" w:rsidRPr="000266F4" w:rsidRDefault="00CE0414" w:rsidP="00CE0414">
      <w:pPr>
        <w:spacing w:after="0" w:line="240" w:lineRule="auto"/>
        <w:jc w:val="both"/>
        <w:rPr>
          <w:rFonts w:ascii="Verdana" w:eastAsia="Times New Roman" w:hAnsi="Verdana" w:cs="Times New Roman"/>
          <w:lang w:val="en-US" w:eastAsia="bg-BG"/>
        </w:rPr>
      </w:pPr>
      <w:r w:rsidRPr="000266F4">
        <w:rPr>
          <w:rFonts w:ascii="Verdana" w:eastAsia="Times New Roman" w:hAnsi="Verdana" w:cs="Times New Roman"/>
          <w:lang w:val="en-US" w:eastAsia="bg-BG"/>
        </w:rPr>
        <w:t xml:space="preserve">(3) За имоти, намиращи се извън районите, в които общината е организирала събиране и извозване на битови отпадъци, се събира такса за ползване на депо за битови отпадъци и/или за поддържане на териториите за обществено ползване. </w:t>
      </w:r>
    </w:p>
    <w:p w:rsidR="00CE0414" w:rsidRPr="000266F4" w:rsidRDefault="00CE0414" w:rsidP="00CE0414">
      <w:pPr>
        <w:spacing w:after="0" w:line="240" w:lineRule="auto"/>
        <w:jc w:val="both"/>
        <w:rPr>
          <w:rFonts w:ascii="Verdana" w:eastAsia="Times New Roman" w:hAnsi="Verdana" w:cs="Times New Roman"/>
          <w:lang w:val="en-US" w:eastAsia="bg-BG"/>
        </w:rPr>
      </w:pPr>
      <w:r w:rsidRPr="000266F4">
        <w:rPr>
          <w:rFonts w:ascii="Verdana" w:eastAsia="Times New Roman" w:hAnsi="Verdana" w:cs="Times New Roman"/>
          <w:lang w:val="en-US" w:eastAsia="bg-BG"/>
        </w:rPr>
        <w:t xml:space="preserve">(4) Границите на районите и видът на предлаганите услуги в съответния район, както и честотата на сметоизвозване се определят със </w:t>
      </w:r>
      <w:r w:rsidRPr="000266F4">
        <w:rPr>
          <w:rFonts w:ascii="Verdana" w:eastAsia="Times New Roman" w:hAnsi="Verdana" w:cs="Times New Roman"/>
          <w:b/>
          <w:lang w:val="en-US" w:eastAsia="bg-BG"/>
        </w:rPr>
        <w:t>заповед на кмета на общината</w:t>
      </w:r>
      <w:r w:rsidRPr="000266F4">
        <w:rPr>
          <w:rFonts w:ascii="Verdana" w:eastAsia="Times New Roman" w:hAnsi="Verdana" w:cs="Times New Roman"/>
          <w:lang w:val="en-US" w:eastAsia="bg-BG"/>
        </w:rPr>
        <w:t xml:space="preserve"> и се обявяват публично до 31-и октомври на предходната година. </w:t>
      </w:r>
      <w:r w:rsidRPr="000266F4">
        <w:rPr>
          <w:rFonts w:ascii="Verdana" w:eastAsia="Times New Roman" w:hAnsi="Verdana" w:cs="Times New Roman"/>
          <w:lang w:val="en-US" w:eastAsia="bg-BG"/>
        </w:rPr>
        <w:tab/>
      </w:r>
      <w:r w:rsidRPr="000266F4">
        <w:rPr>
          <w:rFonts w:ascii="Verdana" w:eastAsia="Times New Roman" w:hAnsi="Verdana" w:cs="Times New Roman"/>
          <w:lang w:val="en-US" w:eastAsia="bg-BG"/>
        </w:rPr>
        <w:tab/>
      </w:r>
      <w:r w:rsidRPr="000266F4">
        <w:rPr>
          <w:rFonts w:ascii="Verdana" w:eastAsia="Times New Roman" w:hAnsi="Verdana" w:cs="Times New Roman"/>
          <w:lang w:val="en-US" w:eastAsia="bg-BG"/>
        </w:rPr>
        <w:tab/>
      </w:r>
    </w:p>
    <w:p w:rsidR="00CE0414" w:rsidRPr="000266F4" w:rsidRDefault="00CE0414" w:rsidP="00CE0414">
      <w:pPr>
        <w:spacing w:after="0" w:line="240" w:lineRule="auto"/>
        <w:jc w:val="both"/>
        <w:rPr>
          <w:rFonts w:ascii="Verdana" w:eastAsia="Times New Roman" w:hAnsi="Verdana" w:cs="Times New Roman"/>
          <w:lang w:val="en-US" w:eastAsia="bg-BG"/>
        </w:rPr>
      </w:pPr>
      <w:r w:rsidRPr="000266F4">
        <w:rPr>
          <w:rFonts w:ascii="Verdana" w:eastAsia="Times New Roman" w:hAnsi="Verdana" w:cs="Times New Roman"/>
          <w:b/>
          <w:lang w:val="en-US" w:eastAsia="bg-BG"/>
        </w:rPr>
        <w:t xml:space="preserve">Чл.21 </w:t>
      </w:r>
      <w:r w:rsidRPr="000266F4">
        <w:rPr>
          <w:rFonts w:ascii="Verdana" w:eastAsia="Times New Roman" w:hAnsi="Verdana" w:cs="Times New Roman"/>
          <w:lang w:val="en-US" w:eastAsia="bg-BG"/>
        </w:rPr>
        <w:t>(1)</w:t>
      </w:r>
      <w:r w:rsidRPr="000266F4">
        <w:rPr>
          <w:rFonts w:ascii="Verdana" w:eastAsia="Times New Roman" w:hAnsi="Verdana" w:cs="Times New Roman"/>
          <w:lang w:eastAsia="bg-BG"/>
        </w:rPr>
        <w:t xml:space="preserve"> </w:t>
      </w:r>
      <w:r w:rsidRPr="000266F4">
        <w:rPr>
          <w:rFonts w:ascii="Verdana" w:eastAsia="Times New Roman" w:hAnsi="Verdana" w:cs="Times New Roman"/>
          <w:lang w:val="en-US" w:eastAsia="bg-BG"/>
        </w:rPr>
        <w:t xml:space="preserve">Таксата се определя в годишен размер за всяко населено място с решение на Общинския съвет въз основа на одобрена план – сметка, включваща необходимите разходи за: </w:t>
      </w:r>
    </w:p>
    <w:p w:rsidR="00CE0414" w:rsidRPr="000266F4" w:rsidRDefault="00CE0414" w:rsidP="00CE0414">
      <w:pPr>
        <w:spacing w:after="0" w:line="240" w:lineRule="auto"/>
        <w:jc w:val="both"/>
        <w:rPr>
          <w:rFonts w:ascii="Verdana" w:eastAsia="Times New Roman" w:hAnsi="Verdana" w:cs="Times New Roman"/>
          <w:lang w:val="en-US" w:eastAsia="bg-BG"/>
        </w:rPr>
      </w:pPr>
      <w:r w:rsidRPr="000266F4">
        <w:rPr>
          <w:rFonts w:ascii="Verdana" w:eastAsia="Times New Roman" w:hAnsi="Verdana" w:cs="Times New Roman"/>
          <w:lang w:val="en-US" w:eastAsia="bg-BG"/>
        </w:rPr>
        <w:t>1.осигуряване на съдове за съхраняване на битовите отпадъци – контейнери, кофи и др;</w:t>
      </w:r>
    </w:p>
    <w:p w:rsidR="00CE0414" w:rsidRPr="000266F4" w:rsidRDefault="00CE0414" w:rsidP="00CE0414">
      <w:pPr>
        <w:spacing w:after="0" w:line="240" w:lineRule="auto"/>
        <w:jc w:val="both"/>
        <w:rPr>
          <w:rFonts w:ascii="Verdana" w:eastAsia="Times New Roman" w:hAnsi="Verdana" w:cs="Times New Roman"/>
          <w:lang w:val="en-US" w:eastAsia="bg-BG"/>
        </w:rPr>
      </w:pPr>
      <w:r w:rsidRPr="000266F4">
        <w:rPr>
          <w:rFonts w:ascii="Verdana" w:eastAsia="Times New Roman" w:hAnsi="Verdana" w:cs="Times New Roman"/>
          <w:lang w:val="en-US" w:eastAsia="bg-BG"/>
        </w:rPr>
        <w:t>2.събиране на битовите отпадъци и транспортирането им до депа или други инсталации и съоръжения за обезвреждането им;</w:t>
      </w:r>
    </w:p>
    <w:p w:rsidR="00CE0414" w:rsidRPr="000266F4" w:rsidRDefault="00CE0414" w:rsidP="00CE0414">
      <w:pPr>
        <w:spacing w:after="0" w:line="240" w:lineRule="auto"/>
        <w:jc w:val="both"/>
        <w:rPr>
          <w:rFonts w:ascii="Verdana" w:eastAsia="Times New Roman" w:hAnsi="Verdana" w:cs="Times New Roman"/>
          <w:b/>
          <w:lang w:val="en-US" w:eastAsia="bg-BG"/>
        </w:rPr>
      </w:pPr>
      <w:r w:rsidRPr="000266F4">
        <w:rPr>
          <w:rFonts w:ascii="Verdana" w:eastAsia="Times New Roman" w:hAnsi="Verdana" w:cs="Times New Roman"/>
          <w:lang w:val="en-US" w:eastAsia="bg-BG"/>
        </w:rPr>
        <w:t xml:space="preserve">3.проучване, проектиране, изграждане, поддържане, експлоатация, закриване и мониторинг на депата за битови отпадъци или други инсталации или съоръжения за обезвреждане, рециклиране и оползотворяване на битови </w:t>
      </w:r>
      <w:r w:rsidRPr="000266F4">
        <w:rPr>
          <w:rFonts w:ascii="Verdana" w:eastAsia="Times New Roman" w:hAnsi="Verdana" w:cs="Times New Roman"/>
          <w:lang w:val="en-US" w:eastAsia="bg-BG"/>
        </w:rPr>
        <w:lastRenderedPageBreak/>
        <w:t>отпадъци, включително отчисленията по чл. 71а и 71е от Закона за управление на отпадъците;</w:t>
      </w:r>
    </w:p>
    <w:p w:rsidR="00CE0414" w:rsidRPr="000266F4" w:rsidRDefault="00CE0414" w:rsidP="00CE0414">
      <w:pPr>
        <w:spacing w:after="0" w:line="240" w:lineRule="auto"/>
        <w:jc w:val="both"/>
        <w:rPr>
          <w:rFonts w:ascii="Verdana" w:eastAsia="Times New Roman" w:hAnsi="Verdana" w:cs="Times New Roman"/>
          <w:lang w:val="en-US" w:eastAsia="bg-BG"/>
        </w:rPr>
      </w:pPr>
      <w:r w:rsidRPr="000266F4">
        <w:rPr>
          <w:rFonts w:ascii="Verdana" w:eastAsia="Times New Roman" w:hAnsi="Verdana" w:cs="Times New Roman"/>
          <w:lang w:val="en-US" w:eastAsia="bg-BG"/>
        </w:rPr>
        <w:t>4.почистване на уличните платна, площадите, алеите, парковите и други територии от населените места, предназначени за обществено ползване;</w:t>
      </w:r>
    </w:p>
    <w:p w:rsidR="00CE0414" w:rsidRPr="000266F4" w:rsidRDefault="00CE0414" w:rsidP="00CE0414">
      <w:pPr>
        <w:spacing w:after="0" w:line="240" w:lineRule="auto"/>
        <w:jc w:val="both"/>
        <w:rPr>
          <w:rFonts w:ascii="Verdana" w:eastAsia="Times New Roman" w:hAnsi="Verdana" w:cs="Times New Roman"/>
          <w:lang w:val="en-US" w:eastAsia="bg-BG"/>
        </w:rPr>
      </w:pPr>
      <w:r w:rsidRPr="000266F4">
        <w:rPr>
          <w:rFonts w:ascii="Verdana" w:eastAsia="Times New Roman" w:hAnsi="Verdana" w:cs="Times New Roman"/>
          <w:lang w:val="en-US" w:eastAsia="bg-BG"/>
        </w:rPr>
        <w:t>(2) Когато до края на предходната година Общинския съвет не е определил размера на таксата за битови отпадъци за текущата година, таксата се събира на база действащия размер към 31 декември на предходната година.</w:t>
      </w:r>
    </w:p>
    <w:p w:rsidR="00CE0414" w:rsidRPr="000266F4" w:rsidRDefault="00CE0414" w:rsidP="00CE0414">
      <w:pPr>
        <w:spacing w:after="0" w:line="240" w:lineRule="auto"/>
        <w:jc w:val="both"/>
        <w:rPr>
          <w:rFonts w:ascii="Verdana" w:eastAsia="Times New Roman" w:hAnsi="Verdana" w:cs="Times New Roman"/>
          <w:lang w:val="en-US" w:eastAsia="bg-BG"/>
        </w:rPr>
      </w:pPr>
      <w:r w:rsidRPr="000266F4">
        <w:rPr>
          <w:rFonts w:ascii="Verdana" w:eastAsia="Times New Roman" w:hAnsi="Verdana" w:cs="Times New Roman"/>
          <w:lang w:val="en-US" w:eastAsia="bg-BG"/>
        </w:rPr>
        <w:t>(3) Не се допускат изменения в приетите от Общинския съвет начини на определяне и размер на таксата за битови отпадъци в течение на годината.</w:t>
      </w:r>
    </w:p>
    <w:p w:rsidR="00CE0414" w:rsidRPr="000266F4" w:rsidRDefault="00CE0414" w:rsidP="00CE0414">
      <w:pPr>
        <w:spacing w:after="0" w:line="240" w:lineRule="auto"/>
        <w:jc w:val="both"/>
        <w:rPr>
          <w:rFonts w:ascii="Verdana" w:eastAsia="Times New Roman" w:hAnsi="Verdana" w:cs="Times New Roman"/>
          <w:lang w:val="en-US" w:eastAsia="bg-BG"/>
        </w:rPr>
      </w:pPr>
      <w:r w:rsidRPr="000266F4">
        <w:rPr>
          <w:rFonts w:ascii="Verdana" w:eastAsia="Times New Roman" w:hAnsi="Verdana" w:cs="Times New Roman"/>
          <w:b/>
          <w:lang w:val="en-US" w:eastAsia="bg-BG"/>
        </w:rPr>
        <w:t>Чл.22</w:t>
      </w:r>
      <w:r w:rsidRPr="000266F4">
        <w:rPr>
          <w:rFonts w:ascii="Verdana" w:eastAsia="Times New Roman" w:hAnsi="Verdana" w:cs="Times New Roman"/>
          <w:i/>
          <w:lang w:val="en-US" w:eastAsia="bg-BG"/>
        </w:rPr>
        <w:t xml:space="preserve"> </w:t>
      </w:r>
      <w:r w:rsidRPr="000266F4">
        <w:rPr>
          <w:rFonts w:ascii="Verdana" w:eastAsia="Times New Roman" w:hAnsi="Verdana" w:cs="Times New Roman"/>
          <w:lang w:val="en-US" w:eastAsia="bg-BG"/>
        </w:rPr>
        <w:t>(1) Такса битови отпадъци се плаща на две равни вноски в следните срокове:  до 30 юни и до 31 октомври на годината, за която е дължим.</w:t>
      </w:r>
    </w:p>
    <w:p w:rsidR="00CE0414" w:rsidRPr="000266F4" w:rsidRDefault="00CE0414" w:rsidP="00CE0414">
      <w:pPr>
        <w:autoSpaceDE w:val="0"/>
        <w:autoSpaceDN w:val="0"/>
        <w:adjustRightInd w:val="0"/>
        <w:spacing w:after="0" w:line="193" w:lineRule="atLeast"/>
        <w:jc w:val="both"/>
        <w:rPr>
          <w:rFonts w:ascii="Verdana" w:eastAsia="Times New Roman" w:hAnsi="Verdana" w:cs="Times New Roman"/>
          <w:lang w:val="en-US" w:eastAsia="bg-BG"/>
        </w:rPr>
      </w:pPr>
      <w:r w:rsidRPr="000266F4">
        <w:rPr>
          <w:rFonts w:ascii="Verdana" w:eastAsia="Times New Roman" w:hAnsi="Verdana" w:cs="Times New Roman"/>
          <w:lang w:val="en-US" w:eastAsia="bg-BG"/>
        </w:rPr>
        <w:t>(2) На предплатилите от 1 март до 30 април за цялата година се прави отстъпка 5 на сто.</w:t>
      </w:r>
    </w:p>
    <w:p w:rsidR="00CE0414" w:rsidRPr="000266F4" w:rsidRDefault="00CE0414" w:rsidP="00CE0414">
      <w:pPr>
        <w:spacing w:after="0" w:line="240" w:lineRule="auto"/>
        <w:jc w:val="both"/>
        <w:rPr>
          <w:rFonts w:ascii="Verdana" w:eastAsia="Times New Roman" w:hAnsi="Verdana" w:cs="Times New Roman"/>
          <w:lang w:val="en-US" w:eastAsia="bg-BG"/>
        </w:rPr>
      </w:pPr>
      <w:r w:rsidRPr="000266F4">
        <w:rPr>
          <w:rFonts w:ascii="Verdana" w:eastAsia="Times New Roman" w:hAnsi="Verdana" w:cs="Times New Roman"/>
          <w:b/>
          <w:lang w:val="en-US" w:eastAsia="bg-BG"/>
        </w:rPr>
        <w:t>Чл.23</w:t>
      </w:r>
      <w:r w:rsidRPr="000266F4">
        <w:rPr>
          <w:rFonts w:ascii="Verdana" w:eastAsia="Times New Roman" w:hAnsi="Verdana" w:cs="Times New Roman"/>
          <w:lang w:val="en-US" w:eastAsia="bg-BG"/>
        </w:rPr>
        <w:t xml:space="preserve"> (1) Собственикът на ново придобити имоти дължи такса от началото на месеца следващ месеца на придобиване на имота.</w:t>
      </w:r>
    </w:p>
    <w:p w:rsidR="00CE0414" w:rsidRPr="000266F4" w:rsidRDefault="00CE0414" w:rsidP="00CE0414">
      <w:pPr>
        <w:spacing w:after="0" w:line="240" w:lineRule="auto"/>
        <w:jc w:val="both"/>
        <w:rPr>
          <w:rFonts w:ascii="Verdana" w:eastAsia="Times New Roman" w:hAnsi="Verdana" w:cs="Times New Roman"/>
          <w:lang w:val="en-US" w:eastAsia="bg-BG"/>
        </w:rPr>
      </w:pPr>
      <w:r w:rsidRPr="000266F4">
        <w:rPr>
          <w:rFonts w:ascii="Verdana" w:eastAsia="Times New Roman" w:hAnsi="Verdana" w:cs="Times New Roman"/>
          <w:lang w:val="en-US" w:eastAsia="bg-BG"/>
        </w:rPr>
        <w:t>(2) Когато ползването е започнало преди окончателното завършване на сградата, таксата се дължи от началото на месеца, следващ месеца, през който ползването е започнало.</w:t>
      </w:r>
    </w:p>
    <w:p w:rsidR="00CE0414" w:rsidRPr="000266F4" w:rsidRDefault="00CE0414" w:rsidP="00CE0414">
      <w:pPr>
        <w:spacing w:after="0" w:line="240" w:lineRule="auto"/>
        <w:jc w:val="both"/>
        <w:rPr>
          <w:rFonts w:ascii="Verdana" w:eastAsia="Times New Roman" w:hAnsi="Verdana" w:cs="Times New Roman"/>
          <w:lang w:val="en-US" w:eastAsia="bg-BG"/>
        </w:rPr>
      </w:pPr>
      <w:r w:rsidRPr="000266F4">
        <w:rPr>
          <w:rFonts w:ascii="Verdana" w:eastAsia="Times New Roman" w:hAnsi="Verdana" w:cs="Times New Roman"/>
          <w:lang w:val="en-US" w:eastAsia="bg-BG"/>
        </w:rPr>
        <w:t>(3) За сгради, подлежащи на събаряне, таксата се дължи включително за месеца, през който е преустановено ползването й.</w:t>
      </w:r>
    </w:p>
    <w:p w:rsidR="00CE0414" w:rsidRPr="000266F4" w:rsidRDefault="00CE0414" w:rsidP="00CE0414">
      <w:pPr>
        <w:spacing w:after="0" w:line="240" w:lineRule="auto"/>
        <w:jc w:val="both"/>
        <w:rPr>
          <w:rFonts w:ascii="Verdana" w:eastAsia="Times New Roman" w:hAnsi="Verdana" w:cs="Times New Roman"/>
          <w:lang w:val="en-US" w:eastAsia="bg-BG"/>
        </w:rPr>
      </w:pPr>
      <w:r w:rsidRPr="000266F4">
        <w:rPr>
          <w:rFonts w:ascii="Verdana" w:eastAsia="Times New Roman" w:hAnsi="Verdana" w:cs="Times New Roman"/>
          <w:lang w:val="en-US" w:eastAsia="bg-BG"/>
        </w:rPr>
        <w:t>(4) Таксата не се събира, когато общината не предоставя услугата и не извършва разходи по тези дейности.</w:t>
      </w:r>
    </w:p>
    <w:p w:rsidR="00CE0414" w:rsidRPr="000266F4" w:rsidRDefault="00CE0414" w:rsidP="00CE0414">
      <w:pPr>
        <w:spacing w:after="0" w:line="240" w:lineRule="auto"/>
        <w:jc w:val="both"/>
        <w:rPr>
          <w:rFonts w:ascii="Verdana" w:eastAsia="Times New Roman" w:hAnsi="Verdana" w:cs="Times New Roman"/>
          <w:b/>
          <w:lang w:val="en-US" w:eastAsia="bg-BG"/>
        </w:rPr>
      </w:pPr>
      <w:r w:rsidRPr="000266F4">
        <w:rPr>
          <w:rFonts w:ascii="Verdana" w:eastAsia="Times New Roman" w:hAnsi="Verdana" w:cs="Times New Roman"/>
          <w:lang w:val="en-US" w:eastAsia="bg-BG"/>
        </w:rPr>
        <w:t xml:space="preserve">(5)Лицата неползващи услугата сметосъбиране и сметоизвозване за притежаван имот по тази наредба за цялата година подават декларация в “Мести данъци и такси” при община Минерални бани </w:t>
      </w:r>
      <w:r w:rsidRPr="000266F4">
        <w:rPr>
          <w:rFonts w:ascii="Verdana" w:eastAsia="Times New Roman" w:hAnsi="Verdana" w:cs="Times New Roman"/>
          <w:lang w:eastAsia="bg-BG"/>
        </w:rPr>
        <w:t>(Отм. в частта „</w:t>
      </w:r>
      <w:r w:rsidRPr="000266F4">
        <w:rPr>
          <w:rFonts w:ascii="Verdana" w:eastAsia="Times New Roman" w:hAnsi="Verdana" w:cs="Times New Roman"/>
          <w:lang w:val="en-US" w:eastAsia="bg-BG"/>
        </w:rPr>
        <w:t>в срок до 31 октомври на предходната година</w:t>
      </w:r>
      <w:r w:rsidRPr="000266F4">
        <w:rPr>
          <w:rFonts w:ascii="Verdana" w:eastAsia="Times New Roman" w:hAnsi="Verdana" w:cs="Times New Roman"/>
          <w:lang w:eastAsia="bg-BG"/>
        </w:rPr>
        <w:t>“- Реш. №834 от 06.12.2022г., Адм. съд- Хасково)</w:t>
      </w:r>
      <w:r w:rsidRPr="000266F4">
        <w:rPr>
          <w:rFonts w:ascii="Verdana" w:eastAsia="Times New Roman" w:hAnsi="Verdana" w:cs="Times New Roman"/>
          <w:lang w:val="en-US" w:eastAsia="bg-BG"/>
        </w:rPr>
        <w:t xml:space="preserve"> или в 2-месечен срок от придобиване на имота. В декларацията се посочват точните данни за имота и собствениците /ползватели/ и обстоятелството, че няма да го ползват през цялата календарна година. Декларацията се подписва от всички данъчнозадължени лица /собственици, съсобственици или ползватели.</w:t>
      </w:r>
    </w:p>
    <w:p w:rsidR="00CE0414" w:rsidRPr="000266F4" w:rsidRDefault="00CE0414" w:rsidP="00CE0414">
      <w:pPr>
        <w:spacing w:after="0" w:line="240" w:lineRule="auto"/>
        <w:jc w:val="both"/>
        <w:rPr>
          <w:rFonts w:ascii="Verdana" w:eastAsia="Times New Roman" w:hAnsi="Verdana" w:cs="Times New Roman"/>
          <w:b/>
          <w:lang w:val="en-US" w:eastAsia="bg-BG"/>
        </w:rPr>
      </w:pPr>
      <w:r w:rsidRPr="000266F4">
        <w:rPr>
          <w:rFonts w:ascii="Verdana" w:eastAsia="Times New Roman" w:hAnsi="Verdana" w:cs="Times New Roman"/>
          <w:lang w:val="en-US" w:eastAsia="bg-BG"/>
        </w:rPr>
        <w:t>(6)</w:t>
      </w:r>
      <w:r w:rsidRPr="000266F4">
        <w:rPr>
          <w:rFonts w:ascii="Verdana" w:eastAsia="Times New Roman" w:hAnsi="Verdana" w:cs="Times New Roman"/>
          <w:lang w:val="ru-RU" w:eastAsia="bg-BG"/>
        </w:rPr>
        <w:t xml:space="preserve"> </w:t>
      </w:r>
      <w:r w:rsidRPr="000266F4">
        <w:rPr>
          <w:rFonts w:ascii="Verdana" w:eastAsia="Times New Roman" w:hAnsi="Verdana" w:cs="Times New Roman"/>
          <w:lang w:val="en-US" w:eastAsia="bg-BG"/>
        </w:rPr>
        <w:t>Определени от Кмета длъжностни лица</w:t>
      </w:r>
      <w:r w:rsidRPr="000266F4">
        <w:rPr>
          <w:rFonts w:ascii="Verdana" w:eastAsia="Times New Roman" w:hAnsi="Verdana" w:cs="Times New Roman"/>
          <w:lang w:val="ru-RU" w:eastAsia="bg-BG"/>
        </w:rPr>
        <w:t xml:space="preserve"> </w:t>
      </w:r>
      <w:r w:rsidRPr="000266F4">
        <w:rPr>
          <w:rFonts w:ascii="Verdana" w:eastAsia="Times New Roman" w:hAnsi="Verdana" w:cs="Times New Roman"/>
          <w:lang w:val="en-US" w:eastAsia="bg-BG"/>
        </w:rPr>
        <w:t xml:space="preserve">да </w:t>
      </w:r>
      <w:r w:rsidRPr="000266F4">
        <w:rPr>
          <w:rFonts w:ascii="Verdana" w:eastAsia="Times New Roman" w:hAnsi="Verdana" w:cs="Times New Roman"/>
          <w:lang w:val="ru-RU" w:eastAsia="bg-BG"/>
        </w:rPr>
        <w:t>извършва</w:t>
      </w:r>
      <w:r w:rsidRPr="000266F4">
        <w:rPr>
          <w:rFonts w:ascii="Verdana" w:eastAsia="Times New Roman" w:hAnsi="Verdana" w:cs="Times New Roman"/>
          <w:lang w:val="en-US" w:eastAsia="bg-BG"/>
        </w:rPr>
        <w:t>т</w:t>
      </w:r>
      <w:r w:rsidRPr="000266F4">
        <w:rPr>
          <w:rFonts w:ascii="Verdana" w:eastAsia="Times New Roman" w:hAnsi="Verdana" w:cs="Times New Roman"/>
          <w:lang w:val="ru-RU" w:eastAsia="bg-BG"/>
        </w:rPr>
        <w:t xml:space="preserve"> проверки за обстоятелствата, декларирани по ал. 5, при констатирано ползване на недвижимия имот се съставя констативен акт от проверяващите органи. </w:t>
      </w:r>
      <w:r w:rsidRPr="000266F4">
        <w:rPr>
          <w:rFonts w:ascii="Verdana" w:eastAsia="Times New Roman" w:hAnsi="Verdana" w:cs="Times New Roman"/>
          <w:b/>
          <w:lang w:val="en-US" w:eastAsia="bg-BG"/>
        </w:rPr>
        <w:t xml:space="preserve"> </w:t>
      </w:r>
    </w:p>
    <w:p w:rsidR="00CE0414" w:rsidRPr="000266F4" w:rsidRDefault="00CE0414" w:rsidP="00CE0414">
      <w:pPr>
        <w:keepNext/>
        <w:spacing w:after="0" w:line="240" w:lineRule="auto"/>
        <w:ind w:firstLine="720"/>
        <w:jc w:val="center"/>
        <w:outlineLvl w:val="2"/>
        <w:rPr>
          <w:rFonts w:ascii="Verdana" w:eastAsia="Times New Roman" w:hAnsi="Verdana" w:cs="Times New Roman"/>
          <w:lang w:val="en-US" w:eastAsia="bg-BG"/>
        </w:rPr>
      </w:pPr>
    </w:p>
    <w:p w:rsidR="00CE0414" w:rsidRPr="000266F4" w:rsidRDefault="00CE0414" w:rsidP="00CE0414">
      <w:pPr>
        <w:spacing w:after="0" w:line="240" w:lineRule="auto"/>
        <w:rPr>
          <w:rFonts w:ascii="Verdana" w:eastAsia="Times New Roman" w:hAnsi="Verdana" w:cs="Times New Roman"/>
          <w:lang w:val="en-US" w:eastAsia="bg-BG"/>
        </w:rPr>
      </w:pPr>
    </w:p>
    <w:p w:rsidR="00CE0414" w:rsidRPr="000266F4" w:rsidRDefault="00CE0414" w:rsidP="00CE0414">
      <w:pPr>
        <w:keepNext/>
        <w:spacing w:after="0" w:line="240" w:lineRule="auto"/>
        <w:ind w:firstLine="720"/>
        <w:jc w:val="center"/>
        <w:outlineLvl w:val="2"/>
        <w:rPr>
          <w:rFonts w:ascii="Verdana" w:eastAsia="Times New Roman" w:hAnsi="Verdana" w:cs="Times New Roman"/>
          <w:b/>
          <w:lang w:val="en-US" w:eastAsia="bg-BG"/>
        </w:rPr>
      </w:pPr>
      <w:r w:rsidRPr="000266F4">
        <w:rPr>
          <w:rFonts w:ascii="Verdana" w:eastAsia="Times New Roman" w:hAnsi="Verdana" w:cs="Times New Roman"/>
          <w:b/>
          <w:lang w:val="en-US" w:eastAsia="bg-BG"/>
        </w:rPr>
        <w:t>РАЗДЕЛ ІІ</w:t>
      </w:r>
    </w:p>
    <w:p w:rsidR="00CE0414" w:rsidRPr="000266F4" w:rsidRDefault="00CE0414" w:rsidP="00CE0414">
      <w:pPr>
        <w:spacing w:after="0" w:line="240" w:lineRule="auto"/>
        <w:rPr>
          <w:rFonts w:ascii="Verdana" w:eastAsia="Times New Roman" w:hAnsi="Verdana" w:cs="Times New Roman"/>
          <w:lang w:val="en-US" w:eastAsia="bg-BG"/>
        </w:rPr>
      </w:pPr>
    </w:p>
    <w:p w:rsidR="00CE0414" w:rsidRPr="000266F4" w:rsidRDefault="00CE0414" w:rsidP="00CE0414">
      <w:pPr>
        <w:spacing w:after="0" w:line="240" w:lineRule="auto"/>
        <w:ind w:firstLine="720"/>
        <w:jc w:val="center"/>
        <w:rPr>
          <w:rFonts w:ascii="Verdana" w:eastAsia="Times New Roman" w:hAnsi="Verdana" w:cs="Times New Roman"/>
          <w:b/>
          <w:lang w:val="en-US" w:eastAsia="bg-BG"/>
        </w:rPr>
      </w:pPr>
      <w:r w:rsidRPr="000266F4">
        <w:rPr>
          <w:rFonts w:ascii="Verdana" w:eastAsia="Times New Roman" w:hAnsi="Verdana" w:cs="Times New Roman"/>
          <w:b/>
          <w:lang w:val="en-US" w:eastAsia="bg-BG"/>
        </w:rPr>
        <w:t>Такса за ползване на пазари, тържища, панаири, тротоари, площади, улични платна и терени с друго предназначение</w:t>
      </w:r>
    </w:p>
    <w:p w:rsidR="00CE0414" w:rsidRPr="000266F4" w:rsidRDefault="00CE0414" w:rsidP="00CE0414">
      <w:pPr>
        <w:spacing w:after="0" w:line="240" w:lineRule="auto"/>
        <w:jc w:val="both"/>
        <w:rPr>
          <w:rFonts w:ascii="Verdana" w:eastAsia="Times New Roman" w:hAnsi="Verdana" w:cs="Times New Roman"/>
          <w:b/>
          <w:lang w:val="en-US" w:eastAsia="bg-BG"/>
        </w:rPr>
      </w:pPr>
    </w:p>
    <w:p w:rsidR="00CE0414" w:rsidRPr="000266F4" w:rsidRDefault="00CE0414" w:rsidP="00CE0414">
      <w:pPr>
        <w:spacing w:after="0" w:line="240" w:lineRule="auto"/>
        <w:jc w:val="both"/>
        <w:rPr>
          <w:rFonts w:ascii="Verdana" w:eastAsia="Times New Roman" w:hAnsi="Verdana" w:cs="Times New Roman"/>
          <w:lang w:val="en-US" w:eastAsia="bg-BG"/>
        </w:rPr>
      </w:pPr>
      <w:r w:rsidRPr="000266F4">
        <w:rPr>
          <w:rFonts w:ascii="Verdana" w:eastAsia="Times New Roman" w:hAnsi="Verdana" w:cs="Times New Roman"/>
          <w:b/>
          <w:lang w:val="en-US" w:eastAsia="bg-BG"/>
        </w:rPr>
        <w:t>Чл.24</w:t>
      </w:r>
      <w:r w:rsidRPr="000266F4">
        <w:rPr>
          <w:rFonts w:ascii="Verdana" w:eastAsia="Times New Roman" w:hAnsi="Verdana" w:cs="Times New Roman"/>
          <w:lang w:val="en-US" w:eastAsia="bg-BG"/>
        </w:rPr>
        <w:t xml:space="preserve"> (1) Таксата се заплаща за ползване на тротоари, площади, улични платна, места, върху които са организирани пазари (открити и покрити), тържища, панаири, както и терени с друго предназначение, които са общинска собственост.</w:t>
      </w:r>
    </w:p>
    <w:p w:rsidR="00CE0414" w:rsidRPr="000266F4" w:rsidRDefault="00CE0414" w:rsidP="00CE0414">
      <w:pPr>
        <w:spacing w:after="0" w:line="240" w:lineRule="auto"/>
        <w:jc w:val="both"/>
        <w:rPr>
          <w:rFonts w:ascii="Verdana" w:eastAsia="Times New Roman" w:hAnsi="Verdana" w:cs="Times New Roman"/>
          <w:lang w:val="en-US" w:eastAsia="bg-BG"/>
        </w:rPr>
      </w:pPr>
      <w:r w:rsidRPr="000266F4">
        <w:rPr>
          <w:rFonts w:ascii="Verdana" w:eastAsia="Times New Roman" w:hAnsi="Verdana" w:cs="Times New Roman"/>
          <w:lang w:val="en-US" w:eastAsia="bg-BG"/>
        </w:rPr>
        <w:t>(2) Таксата се заплаща от физическите и юридическите лица, ползващи услугата в зависимост от зоната, в която се намират терените, посочени в ал. 1.</w:t>
      </w:r>
    </w:p>
    <w:p w:rsidR="00CE0414" w:rsidRPr="000266F4" w:rsidRDefault="00CE0414" w:rsidP="00CE0414">
      <w:pPr>
        <w:spacing w:after="0" w:line="240" w:lineRule="auto"/>
        <w:jc w:val="both"/>
        <w:rPr>
          <w:rFonts w:ascii="Verdana" w:eastAsia="Times New Roman" w:hAnsi="Verdana" w:cs="Times New Roman"/>
          <w:color w:val="FF0000"/>
          <w:lang w:val="en-US" w:eastAsia="bg-BG"/>
        </w:rPr>
      </w:pPr>
      <w:r w:rsidRPr="000266F4">
        <w:rPr>
          <w:rFonts w:ascii="Verdana" w:eastAsia="Times New Roman" w:hAnsi="Verdana" w:cs="Times New Roman"/>
          <w:lang w:val="en-US" w:eastAsia="bg-BG"/>
        </w:rPr>
        <w:t>(3)</w:t>
      </w:r>
      <w:r w:rsidRPr="000266F4">
        <w:rPr>
          <w:rFonts w:ascii="Verdana" w:eastAsia="Times New Roman" w:hAnsi="Verdana" w:cs="Times New Roman"/>
          <w:color w:val="FF0000"/>
          <w:lang w:val="en-US" w:eastAsia="bg-BG"/>
        </w:rPr>
        <w:t xml:space="preserve"> </w:t>
      </w:r>
      <w:r w:rsidRPr="000266F4">
        <w:rPr>
          <w:rFonts w:ascii="Verdana" w:eastAsia="Times New Roman" w:hAnsi="Verdana" w:cs="Times New Roman"/>
          <w:lang w:val="en-US" w:eastAsia="bg-BG"/>
        </w:rPr>
        <w:t>Зоните по ал.2 се определят от общинския съвет.</w:t>
      </w:r>
    </w:p>
    <w:p w:rsidR="00CE0414" w:rsidRPr="000266F4" w:rsidRDefault="00CE0414" w:rsidP="00CE0414">
      <w:pPr>
        <w:spacing w:after="0" w:line="240" w:lineRule="auto"/>
        <w:jc w:val="both"/>
        <w:rPr>
          <w:rFonts w:ascii="Verdana" w:eastAsia="Times New Roman" w:hAnsi="Verdana" w:cs="Times New Roman"/>
          <w:color w:val="FF0000"/>
          <w:lang w:val="en-US" w:eastAsia="bg-BG"/>
        </w:rPr>
      </w:pPr>
      <w:r w:rsidRPr="000266F4">
        <w:rPr>
          <w:rFonts w:ascii="Verdana" w:eastAsia="Times New Roman" w:hAnsi="Verdana" w:cs="Times New Roman"/>
          <w:lang w:val="en-US" w:eastAsia="bg-BG"/>
        </w:rPr>
        <w:t xml:space="preserve">(4) За ползване на тротоари, площади, улични платна, места, върху които са организирани пазари (открити и покрити), тържища, панаири, както и терени </w:t>
      </w:r>
      <w:r w:rsidRPr="000266F4">
        <w:rPr>
          <w:rFonts w:ascii="Verdana" w:eastAsia="Times New Roman" w:hAnsi="Verdana" w:cs="Times New Roman"/>
          <w:lang w:val="en-US" w:eastAsia="bg-BG"/>
        </w:rPr>
        <w:lastRenderedPageBreak/>
        <w:t xml:space="preserve">с друго предназначение, които са общинска собственост се подава </w:t>
      </w:r>
      <w:r w:rsidRPr="000266F4">
        <w:rPr>
          <w:rFonts w:ascii="Verdana" w:eastAsia="Times New Roman" w:hAnsi="Verdana" w:cs="Times New Roman"/>
          <w:b/>
          <w:lang w:val="en-US" w:eastAsia="bg-BG"/>
        </w:rPr>
        <w:t xml:space="preserve">искане </w:t>
      </w:r>
      <w:r w:rsidRPr="000266F4">
        <w:rPr>
          <w:rFonts w:ascii="Verdana" w:eastAsia="Times New Roman" w:hAnsi="Verdana" w:cs="Times New Roman"/>
          <w:lang w:val="en-US" w:eastAsia="bg-BG"/>
        </w:rPr>
        <w:t>до кмета на общината (Образец 1)</w:t>
      </w:r>
    </w:p>
    <w:p w:rsidR="00CE0414" w:rsidRPr="000266F4" w:rsidRDefault="00CE0414" w:rsidP="00CE0414">
      <w:pPr>
        <w:spacing w:after="0" w:line="240" w:lineRule="auto"/>
        <w:jc w:val="both"/>
        <w:rPr>
          <w:rFonts w:ascii="Verdana" w:eastAsia="Times New Roman" w:hAnsi="Verdana" w:cs="Times New Roman"/>
          <w:color w:val="FF0000"/>
          <w:lang w:val="en-US" w:eastAsia="bg-BG"/>
        </w:rPr>
      </w:pPr>
      <w:r w:rsidRPr="000266F4">
        <w:rPr>
          <w:rFonts w:ascii="Verdana" w:eastAsia="Times New Roman" w:hAnsi="Verdana" w:cs="Times New Roman"/>
          <w:lang w:val="en-US" w:eastAsia="bg-BG"/>
        </w:rPr>
        <w:t>(5) Таксите се плащат при издаване на разрешение от кмета на общината за посочения в него период. (Образец 2)</w:t>
      </w:r>
    </w:p>
    <w:p w:rsidR="00CE0414" w:rsidRPr="000266F4" w:rsidRDefault="00CE0414" w:rsidP="00CE0414">
      <w:pPr>
        <w:spacing w:after="0" w:line="240" w:lineRule="auto"/>
        <w:jc w:val="both"/>
        <w:rPr>
          <w:rFonts w:ascii="Verdana" w:eastAsia="Times New Roman" w:hAnsi="Verdana" w:cs="Times New Roman"/>
          <w:lang w:val="en-US" w:eastAsia="bg-BG"/>
        </w:rPr>
      </w:pPr>
      <w:r w:rsidRPr="000266F4">
        <w:rPr>
          <w:rFonts w:ascii="Verdana" w:eastAsia="Times New Roman" w:hAnsi="Verdana" w:cs="Times New Roman"/>
          <w:lang w:val="en-US" w:eastAsia="bg-BG"/>
        </w:rPr>
        <w:t>(6) За първия месец таксата се заплаща при издаване на разрешението, а за всеки следващ месец – авансово от 20то до 30то число на предходния месец.</w:t>
      </w:r>
    </w:p>
    <w:p w:rsidR="00CE0414" w:rsidRPr="000266F4" w:rsidRDefault="00CE0414" w:rsidP="00CE0414">
      <w:pPr>
        <w:spacing w:after="0" w:line="240" w:lineRule="auto"/>
        <w:jc w:val="both"/>
        <w:rPr>
          <w:rFonts w:ascii="Verdana" w:eastAsia="Times New Roman" w:hAnsi="Verdana" w:cs="Times New Roman"/>
          <w:lang w:val="en-US" w:eastAsia="bg-BG"/>
        </w:rPr>
      </w:pPr>
      <w:r w:rsidRPr="000266F4">
        <w:rPr>
          <w:rFonts w:ascii="Verdana" w:eastAsia="Times New Roman" w:hAnsi="Verdana" w:cs="Times New Roman"/>
          <w:lang w:val="en-US" w:eastAsia="bg-BG"/>
        </w:rPr>
        <w:t>(7) Издадено разрешение се прекратява:</w:t>
      </w:r>
    </w:p>
    <w:p w:rsidR="00CE0414" w:rsidRPr="000266F4" w:rsidRDefault="00CE0414" w:rsidP="00CE0414">
      <w:pPr>
        <w:spacing w:after="0" w:line="240" w:lineRule="auto"/>
        <w:jc w:val="both"/>
        <w:rPr>
          <w:rFonts w:ascii="Verdana" w:eastAsia="Times New Roman" w:hAnsi="Verdana" w:cs="Times New Roman"/>
          <w:lang w:val="en-US" w:eastAsia="bg-BG"/>
        </w:rPr>
      </w:pPr>
      <w:r w:rsidRPr="000266F4">
        <w:rPr>
          <w:rFonts w:ascii="Verdana" w:eastAsia="Times New Roman" w:hAnsi="Verdana" w:cs="Times New Roman"/>
          <w:lang w:val="en-US" w:eastAsia="bg-BG"/>
        </w:rPr>
        <w:t xml:space="preserve">7.1. </w:t>
      </w:r>
      <w:r w:rsidRPr="000266F4">
        <w:rPr>
          <w:rFonts w:ascii="Verdana" w:eastAsia="Times New Roman" w:hAnsi="Verdana" w:cs="Times New Roman"/>
          <w:lang w:eastAsia="bg-BG"/>
        </w:rPr>
        <w:t>Отм. - Реш. №834 от 06.12.2022г.</w:t>
      </w:r>
      <w:r w:rsidRPr="000266F4">
        <w:rPr>
          <w:rFonts w:ascii="Verdana" w:eastAsia="Times New Roman" w:hAnsi="Verdana" w:cs="Times New Roman"/>
          <w:lang w:val="en-US" w:eastAsia="bg-BG"/>
        </w:rPr>
        <w:t xml:space="preserve"> </w:t>
      </w:r>
      <w:r w:rsidRPr="000266F4">
        <w:rPr>
          <w:rFonts w:ascii="Verdana" w:eastAsia="Times New Roman" w:hAnsi="Verdana" w:cs="Times New Roman"/>
          <w:lang w:eastAsia="bg-BG"/>
        </w:rPr>
        <w:t>, Адм. съд- Хасково</w:t>
      </w:r>
    </w:p>
    <w:p w:rsidR="00CE0414" w:rsidRPr="000266F4" w:rsidRDefault="00CE0414" w:rsidP="00CE0414">
      <w:pPr>
        <w:spacing w:after="0" w:line="240" w:lineRule="auto"/>
        <w:jc w:val="both"/>
        <w:rPr>
          <w:rFonts w:ascii="Verdana" w:eastAsia="Times New Roman" w:hAnsi="Verdana" w:cs="Times New Roman"/>
          <w:lang w:val="en-US" w:eastAsia="bg-BG"/>
        </w:rPr>
      </w:pPr>
      <w:r w:rsidRPr="000266F4">
        <w:rPr>
          <w:rFonts w:ascii="Verdana" w:eastAsia="Times New Roman" w:hAnsi="Verdana" w:cs="Times New Roman"/>
          <w:lang w:val="en-US" w:eastAsia="bg-BG"/>
        </w:rPr>
        <w:t>7.2. когато мястото не се използва в съотвествие с издаденото разрешение;</w:t>
      </w:r>
    </w:p>
    <w:p w:rsidR="00CE0414" w:rsidRPr="000266F4" w:rsidRDefault="00CE0414" w:rsidP="00CE0414">
      <w:pPr>
        <w:spacing w:after="0" w:line="240" w:lineRule="auto"/>
        <w:jc w:val="both"/>
        <w:rPr>
          <w:rFonts w:ascii="Verdana" w:eastAsia="Times New Roman" w:hAnsi="Verdana" w:cs="Times New Roman"/>
          <w:lang w:val="en-US" w:eastAsia="bg-BG"/>
        </w:rPr>
      </w:pPr>
      <w:r w:rsidRPr="000266F4">
        <w:rPr>
          <w:rFonts w:ascii="Verdana" w:eastAsia="Times New Roman" w:hAnsi="Verdana" w:cs="Times New Roman"/>
          <w:lang w:val="en-US" w:eastAsia="bg-BG"/>
        </w:rPr>
        <w:t>7.3. когато мястото не се използва от лицето, на което е предоставено;</w:t>
      </w:r>
    </w:p>
    <w:p w:rsidR="00CE0414" w:rsidRPr="000266F4" w:rsidRDefault="00CE0414" w:rsidP="00CE0414">
      <w:pPr>
        <w:spacing w:after="0" w:line="240" w:lineRule="auto"/>
        <w:jc w:val="both"/>
        <w:rPr>
          <w:rFonts w:ascii="Verdana" w:eastAsia="Times New Roman" w:hAnsi="Verdana" w:cs="Times New Roman"/>
          <w:lang w:val="en-US" w:eastAsia="bg-BG"/>
        </w:rPr>
      </w:pPr>
      <w:r w:rsidRPr="000266F4">
        <w:rPr>
          <w:rFonts w:ascii="Verdana" w:eastAsia="Times New Roman" w:hAnsi="Verdana" w:cs="Times New Roman"/>
          <w:lang w:val="en-US" w:eastAsia="bg-BG"/>
        </w:rPr>
        <w:t>7.4. когато обществени нужди налагат това.</w:t>
      </w:r>
    </w:p>
    <w:p w:rsidR="00CE0414" w:rsidRPr="000266F4" w:rsidRDefault="00CE0414" w:rsidP="00CE0414">
      <w:pPr>
        <w:spacing w:after="0" w:line="240" w:lineRule="auto"/>
        <w:jc w:val="both"/>
        <w:rPr>
          <w:rFonts w:ascii="Verdana" w:eastAsia="Times New Roman" w:hAnsi="Verdana" w:cs="Times New Roman"/>
          <w:lang w:val="en-US" w:eastAsia="bg-BG"/>
        </w:rPr>
      </w:pPr>
      <w:r w:rsidRPr="000266F4">
        <w:rPr>
          <w:rFonts w:ascii="Verdana" w:eastAsia="Times New Roman" w:hAnsi="Verdana" w:cs="Times New Roman"/>
          <w:lang w:val="en-US" w:eastAsia="bg-BG"/>
        </w:rPr>
        <w:t xml:space="preserve">(8) При прекратяване на ползването на площите по ал.1, лицата не заплащат такса за периода от прекратяването до крайния срок на издаденото разрешение за ползване. </w:t>
      </w:r>
    </w:p>
    <w:p w:rsidR="00CE0414" w:rsidRPr="000266F4" w:rsidRDefault="00CE0414" w:rsidP="00CE0414">
      <w:pPr>
        <w:spacing w:after="0" w:line="240" w:lineRule="auto"/>
        <w:jc w:val="both"/>
        <w:rPr>
          <w:rFonts w:ascii="Verdana" w:eastAsia="Times New Roman" w:hAnsi="Verdana" w:cs="Times New Roman"/>
          <w:lang w:val="en-US" w:eastAsia="bg-BG"/>
        </w:rPr>
      </w:pPr>
      <w:r w:rsidRPr="000266F4">
        <w:rPr>
          <w:rFonts w:ascii="Verdana" w:eastAsia="Times New Roman" w:hAnsi="Verdana" w:cs="Times New Roman"/>
          <w:lang w:val="en-US" w:eastAsia="bg-BG"/>
        </w:rPr>
        <w:t>(9) При промяна в размера на ползваната площ се спазва реда по предходната алинея.</w:t>
      </w:r>
    </w:p>
    <w:p w:rsidR="00CE0414" w:rsidRPr="000266F4" w:rsidRDefault="00CE0414" w:rsidP="00CE0414">
      <w:pPr>
        <w:spacing w:after="0" w:line="240" w:lineRule="auto"/>
        <w:jc w:val="both"/>
        <w:rPr>
          <w:rFonts w:ascii="Verdana" w:eastAsia="Times New Roman" w:hAnsi="Verdana" w:cs="Times New Roman"/>
          <w:lang w:val="en-US" w:eastAsia="bg-BG"/>
        </w:rPr>
      </w:pPr>
      <w:r w:rsidRPr="000266F4">
        <w:rPr>
          <w:rFonts w:ascii="Verdana" w:eastAsia="Times New Roman" w:hAnsi="Verdana" w:cs="Times New Roman"/>
          <w:lang w:val="en-US" w:eastAsia="bg-BG"/>
        </w:rPr>
        <w:t>(10)Издадено разрешение може да бъде прекратено предсрочно по искане на лицето, на което е издадено, отправено не по-късно от 7 (седем) дни преди датата на прекратяване.</w:t>
      </w:r>
    </w:p>
    <w:p w:rsidR="00CE0414" w:rsidRPr="000266F4" w:rsidRDefault="001401CA" w:rsidP="00C54AFC">
      <w:pPr>
        <w:tabs>
          <w:tab w:val="left" w:pos="-1701"/>
          <w:tab w:val="center" w:pos="4536"/>
          <w:tab w:val="right" w:pos="9072"/>
        </w:tabs>
        <w:spacing w:after="0" w:line="240" w:lineRule="auto"/>
        <w:jc w:val="both"/>
        <w:rPr>
          <w:rFonts w:ascii="Verdana" w:eastAsia="Times New Roman" w:hAnsi="Verdana" w:cs="Times New Roman"/>
          <w:lang w:eastAsia="bg-BG"/>
        </w:rPr>
      </w:pPr>
      <w:r w:rsidRPr="000266F4">
        <w:rPr>
          <w:rFonts w:ascii="Verdana" w:eastAsia="Times New Roman" w:hAnsi="Verdana" w:cs="Times New Roman"/>
          <w:b/>
          <w:lang w:val="en-US" w:eastAsia="bg-BG"/>
        </w:rPr>
        <w:t>Чл.</w:t>
      </w:r>
      <w:r w:rsidR="00CE0414" w:rsidRPr="000266F4">
        <w:rPr>
          <w:rFonts w:ascii="Verdana" w:eastAsia="Times New Roman" w:hAnsi="Verdana" w:cs="Times New Roman"/>
          <w:b/>
          <w:lang w:val="en-US" w:eastAsia="bg-BG"/>
        </w:rPr>
        <w:t>25</w:t>
      </w:r>
      <w:r w:rsidR="00D330FD">
        <w:rPr>
          <w:rFonts w:ascii="Verdana" w:eastAsia="Times New Roman" w:hAnsi="Verdana" w:cs="Times New Roman"/>
          <w:b/>
          <w:lang w:eastAsia="bg-BG"/>
        </w:rPr>
        <w:t>.</w:t>
      </w:r>
      <w:r w:rsidR="00CE0414" w:rsidRPr="000266F4">
        <w:rPr>
          <w:rFonts w:ascii="Verdana" w:eastAsia="Times New Roman" w:hAnsi="Verdana" w:cs="Times New Roman"/>
          <w:lang w:val="en-US" w:eastAsia="bg-BG"/>
        </w:rPr>
        <w:t xml:space="preserve"> </w:t>
      </w:r>
      <w:r w:rsidR="00D330FD">
        <w:rPr>
          <w:rFonts w:ascii="Verdana" w:eastAsia="Times New Roman" w:hAnsi="Verdana" w:cs="Times New Roman"/>
          <w:lang w:eastAsia="bg-BG"/>
        </w:rPr>
        <w:t>Съгласно</w:t>
      </w:r>
      <w:r w:rsidR="00C54AFC" w:rsidRPr="000266F4">
        <w:rPr>
          <w:rFonts w:ascii="Verdana" w:eastAsia="Times New Roman" w:hAnsi="Verdana" w:cs="Times New Roman"/>
          <w:lang w:eastAsia="bg-BG"/>
        </w:rPr>
        <w:t xml:space="preserve"> </w:t>
      </w:r>
      <w:hyperlink r:id="rId7" w:history="1">
        <w:r w:rsidR="00C84051">
          <w:rPr>
            <w:rStyle w:val="af"/>
            <w:rFonts w:ascii="Verdana" w:eastAsia="Times New Roman" w:hAnsi="Verdana" w:cs="Times New Roman"/>
            <w:lang w:eastAsia="bg-BG"/>
          </w:rPr>
          <w:t>Приложение 2</w:t>
        </w:r>
      </w:hyperlink>
      <w:r w:rsidR="00C54AFC" w:rsidRPr="000266F4">
        <w:rPr>
          <w:rFonts w:ascii="Verdana" w:eastAsia="Times New Roman" w:hAnsi="Verdana" w:cs="Times New Roman"/>
          <w:lang w:eastAsia="bg-BG"/>
        </w:rPr>
        <w:t>.</w:t>
      </w:r>
    </w:p>
    <w:p w:rsidR="00CE0414" w:rsidRPr="000266F4" w:rsidRDefault="00D330FD" w:rsidP="00C54AFC">
      <w:pPr>
        <w:tabs>
          <w:tab w:val="center" w:pos="4536"/>
          <w:tab w:val="right" w:pos="9072"/>
        </w:tabs>
        <w:spacing w:after="0" w:line="240" w:lineRule="auto"/>
        <w:jc w:val="both"/>
        <w:rPr>
          <w:rFonts w:ascii="Verdana" w:eastAsia="Times New Roman" w:hAnsi="Verdana" w:cs="Times New Roman"/>
          <w:lang w:val="en-US" w:eastAsia="bg-BG"/>
        </w:rPr>
      </w:pPr>
      <w:r>
        <w:rPr>
          <w:rFonts w:ascii="Verdana" w:eastAsia="Times New Roman" w:hAnsi="Verdana" w:cs="Times New Roman"/>
          <w:b/>
          <w:lang w:val="en-US" w:eastAsia="bg-BG"/>
        </w:rPr>
        <w:t>Чл.</w:t>
      </w:r>
      <w:r>
        <w:rPr>
          <w:rFonts w:ascii="Verdana" w:eastAsia="Times New Roman" w:hAnsi="Verdana" w:cs="Times New Roman"/>
          <w:b/>
          <w:lang w:eastAsia="bg-BG"/>
        </w:rPr>
        <w:t>26.</w:t>
      </w:r>
      <w:r w:rsidR="00CE0414" w:rsidRPr="000266F4">
        <w:rPr>
          <w:rFonts w:ascii="Verdana" w:eastAsia="Times New Roman" w:hAnsi="Verdana" w:cs="Times New Roman"/>
          <w:lang w:val="en-US" w:eastAsia="bg-BG"/>
        </w:rPr>
        <w:t xml:space="preserve"> Таксата се събира от сектор “Местни приходи”</w:t>
      </w:r>
      <w:r w:rsidR="002B52C1" w:rsidRPr="000266F4">
        <w:rPr>
          <w:rFonts w:ascii="Verdana" w:eastAsia="Times New Roman" w:hAnsi="Verdana" w:cs="Times New Roman"/>
          <w:lang w:eastAsia="bg-BG"/>
        </w:rPr>
        <w:t xml:space="preserve"> </w:t>
      </w:r>
      <w:r w:rsidR="00CE0414" w:rsidRPr="000266F4">
        <w:rPr>
          <w:rFonts w:ascii="Verdana" w:eastAsia="Times New Roman" w:hAnsi="Verdana" w:cs="Times New Roman"/>
          <w:lang w:val="en-US" w:eastAsia="bg-BG"/>
        </w:rPr>
        <w:t>и кметовете на кметства по заповед на кмета на общината.</w:t>
      </w:r>
    </w:p>
    <w:p w:rsidR="00CE0414" w:rsidRPr="000266F4" w:rsidRDefault="00CE0414" w:rsidP="00CE0414">
      <w:pPr>
        <w:spacing w:after="0" w:line="240" w:lineRule="auto"/>
        <w:jc w:val="both"/>
        <w:rPr>
          <w:rFonts w:ascii="Verdana" w:eastAsia="Times New Roman" w:hAnsi="Verdana" w:cs="Times New Roman"/>
          <w:lang w:eastAsia="bg-BG"/>
        </w:rPr>
      </w:pPr>
    </w:p>
    <w:p w:rsidR="00CE0414" w:rsidRPr="000266F4" w:rsidRDefault="00CE0414" w:rsidP="00CE0414">
      <w:pPr>
        <w:spacing w:after="0" w:line="240" w:lineRule="auto"/>
        <w:ind w:left="720"/>
        <w:jc w:val="both"/>
        <w:rPr>
          <w:rFonts w:ascii="Verdana" w:eastAsia="Times New Roman" w:hAnsi="Verdana" w:cs="Times New Roman"/>
          <w:color w:val="000000"/>
          <w:lang w:val="en-US" w:eastAsia="bg-BG"/>
        </w:rPr>
      </w:pPr>
    </w:p>
    <w:p w:rsidR="00CE0414" w:rsidRPr="000266F4" w:rsidRDefault="00CE0414" w:rsidP="00CE0414">
      <w:pPr>
        <w:spacing w:after="0" w:line="240" w:lineRule="auto"/>
        <w:ind w:firstLine="720"/>
        <w:jc w:val="center"/>
        <w:rPr>
          <w:rFonts w:ascii="Verdana" w:eastAsia="Times New Roman" w:hAnsi="Verdana" w:cs="Times New Roman"/>
          <w:b/>
          <w:color w:val="000000"/>
          <w:lang w:eastAsia="bg-BG"/>
        </w:rPr>
      </w:pPr>
      <w:r w:rsidRPr="000266F4">
        <w:rPr>
          <w:rFonts w:ascii="Verdana" w:eastAsia="Times New Roman" w:hAnsi="Verdana" w:cs="Times New Roman"/>
          <w:b/>
          <w:color w:val="000000"/>
          <w:lang w:val="en-US" w:eastAsia="bg-BG"/>
        </w:rPr>
        <w:t xml:space="preserve">РАЗДЕЛ ІІІ- </w:t>
      </w:r>
      <w:r w:rsidRPr="000266F4">
        <w:rPr>
          <w:rFonts w:ascii="Verdana" w:eastAsia="Times New Roman" w:hAnsi="Verdana" w:cs="Times New Roman"/>
          <w:b/>
          <w:color w:val="000000"/>
          <w:lang w:eastAsia="bg-BG"/>
        </w:rPr>
        <w:t xml:space="preserve">Отменен </w:t>
      </w:r>
      <w:r w:rsidRPr="000266F4">
        <w:rPr>
          <w:rFonts w:ascii="Verdana" w:eastAsia="Times New Roman" w:hAnsi="Verdana" w:cs="Times New Roman"/>
          <w:b/>
          <w:bCs/>
          <w:color w:val="000000"/>
          <w:lang w:eastAsia="bg-BG"/>
        </w:rPr>
        <w:t>с Решение № 549 от 29.03.2023г. на Общински съвет- Минерални бани</w:t>
      </w:r>
    </w:p>
    <w:p w:rsidR="00CE0414" w:rsidRPr="000266F4" w:rsidRDefault="00CE0414" w:rsidP="00CE0414">
      <w:pPr>
        <w:spacing w:after="0" w:line="240" w:lineRule="auto"/>
        <w:ind w:firstLine="720"/>
        <w:jc w:val="center"/>
        <w:rPr>
          <w:rFonts w:ascii="Verdana" w:eastAsia="Times New Roman" w:hAnsi="Verdana" w:cs="Times New Roman"/>
          <w:b/>
          <w:lang w:val="en-US" w:eastAsia="bg-BG"/>
        </w:rPr>
      </w:pPr>
    </w:p>
    <w:p w:rsidR="00CE0414" w:rsidRPr="000266F4" w:rsidRDefault="00CE0414" w:rsidP="00CE0414">
      <w:pPr>
        <w:spacing w:after="0" w:line="240" w:lineRule="auto"/>
        <w:ind w:firstLine="720"/>
        <w:jc w:val="center"/>
        <w:rPr>
          <w:rFonts w:ascii="Verdana" w:eastAsia="Times New Roman" w:hAnsi="Verdana" w:cs="Times New Roman"/>
          <w:b/>
          <w:lang w:val="en-US" w:eastAsia="bg-BG"/>
        </w:rPr>
      </w:pPr>
    </w:p>
    <w:p w:rsidR="00CE0414" w:rsidRPr="000266F4" w:rsidRDefault="00CE0414" w:rsidP="00CE0414">
      <w:pPr>
        <w:spacing w:after="0" w:line="240" w:lineRule="auto"/>
        <w:ind w:firstLine="720"/>
        <w:jc w:val="center"/>
        <w:rPr>
          <w:rFonts w:ascii="Verdana" w:eastAsia="Times New Roman" w:hAnsi="Verdana" w:cs="Times New Roman"/>
          <w:b/>
          <w:lang w:val="en-US" w:eastAsia="bg-BG"/>
        </w:rPr>
      </w:pPr>
      <w:r w:rsidRPr="000266F4">
        <w:rPr>
          <w:rFonts w:ascii="Verdana" w:eastAsia="Times New Roman" w:hAnsi="Verdana" w:cs="Times New Roman"/>
          <w:b/>
          <w:lang w:val="en-US" w:eastAsia="bg-BG"/>
        </w:rPr>
        <w:t>Такси за технически услуги</w:t>
      </w:r>
    </w:p>
    <w:p w:rsidR="00CE0414" w:rsidRPr="000266F4" w:rsidRDefault="00CE0414" w:rsidP="00CE0414">
      <w:pPr>
        <w:spacing w:after="0" w:line="240" w:lineRule="auto"/>
        <w:jc w:val="both"/>
        <w:rPr>
          <w:rFonts w:ascii="Verdana" w:eastAsia="Times New Roman" w:hAnsi="Verdana" w:cs="Times New Roman"/>
          <w:b/>
          <w:lang w:val="en-US" w:eastAsia="bg-BG"/>
        </w:rPr>
      </w:pPr>
    </w:p>
    <w:p w:rsidR="00CE0414" w:rsidRPr="000266F4" w:rsidRDefault="00CE0414" w:rsidP="00CE0414">
      <w:pPr>
        <w:spacing w:after="0" w:line="240" w:lineRule="auto"/>
        <w:jc w:val="both"/>
        <w:rPr>
          <w:rFonts w:ascii="Verdana" w:eastAsia="Times New Roman" w:hAnsi="Verdana" w:cs="Times New Roman"/>
          <w:lang w:val="en-US" w:eastAsia="bg-BG"/>
        </w:rPr>
      </w:pPr>
      <w:r w:rsidRPr="000266F4">
        <w:rPr>
          <w:rFonts w:ascii="Verdana" w:eastAsia="Times New Roman" w:hAnsi="Verdana" w:cs="Times New Roman"/>
          <w:b/>
          <w:lang w:val="en-US" w:eastAsia="bg-BG"/>
        </w:rPr>
        <w:t>Чл.33</w:t>
      </w:r>
      <w:r w:rsidRPr="000266F4">
        <w:rPr>
          <w:rFonts w:ascii="Verdana" w:eastAsia="Times New Roman" w:hAnsi="Verdana" w:cs="Times New Roman"/>
          <w:lang w:val="en-US" w:eastAsia="bg-BG"/>
        </w:rPr>
        <w:t xml:space="preserve"> Таксите се заплащат за техническите услуги, които се извършват от общината, и обхващат дейностите във връзка с териториалното и селищното устройство, архитектурата, строителството, благоустройството, кадастъра в селищните и извън селищните територии.</w:t>
      </w:r>
    </w:p>
    <w:p w:rsidR="00CE0414" w:rsidRPr="000266F4" w:rsidRDefault="00CE0414" w:rsidP="00CE0414">
      <w:pPr>
        <w:spacing w:after="0" w:line="240" w:lineRule="auto"/>
        <w:jc w:val="both"/>
        <w:rPr>
          <w:rFonts w:ascii="Verdana" w:eastAsia="Times New Roman" w:hAnsi="Verdana" w:cs="Times New Roman"/>
          <w:lang w:val="en-US" w:eastAsia="bg-BG"/>
        </w:rPr>
      </w:pPr>
      <w:r w:rsidRPr="000266F4">
        <w:rPr>
          <w:rFonts w:ascii="Verdana" w:eastAsia="Times New Roman" w:hAnsi="Verdana" w:cs="Times New Roman"/>
          <w:b/>
          <w:lang w:val="en-US" w:eastAsia="bg-BG"/>
        </w:rPr>
        <w:t>Чл.34</w:t>
      </w:r>
      <w:r w:rsidRPr="000266F4">
        <w:rPr>
          <w:rFonts w:ascii="Verdana" w:eastAsia="Times New Roman" w:hAnsi="Verdana" w:cs="Times New Roman"/>
          <w:lang w:val="en-US" w:eastAsia="bg-BG"/>
        </w:rPr>
        <w:t xml:space="preserve"> Таксите за технически услуги се заплащат от физическите и юридическите лица, ползватели на услугата, при предявяване на искането.</w:t>
      </w:r>
    </w:p>
    <w:p w:rsidR="00CE0414" w:rsidRPr="000266F4" w:rsidRDefault="00CE0414" w:rsidP="00CE0414">
      <w:pPr>
        <w:spacing w:after="0" w:line="240" w:lineRule="auto"/>
        <w:jc w:val="both"/>
        <w:rPr>
          <w:rFonts w:ascii="Verdana" w:eastAsia="Times New Roman" w:hAnsi="Verdana" w:cs="Times New Roman"/>
          <w:lang w:val="en-US" w:eastAsia="bg-BG"/>
        </w:rPr>
      </w:pPr>
      <w:r w:rsidRPr="000266F4">
        <w:rPr>
          <w:rFonts w:ascii="Verdana" w:eastAsia="Times New Roman" w:hAnsi="Verdana" w:cs="Times New Roman"/>
          <w:b/>
          <w:lang w:val="en-US" w:eastAsia="bg-BG"/>
        </w:rPr>
        <w:t xml:space="preserve">Чл.35 </w:t>
      </w:r>
      <w:r w:rsidRPr="000266F4">
        <w:rPr>
          <w:rFonts w:ascii="Verdana" w:eastAsia="Times New Roman" w:hAnsi="Verdana" w:cs="Times New Roman"/>
          <w:lang w:val="en-US" w:eastAsia="bg-BG"/>
        </w:rPr>
        <w:t>Освобождават се от такси за технически услуги държавните и общинските органи, организациите на бюджетна издръжка и Българският Червен кръст.</w:t>
      </w:r>
    </w:p>
    <w:p w:rsidR="00CE0414" w:rsidRPr="000266F4" w:rsidRDefault="00CE0414" w:rsidP="00CE0414">
      <w:pPr>
        <w:spacing w:after="0" w:line="240" w:lineRule="auto"/>
        <w:jc w:val="both"/>
        <w:rPr>
          <w:rFonts w:ascii="Verdana" w:eastAsia="Times New Roman" w:hAnsi="Verdana" w:cs="Times New Roman"/>
          <w:lang w:eastAsia="bg-BG"/>
        </w:rPr>
      </w:pPr>
      <w:r w:rsidRPr="000266F4">
        <w:rPr>
          <w:rFonts w:ascii="Verdana" w:eastAsia="Times New Roman" w:hAnsi="Verdana" w:cs="Times New Roman"/>
          <w:b/>
          <w:lang w:val="en-US" w:eastAsia="bg-BG"/>
        </w:rPr>
        <w:t xml:space="preserve">Чл.36 </w:t>
      </w:r>
      <w:r w:rsidRPr="000266F4">
        <w:rPr>
          <w:rFonts w:ascii="Verdana" w:eastAsia="Times New Roman" w:hAnsi="Verdana" w:cs="Times New Roman"/>
          <w:lang w:val="en-US" w:eastAsia="bg-BG"/>
        </w:rPr>
        <w:t>Размерът на таксите за технически услуги се определя както следва</w:t>
      </w:r>
      <w:r w:rsidR="00C54AFC" w:rsidRPr="000266F4">
        <w:rPr>
          <w:rFonts w:ascii="Verdana" w:eastAsia="Times New Roman" w:hAnsi="Verdana" w:cs="Times New Roman"/>
          <w:lang w:eastAsia="bg-BG"/>
        </w:rPr>
        <w:t xml:space="preserve"> в </w:t>
      </w:r>
      <w:hyperlink r:id="rId8" w:history="1">
        <w:r w:rsidR="00C84051">
          <w:rPr>
            <w:rStyle w:val="af"/>
            <w:rFonts w:ascii="Verdana" w:eastAsia="Times New Roman" w:hAnsi="Verdana" w:cs="Times New Roman"/>
            <w:lang w:eastAsia="bg-BG"/>
          </w:rPr>
          <w:t>Приложение 3</w:t>
        </w:r>
      </w:hyperlink>
      <w:r w:rsidR="00C54AFC" w:rsidRPr="000266F4">
        <w:rPr>
          <w:rFonts w:ascii="Verdana" w:eastAsia="Times New Roman" w:hAnsi="Verdana" w:cs="Times New Roman"/>
          <w:lang w:eastAsia="bg-BG"/>
        </w:rPr>
        <w:t>.</w:t>
      </w:r>
    </w:p>
    <w:p w:rsidR="00CE0414" w:rsidRPr="000266F4" w:rsidRDefault="00CE0414" w:rsidP="00CE0414">
      <w:pPr>
        <w:spacing w:after="0" w:line="240" w:lineRule="auto"/>
        <w:jc w:val="both"/>
        <w:rPr>
          <w:rFonts w:ascii="Verdana" w:eastAsia="Times New Roman" w:hAnsi="Verdana" w:cs="Times New Roman"/>
          <w:lang w:val="en-US" w:eastAsia="bg-BG"/>
        </w:rPr>
      </w:pPr>
      <w:r w:rsidRPr="000266F4">
        <w:rPr>
          <w:rFonts w:ascii="Verdana" w:eastAsia="Times New Roman" w:hAnsi="Verdana" w:cs="Times New Roman"/>
          <w:b/>
          <w:lang w:val="en-US" w:eastAsia="bg-BG"/>
        </w:rPr>
        <w:t>Чл.37</w:t>
      </w:r>
      <w:r w:rsidRPr="000266F4">
        <w:rPr>
          <w:rFonts w:ascii="Verdana" w:eastAsia="Times New Roman" w:hAnsi="Verdana" w:cs="Times New Roman"/>
          <w:lang w:val="en-US" w:eastAsia="bg-BG"/>
        </w:rPr>
        <w:t>(1) Срокът за извършване на технически услуги е в зависимост от  поръчката, ако не е определен в друг нормативен акт.</w:t>
      </w:r>
    </w:p>
    <w:p w:rsidR="00CE0414" w:rsidRPr="000266F4" w:rsidRDefault="00CE0414" w:rsidP="00CE0414">
      <w:pPr>
        <w:spacing w:after="0" w:line="240" w:lineRule="auto"/>
        <w:jc w:val="both"/>
        <w:rPr>
          <w:rFonts w:ascii="Verdana" w:eastAsia="Times New Roman" w:hAnsi="Verdana" w:cs="Times New Roman"/>
          <w:b/>
          <w:lang w:val="en-US" w:eastAsia="bg-BG"/>
        </w:rPr>
      </w:pPr>
      <w:r w:rsidRPr="000266F4">
        <w:rPr>
          <w:rFonts w:ascii="Verdana" w:eastAsia="Times New Roman" w:hAnsi="Verdana" w:cs="Times New Roman"/>
          <w:lang w:val="en-US" w:eastAsia="bg-BG"/>
        </w:rPr>
        <w:t xml:space="preserve">(2) </w:t>
      </w:r>
      <w:r w:rsidRPr="000266F4">
        <w:rPr>
          <w:rFonts w:ascii="Verdana" w:eastAsia="Times New Roman" w:hAnsi="Verdana" w:cs="Times New Roman"/>
          <w:b/>
          <w:lang w:val="en-US" w:eastAsia="bg-BG"/>
        </w:rPr>
        <w:t xml:space="preserve">За извършване на бърза техническа услуга в рамките на 3 дни се заплаща с </w:t>
      </w:r>
      <w:r w:rsidRPr="000266F4">
        <w:rPr>
          <w:rFonts w:ascii="Verdana" w:eastAsia="Times New Roman" w:hAnsi="Verdana" w:cs="Times New Roman"/>
          <w:b/>
          <w:lang w:val="ru-RU" w:eastAsia="bg-BG"/>
        </w:rPr>
        <w:t>5</w:t>
      </w:r>
      <w:r w:rsidRPr="000266F4">
        <w:rPr>
          <w:rFonts w:ascii="Verdana" w:eastAsia="Times New Roman" w:hAnsi="Verdana" w:cs="Times New Roman"/>
          <w:b/>
          <w:lang w:val="en-US" w:eastAsia="bg-BG"/>
        </w:rPr>
        <w:t>0 % увеличение.</w:t>
      </w:r>
    </w:p>
    <w:p w:rsidR="00CE0414" w:rsidRPr="000266F4" w:rsidRDefault="00CE0414" w:rsidP="00CE0414">
      <w:pPr>
        <w:spacing w:after="0" w:line="240" w:lineRule="auto"/>
        <w:jc w:val="both"/>
        <w:rPr>
          <w:rFonts w:ascii="Verdana" w:eastAsia="Times New Roman" w:hAnsi="Verdana" w:cs="Times New Roman"/>
          <w:b/>
          <w:lang w:val="en-US" w:eastAsia="bg-BG"/>
        </w:rPr>
      </w:pPr>
      <w:r w:rsidRPr="000266F4">
        <w:rPr>
          <w:rFonts w:ascii="Verdana" w:eastAsia="Times New Roman" w:hAnsi="Verdana" w:cs="Times New Roman"/>
          <w:lang w:val="en-US" w:eastAsia="bg-BG"/>
        </w:rPr>
        <w:t xml:space="preserve">(3) </w:t>
      </w:r>
      <w:r w:rsidRPr="000266F4">
        <w:rPr>
          <w:rFonts w:ascii="Verdana" w:eastAsia="Times New Roman" w:hAnsi="Verdana" w:cs="Times New Roman"/>
          <w:b/>
          <w:lang w:val="en-US" w:eastAsia="bg-BG"/>
        </w:rPr>
        <w:t>За извършване на експресна техническа услуга в рамките на 1 дни, таксата се утроява.</w:t>
      </w:r>
      <w:r w:rsidRPr="000266F4">
        <w:rPr>
          <w:rFonts w:ascii="Verdana" w:eastAsia="Times New Roman" w:hAnsi="Verdana" w:cs="Times New Roman"/>
          <w:lang w:val="en-US" w:eastAsia="bg-BG"/>
        </w:rPr>
        <w:t xml:space="preserve"> </w:t>
      </w:r>
    </w:p>
    <w:p w:rsidR="00CE0414" w:rsidRPr="000266F4" w:rsidRDefault="00CE0414" w:rsidP="00CE0414">
      <w:pPr>
        <w:spacing w:after="0" w:line="240" w:lineRule="auto"/>
        <w:jc w:val="both"/>
        <w:rPr>
          <w:rFonts w:ascii="Verdana" w:eastAsia="Times New Roman" w:hAnsi="Verdana" w:cs="Times New Roman"/>
          <w:b/>
          <w:lang w:val="en-US" w:eastAsia="bg-BG"/>
        </w:rPr>
      </w:pPr>
      <w:r w:rsidRPr="000266F4">
        <w:rPr>
          <w:rFonts w:ascii="Verdana" w:eastAsia="Times New Roman" w:hAnsi="Verdana" w:cs="Times New Roman"/>
          <w:lang w:val="en-US" w:eastAsia="bg-BG"/>
        </w:rPr>
        <w:t>(4) При неспазване на срока по ал. 1 размерът на таксата за тях се намалява с 1 на сто на ден, считано от деня на забавянето, но не повече от 30 на сто от пълния й размер.</w:t>
      </w:r>
      <w:r w:rsidRPr="000266F4">
        <w:rPr>
          <w:rFonts w:ascii="Verdana" w:eastAsia="Times New Roman" w:hAnsi="Verdana" w:cs="Times New Roman"/>
          <w:b/>
          <w:lang w:val="en-US" w:eastAsia="bg-BG"/>
        </w:rPr>
        <w:t xml:space="preserve"> </w:t>
      </w:r>
    </w:p>
    <w:p w:rsidR="00CE0414" w:rsidRPr="000266F4" w:rsidRDefault="00CE0414" w:rsidP="00CE0414">
      <w:pPr>
        <w:spacing w:after="0" w:line="240" w:lineRule="auto"/>
        <w:jc w:val="both"/>
        <w:rPr>
          <w:rFonts w:ascii="Verdana" w:eastAsia="MS Mincho" w:hAnsi="Verdana" w:cs="Times New Roman"/>
          <w:color w:val="000000"/>
          <w:lang w:val="en-US" w:eastAsia="ja-JP"/>
        </w:rPr>
      </w:pPr>
      <w:r w:rsidRPr="000266F4">
        <w:rPr>
          <w:rFonts w:ascii="Verdana" w:eastAsia="Times New Roman" w:hAnsi="Verdana" w:cs="Times New Roman"/>
          <w:lang w:val="en-US" w:eastAsia="bg-BG"/>
        </w:rPr>
        <w:lastRenderedPageBreak/>
        <w:t xml:space="preserve">(5)(Нова) Технически услуги по чл.33 от таблицата, за които заплащане ще се осъществява </w:t>
      </w:r>
      <w:r w:rsidRPr="000266F4">
        <w:rPr>
          <w:rFonts w:ascii="Verdana" w:eastAsia="Times New Roman" w:hAnsi="Verdana" w:cs="Times New Roman"/>
          <w:b/>
          <w:lang w:val="en-US" w:eastAsia="bg-BG"/>
        </w:rPr>
        <w:t>след тяхното извършване</w:t>
      </w:r>
      <w:r w:rsidRPr="000266F4">
        <w:rPr>
          <w:rFonts w:ascii="Verdana" w:eastAsia="Times New Roman" w:hAnsi="Verdana" w:cs="Times New Roman"/>
          <w:lang w:val="en-US" w:eastAsia="bg-BG"/>
        </w:rPr>
        <w:t xml:space="preserve">, са съответно по: </w:t>
      </w:r>
      <w:r w:rsidRPr="000266F4">
        <w:rPr>
          <w:rFonts w:ascii="Verdana" w:eastAsia="MS Mincho" w:hAnsi="Verdana" w:cs="Times New Roman"/>
          <w:color w:val="000000"/>
          <w:lang w:val="en-US" w:eastAsia="ja-JP"/>
        </w:rPr>
        <w:t> т.7; т.9; т.10; т.11; т.13; т.14; т.15; т.16; т.22; т.26; т.27; т.30; т.31; т.32, т.44; т.45; т.46;</w:t>
      </w:r>
    </w:p>
    <w:p w:rsidR="00CE0414" w:rsidRPr="000266F4" w:rsidRDefault="00CE0414" w:rsidP="00CE0414">
      <w:pPr>
        <w:spacing w:before="240" w:after="60" w:line="240" w:lineRule="auto"/>
        <w:jc w:val="center"/>
        <w:outlineLvl w:val="4"/>
        <w:rPr>
          <w:rFonts w:ascii="Verdana" w:eastAsia="Times New Roman" w:hAnsi="Verdana" w:cs="Times New Roman"/>
          <w:b/>
          <w:bCs/>
          <w:iCs/>
          <w:lang w:val="en-US" w:eastAsia="bg-BG"/>
        </w:rPr>
      </w:pPr>
      <w:r w:rsidRPr="000266F4">
        <w:rPr>
          <w:rFonts w:ascii="Verdana" w:eastAsia="Times New Roman" w:hAnsi="Verdana" w:cs="Times New Roman"/>
          <w:b/>
          <w:bCs/>
          <w:iCs/>
          <w:lang w:val="en-US" w:eastAsia="bg-BG"/>
        </w:rPr>
        <w:t xml:space="preserve">РАЗДЕЛ </w:t>
      </w:r>
      <w:r w:rsidRPr="000266F4">
        <w:rPr>
          <w:rFonts w:ascii="Verdana" w:eastAsia="Times New Roman" w:hAnsi="Verdana" w:cs="Times New Roman"/>
          <w:b/>
          <w:bCs/>
          <w:iCs/>
          <w:lang w:val="en-AU" w:eastAsia="bg-BG"/>
        </w:rPr>
        <w:t>V</w:t>
      </w:r>
      <w:r w:rsidRPr="000266F4">
        <w:rPr>
          <w:rFonts w:ascii="Verdana" w:eastAsia="Times New Roman" w:hAnsi="Verdana" w:cs="Times New Roman"/>
          <w:b/>
          <w:bCs/>
          <w:iCs/>
          <w:lang w:val="en-US" w:eastAsia="bg-BG"/>
        </w:rPr>
        <w:t xml:space="preserve"> </w:t>
      </w:r>
    </w:p>
    <w:p w:rsidR="00CE0414" w:rsidRPr="000266F4" w:rsidRDefault="00CE0414" w:rsidP="00CE0414">
      <w:pPr>
        <w:spacing w:after="0" w:line="240" w:lineRule="auto"/>
        <w:ind w:firstLine="720"/>
        <w:jc w:val="center"/>
        <w:rPr>
          <w:rFonts w:ascii="Verdana" w:eastAsia="Times New Roman" w:hAnsi="Verdana" w:cs="Times New Roman"/>
          <w:b/>
          <w:lang w:val="en-US" w:eastAsia="bg-BG"/>
        </w:rPr>
      </w:pPr>
      <w:r w:rsidRPr="000266F4">
        <w:rPr>
          <w:rFonts w:ascii="Verdana" w:eastAsia="Times New Roman" w:hAnsi="Verdana" w:cs="Times New Roman"/>
          <w:b/>
          <w:lang w:val="en-US" w:eastAsia="bg-BG"/>
        </w:rPr>
        <w:t>Такси за административни услуги</w:t>
      </w:r>
    </w:p>
    <w:p w:rsidR="00CE0414" w:rsidRPr="000266F4" w:rsidRDefault="00CE0414" w:rsidP="00CE0414">
      <w:pPr>
        <w:spacing w:after="0" w:line="240" w:lineRule="auto"/>
        <w:jc w:val="both"/>
        <w:rPr>
          <w:rFonts w:ascii="Verdana" w:eastAsia="Times New Roman" w:hAnsi="Verdana" w:cs="Times New Roman"/>
          <w:b/>
          <w:lang w:val="en-US" w:eastAsia="bg-BG"/>
        </w:rPr>
      </w:pPr>
    </w:p>
    <w:p w:rsidR="00CE0414" w:rsidRPr="000266F4" w:rsidRDefault="00CE0414" w:rsidP="00CE0414">
      <w:pPr>
        <w:spacing w:after="0" w:line="240" w:lineRule="auto"/>
        <w:jc w:val="both"/>
        <w:rPr>
          <w:rFonts w:ascii="Verdana" w:eastAsia="Times New Roman" w:hAnsi="Verdana" w:cs="Times New Roman"/>
          <w:lang w:eastAsia="bg-BG"/>
        </w:rPr>
      </w:pPr>
      <w:r w:rsidRPr="000266F4">
        <w:rPr>
          <w:rFonts w:ascii="Verdana" w:eastAsia="Times New Roman" w:hAnsi="Verdana" w:cs="Times New Roman"/>
          <w:b/>
          <w:lang w:val="en-US" w:eastAsia="bg-BG"/>
        </w:rPr>
        <w:t>Чл.38</w:t>
      </w:r>
      <w:r w:rsidRPr="000266F4">
        <w:rPr>
          <w:rFonts w:ascii="Verdana" w:eastAsia="Times New Roman" w:hAnsi="Verdana" w:cs="Times New Roman"/>
          <w:lang w:val="en-US" w:eastAsia="bg-BG"/>
        </w:rPr>
        <w:t xml:space="preserve"> (1) За извършени услуги по гражданското състояние се заплащат </w:t>
      </w:r>
      <w:r w:rsidR="000B5663" w:rsidRPr="000266F4">
        <w:rPr>
          <w:rFonts w:ascii="Verdana" w:eastAsia="Times New Roman" w:hAnsi="Verdana" w:cs="Times New Roman"/>
          <w:lang w:val="en-US" w:eastAsia="bg-BG"/>
        </w:rPr>
        <w:t>такси</w:t>
      </w:r>
      <w:r w:rsidR="000B5663" w:rsidRPr="000266F4">
        <w:rPr>
          <w:rFonts w:ascii="Verdana" w:eastAsia="Times New Roman" w:hAnsi="Verdana" w:cs="Times New Roman"/>
          <w:lang w:eastAsia="bg-BG"/>
        </w:rPr>
        <w:t xml:space="preserve">, както следва в </w:t>
      </w:r>
      <w:hyperlink r:id="rId9" w:history="1">
        <w:r w:rsidR="00C84051">
          <w:rPr>
            <w:rStyle w:val="af"/>
            <w:rFonts w:ascii="Verdana" w:eastAsia="Times New Roman" w:hAnsi="Verdana" w:cs="Times New Roman"/>
            <w:lang w:eastAsia="bg-BG"/>
          </w:rPr>
          <w:t>Приложение 4</w:t>
        </w:r>
      </w:hyperlink>
    </w:p>
    <w:p w:rsidR="00CE0414" w:rsidRPr="000266F4" w:rsidRDefault="00CE0414" w:rsidP="00CE0414">
      <w:pPr>
        <w:spacing w:after="0" w:line="240" w:lineRule="auto"/>
        <w:ind w:firstLine="720"/>
        <w:jc w:val="both"/>
        <w:rPr>
          <w:rFonts w:ascii="Verdana" w:eastAsia="Times New Roman" w:hAnsi="Verdana" w:cs="Times New Roman"/>
          <w:b/>
          <w:lang w:val="en-US" w:eastAsia="bg-BG"/>
        </w:rPr>
      </w:pPr>
    </w:p>
    <w:p w:rsidR="00CE0414" w:rsidRPr="000266F4" w:rsidRDefault="00CE0414" w:rsidP="00CE0414">
      <w:pPr>
        <w:spacing w:after="0" w:line="240" w:lineRule="auto"/>
        <w:ind w:firstLine="720"/>
        <w:jc w:val="center"/>
        <w:rPr>
          <w:rFonts w:ascii="Verdana" w:eastAsia="Times New Roman" w:hAnsi="Verdana" w:cs="Times New Roman"/>
          <w:b/>
          <w:lang w:val="en-US" w:eastAsia="bg-BG"/>
        </w:rPr>
      </w:pPr>
      <w:r w:rsidRPr="000266F4">
        <w:rPr>
          <w:rFonts w:ascii="Verdana" w:eastAsia="Times New Roman" w:hAnsi="Verdana" w:cs="Times New Roman"/>
          <w:b/>
          <w:lang w:val="en-US" w:eastAsia="bg-BG"/>
        </w:rPr>
        <w:t xml:space="preserve">РАЗДЕЛ VІ </w:t>
      </w:r>
    </w:p>
    <w:p w:rsidR="00CE0414" w:rsidRPr="000266F4" w:rsidRDefault="00CE0414" w:rsidP="00CE0414">
      <w:pPr>
        <w:spacing w:after="0" w:line="240" w:lineRule="auto"/>
        <w:ind w:firstLine="720"/>
        <w:jc w:val="center"/>
        <w:rPr>
          <w:rFonts w:ascii="Verdana" w:eastAsia="Times New Roman" w:hAnsi="Verdana" w:cs="Times New Roman"/>
          <w:b/>
          <w:lang w:val="en-US" w:eastAsia="bg-BG"/>
        </w:rPr>
      </w:pPr>
      <w:r w:rsidRPr="000266F4">
        <w:rPr>
          <w:rFonts w:ascii="Verdana" w:eastAsia="Times New Roman" w:hAnsi="Verdana" w:cs="Times New Roman"/>
          <w:b/>
          <w:lang w:val="en-US" w:eastAsia="bg-BG"/>
        </w:rPr>
        <w:t xml:space="preserve">ТАКСИ по чл.115 от ЗМДТ, СЪБИРАНИ ОТ СЕКТОР </w:t>
      </w:r>
    </w:p>
    <w:p w:rsidR="00CE0414" w:rsidRPr="000266F4" w:rsidRDefault="00CE0414" w:rsidP="00CE0414">
      <w:pPr>
        <w:spacing w:after="0" w:line="240" w:lineRule="auto"/>
        <w:ind w:firstLine="720"/>
        <w:jc w:val="center"/>
        <w:rPr>
          <w:rFonts w:ascii="Verdana" w:eastAsia="Times New Roman" w:hAnsi="Verdana" w:cs="Times New Roman"/>
          <w:b/>
          <w:lang w:val="en-US" w:eastAsia="bg-BG"/>
        </w:rPr>
      </w:pPr>
      <w:r w:rsidRPr="000266F4">
        <w:rPr>
          <w:rFonts w:ascii="Verdana" w:eastAsia="Times New Roman" w:hAnsi="Verdana" w:cs="Times New Roman"/>
          <w:b/>
          <w:lang w:val="en-US" w:eastAsia="bg-BG"/>
        </w:rPr>
        <w:t>”МЕСТНИ ПРИХОДИ”</w:t>
      </w:r>
    </w:p>
    <w:p w:rsidR="00CE0414" w:rsidRPr="000266F4" w:rsidRDefault="00CE0414" w:rsidP="00CE0414">
      <w:pPr>
        <w:spacing w:after="0" w:line="240" w:lineRule="auto"/>
        <w:ind w:firstLine="720"/>
        <w:jc w:val="center"/>
        <w:rPr>
          <w:rFonts w:ascii="Verdana" w:eastAsia="Times New Roman" w:hAnsi="Verdana" w:cs="Times New Roman"/>
          <w:b/>
          <w:lang w:val="en-US" w:eastAsia="bg-BG"/>
        </w:rPr>
      </w:pPr>
    </w:p>
    <w:p w:rsidR="00CE0414" w:rsidRPr="000266F4" w:rsidRDefault="00CE0414" w:rsidP="00CE0414">
      <w:pPr>
        <w:spacing w:after="0" w:line="240" w:lineRule="auto"/>
        <w:rPr>
          <w:rFonts w:ascii="Verdana" w:eastAsia="Times New Roman" w:hAnsi="Verdana" w:cs="Times New Roman"/>
          <w:b/>
          <w:lang w:val="en-US" w:eastAsia="bg-BG"/>
        </w:rPr>
      </w:pPr>
      <w:r w:rsidRPr="000266F4">
        <w:rPr>
          <w:rFonts w:ascii="Verdana" w:eastAsia="MS Mincho" w:hAnsi="Verdana" w:cs="Times New Roman"/>
          <w:b/>
          <w:color w:val="000000"/>
          <w:shd w:val="clear" w:color="auto" w:fill="FEFEFE"/>
          <w:lang w:val="en-US" w:eastAsia="ja-JP"/>
        </w:rPr>
        <w:t>Чл.39</w:t>
      </w:r>
      <w:r w:rsidRPr="000266F4">
        <w:rPr>
          <w:rFonts w:ascii="Verdana" w:eastAsia="MS Mincho" w:hAnsi="Verdana" w:cs="Times New Roman"/>
          <w:color w:val="000000"/>
          <w:shd w:val="clear" w:color="auto" w:fill="FEFEFE"/>
          <w:lang w:val="en-US" w:eastAsia="ja-JP"/>
        </w:rPr>
        <w:t xml:space="preserve"> За издаване на удостоверения съгл.чл.115 от</w:t>
      </w:r>
      <w:r w:rsidR="002D3BDD" w:rsidRPr="000266F4">
        <w:rPr>
          <w:rFonts w:ascii="Verdana" w:eastAsia="MS Mincho" w:hAnsi="Verdana" w:cs="Times New Roman"/>
          <w:color w:val="000000"/>
          <w:shd w:val="clear" w:color="auto" w:fill="FEFEFE"/>
          <w:lang w:val="en-US" w:eastAsia="ja-JP"/>
        </w:rPr>
        <w:t xml:space="preserve"> ЗМДТ се заплащат </w:t>
      </w:r>
      <w:r w:rsidR="002D3BDD" w:rsidRPr="000266F4">
        <w:rPr>
          <w:rFonts w:ascii="Verdana" w:eastAsia="MS Mincho" w:hAnsi="Verdana" w:cs="Times New Roman"/>
          <w:color w:val="000000"/>
          <w:shd w:val="clear" w:color="auto" w:fill="FEFEFE"/>
          <w:lang w:eastAsia="ja-JP"/>
        </w:rPr>
        <w:t xml:space="preserve">такси, както следват в </w:t>
      </w:r>
      <w:hyperlink r:id="rId10" w:history="1">
        <w:r w:rsidR="00C84051">
          <w:rPr>
            <w:rStyle w:val="af"/>
            <w:rFonts w:ascii="Verdana" w:eastAsia="MS Mincho" w:hAnsi="Verdana" w:cs="Times New Roman"/>
            <w:shd w:val="clear" w:color="auto" w:fill="FEFEFE"/>
            <w:lang w:eastAsia="ja-JP"/>
          </w:rPr>
          <w:t>Приложение 5</w:t>
        </w:r>
      </w:hyperlink>
      <w:r w:rsidRPr="000266F4">
        <w:rPr>
          <w:rFonts w:ascii="Verdana" w:eastAsia="MS Mincho" w:hAnsi="Verdana" w:cs="Times New Roman"/>
          <w:color w:val="000000"/>
          <w:shd w:val="clear" w:color="auto" w:fill="FEFEFE"/>
          <w:lang w:val="en-US" w:eastAsia="ja-JP"/>
        </w:rPr>
        <w:t>:</w:t>
      </w:r>
    </w:p>
    <w:p w:rsidR="00CE0414" w:rsidRPr="000266F4" w:rsidRDefault="00CE0414" w:rsidP="00CE0414">
      <w:pPr>
        <w:spacing w:after="0" w:line="240" w:lineRule="auto"/>
        <w:ind w:firstLine="720"/>
        <w:jc w:val="center"/>
        <w:rPr>
          <w:rFonts w:ascii="Verdana" w:eastAsia="Times New Roman" w:hAnsi="Verdana" w:cs="Times New Roman"/>
          <w:lang w:val="en-US" w:eastAsia="bg-BG"/>
        </w:rPr>
      </w:pPr>
    </w:p>
    <w:p w:rsidR="00CE0414" w:rsidRPr="000266F4" w:rsidRDefault="00CE0414" w:rsidP="00CE0414">
      <w:pPr>
        <w:spacing w:after="0" w:line="240" w:lineRule="auto"/>
        <w:ind w:firstLine="720"/>
        <w:jc w:val="center"/>
        <w:rPr>
          <w:rFonts w:ascii="Verdana" w:eastAsia="Times New Roman" w:hAnsi="Verdana" w:cs="Times New Roman"/>
          <w:b/>
          <w:lang w:val="en-US" w:eastAsia="bg-BG"/>
        </w:rPr>
      </w:pPr>
      <w:r w:rsidRPr="000266F4">
        <w:rPr>
          <w:rFonts w:ascii="Verdana" w:eastAsia="Times New Roman" w:hAnsi="Verdana" w:cs="Times New Roman"/>
          <w:b/>
          <w:lang w:val="en-US" w:eastAsia="bg-BG"/>
        </w:rPr>
        <w:t xml:space="preserve">РАЗДЕЛ VІІ </w:t>
      </w:r>
    </w:p>
    <w:p w:rsidR="00CE0414" w:rsidRPr="000266F4" w:rsidRDefault="00CE0414" w:rsidP="00CE0414">
      <w:pPr>
        <w:spacing w:after="0" w:line="240" w:lineRule="auto"/>
        <w:ind w:firstLine="720"/>
        <w:jc w:val="center"/>
        <w:rPr>
          <w:rFonts w:ascii="Verdana" w:eastAsia="Times New Roman" w:hAnsi="Verdana" w:cs="Times New Roman"/>
          <w:b/>
          <w:lang w:val="en-US" w:eastAsia="bg-BG"/>
        </w:rPr>
      </w:pPr>
      <w:r w:rsidRPr="000266F4">
        <w:rPr>
          <w:rFonts w:ascii="Verdana" w:eastAsia="Times New Roman" w:hAnsi="Verdana" w:cs="Times New Roman"/>
          <w:b/>
          <w:lang w:val="en-US" w:eastAsia="bg-BG"/>
        </w:rPr>
        <w:t>ДРУГИ МЕСТНИ ТАКСИ</w:t>
      </w:r>
    </w:p>
    <w:p w:rsidR="00CE0414" w:rsidRPr="000266F4" w:rsidRDefault="00CE0414" w:rsidP="00CE0414">
      <w:pPr>
        <w:spacing w:after="0" w:line="240" w:lineRule="auto"/>
        <w:jc w:val="both"/>
        <w:rPr>
          <w:rFonts w:ascii="Verdana" w:eastAsia="Times New Roman" w:hAnsi="Verdana" w:cs="Times New Roman"/>
          <w:b/>
          <w:lang w:val="en-US" w:eastAsia="bg-BG"/>
        </w:rPr>
      </w:pPr>
    </w:p>
    <w:p w:rsidR="007E7E5E" w:rsidRPr="000266F4" w:rsidRDefault="007E7E5E" w:rsidP="007E7E5E">
      <w:pPr>
        <w:shd w:val="clear" w:color="auto" w:fill="FFFFFF"/>
        <w:spacing w:after="0" w:line="240" w:lineRule="auto"/>
        <w:jc w:val="both"/>
        <w:rPr>
          <w:rFonts w:ascii="Verdana" w:eastAsia="Times New Roman" w:hAnsi="Verdana" w:cs="Times New Roman"/>
          <w:lang w:eastAsia="bg-BG"/>
        </w:rPr>
      </w:pPr>
      <w:r w:rsidRPr="000266F4">
        <w:rPr>
          <w:rFonts w:ascii="Verdana" w:eastAsia="Times New Roman" w:hAnsi="Verdana" w:cs="Times New Roman"/>
          <w:b/>
          <w:lang w:val="en-US" w:eastAsia="bg-BG"/>
        </w:rPr>
        <w:t>Чл.40</w:t>
      </w:r>
      <w:r w:rsidRPr="000266F4">
        <w:rPr>
          <w:rFonts w:ascii="Verdana" w:eastAsia="Times New Roman" w:hAnsi="Verdana" w:cs="Times New Roman"/>
          <w:lang w:val="en-US" w:eastAsia="bg-BG"/>
        </w:rPr>
        <w:t xml:space="preserve"> (1) Издаване на разрешение за отсичане и изкореняване до 5 /пет/ броя дървета и до 1 дка лозя в селскостопанските земи</w:t>
      </w:r>
      <w:r w:rsidRPr="000266F4">
        <w:rPr>
          <w:rFonts w:ascii="Verdana" w:eastAsia="Times New Roman" w:hAnsi="Verdana" w:cs="Times New Roman"/>
          <w:lang w:eastAsia="bg-BG"/>
        </w:rPr>
        <w:t xml:space="preserve">- фиксирата цена -10,23 € или 20,00 </w:t>
      </w:r>
      <w:r w:rsidRPr="000266F4">
        <w:rPr>
          <w:rFonts w:ascii="Verdana" w:eastAsia="Times New Roman" w:hAnsi="Verdana" w:cs="Times New Roman"/>
          <w:lang w:val="en-US" w:eastAsia="bg-BG"/>
        </w:rPr>
        <w:t>BGN</w:t>
      </w:r>
    </w:p>
    <w:p w:rsidR="007E7E5E" w:rsidRPr="000266F4" w:rsidRDefault="007E7E5E" w:rsidP="007E7E5E">
      <w:pPr>
        <w:shd w:val="clear" w:color="auto" w:fill="FFFFFF"/>
        <w:spacing w:after="0" w:line="240" w:lineRule="auto"/>
        <w:jc w:val="both"/>
        <w:rPr>
          <w:rFonts w:ascii="Verdana" w:eastAsia="Times New Roman" w:hAnsi="Verdana" w:cs="Times New Roman"/>
          <w:lang w:val="en-US" w:eastAsia="bg-BG"/>
        </w:rPr>
      </w:pPr>
      <w:r w:rsidRPr="000266F4">
        <w:rPr>
          <w:rFonts w:ascii="Verdana" w:eastAsia="Times New Roman" w:hAnsi="Verdana" w:cs="Times New Roman"/>
          <w:lang w:eastAsia="bg-BG"/>
        </w:rPr>
        <w:t xml:space="preserve"> </w:t>
      </w:r>
      <w:r w:rsidRPr="000266F4">
        <w:rPr>
          <w:rFonts w:ascii="Verdana" w:eastAsia="Times New Roman" w:hAnsi="Verdana" w:cs="Times New Roman"/>
          <w:lang w:val="en-US" w:eastAsia="bg-BG"/>
        </w:rPr>
        <w:t xml:space="preserve"> (2) Издаване на разрешение за отсичане и изкореняване над 5 /пет/ броя дървета и до 1 дка лозя в селскостопанските земи</w:t>
      </w:r>
      <w:r w:rsidRPr="000266F4">
        <w:rPr>
          <w:rFonts w:ascii="Verdana" w:eastAsia="Times New Roman" w:hAnsi="Verdana" w:cs="Times New Roman"/>
          <w:lang w:eastAsia="bg-BG"/>
        </w:rPr>
        <w:t>- фиксирана цена -</w:t>
      </w:r>
      <w:r w:rsidRPr="000266F4">
        <w:rPr>
          <w:rFonts w:ascii="Verdana" w:eastAsia="Times New Roman" w:hAnsi="Verdana" w:cs="Times New Roman"/>
          <w:lang w:val="en-US" w:eastAsia="bg-BG"/>
        </w:rPr>
        <w:t xml:space="preserve">12,78 € </w:t>
      </w:r>
      <w:r w:rsidRPr="000266F4">
        <w:rPr>
          <w:rFonts w:ascii="Verdana" w:eastAsia="Times New Roman" w:hAnsi="Verdana" w:cs="Times New Roman"/>
          <w:lang w:eastAsia="bg-BG"/>
        </w:rPr>
        <w:t xml:space="preserve">или 25,00 </w:t>
      </w:r>
      <w:r w:rsidRPr="000266F4">
        <w:rPr>
          <w:rFonts w:ascii="Verdana" w:eastAsia="Times New Roman" w:hAnsi="Verdana" w:cs="Times New Roman"/>
          <w:lang w:val="en-US" w:eastAsia="bg-BG"/>
        </w:rPr>
        <w:t>BGN.</w:t>
      </w:r>
    </w:p>
    <w:p w:rsidR="007E7E5E" w:rsidRPr="000266F4" w:rsidRDefault="007E7E5E" w:rsidP="007E7E5E">
      <w:pPr>
        <w:shd w:val="clear" w:color="auto" w:fill="FFFFFF"/>
        <w:spacing w:after="0" w:line="240" w:lineRule="auto"/>
        <w:jc w:val="both"/>
        <w:rPr>
          <w:rFonts w:ascii="Verdana" w:eastAsia="Times New Roman" w:hAnsi="Verdana" w:cs="Times New Roman"/>
          <w:lang w:val="en-US" w:eastAsia="bg-BG"/>
        </w:rPr>
      </w:pPr>
      <w:r w:rsidRPr="000266F4">
        <w:rPr>
          <w:rFonts w:ascii="Verdana" w:eastAsia="Times New Roman" w:hAnsi="Verdana" w:cs="Times New Roman"/>
          <w:lang w:val="en-US" w:eastAsia="bg-BG"/>
        </w:rPr>
        <w:t xml:space="preserve"> (3) Издаване на разрешение за отсичане на дълготрайни декоративни дървета и дървета с историческо значение - 14 дни / 30,68 €</w:t>
      </w:r>
      <w:r w:rsidRPr="000266F4">
        <w:rPr>
          <w:rFonts w:ascii="Verdana" w:eastAsia="Times New Roman" w:hAnsi="Verdana" w:cs="Times New Roman"/>
          <w:lang w:eastAsia="bg-BG"/>
        </w:rPr>
        <w:t xml:space="preserve"> или </w:t>
      </w:r>
      <w:r w:rsidRPr="000266F4">
        <w:rPr>
          <w:rFonts w:ascii="Verdana" w:eastAsia="Times New Roman" w:hAnsi="Verdana" w:cs="Times New Roman"/>
          <w:lang w:val="en-US" w:eastAsia="bg-BG"/>
        </w:rPr>
        <w:t>60</w:t>
      </w:r>
      <w:r w:rsidRPr="000266F4">
        <w:rPr>
          <w:rFonts w:ascii="Verdana" w:eastAsia="Times New Roman" w:hAnsi="Verdana" w:cs="Times New Roman"/>
          <w:lang w:eastAsia="bg-BG"/>
        </w:rPr>
        <w:t>,00</w:t>
      </w:r>
      <w:r w:rsidRPr="000266F4">
        <w:rPr>
          <w:rFonts w:ascii="Verdana" w:eastAsia="Times New Roman" w:hAnsi="Verdana" w:cs="Times New Roman"/>
          <w:lang w:val="en-US" w:eastAsia="bg-BG"/>
        </w:rPr>
        <w:t xml:space="preserve"> BGN. ; 7 дни – </w:t>
      </w:r>
      <w:r w:rsidRPr="000266F4">
        <w:rPr>
          <w:rFonts w:ascii="Verdana" w:eastAsia="Times New Roman" w:hAnsi="Verdana" w:cs="Times New Roman"/>
          <w:lang w:eastAsia="bg-BG"/>
        </w:rPr>
        <w:t xml:space="preserve">46,02 € или </w:t>
      </w:r>
      <w:r w:rsidRPr="000266F4">
        <w:rPr>
          <w:rFonts w:ascii="Verdana" w:eastAsia="Times New Roman" w:hAnsi="Verdana" w:cs="Times New Roman"/>
          <w:lang w:val="en-US" w:eastAsia="bg-BG"/>
        </w:rPr>
        <w:t>90</w:t>
      </w:r>
      <w:r w:rsidRPr="000266F4">
        <w:rPr>
          <w:rFonts w:ascii="Verdana" w:eastAsia="Times New Roman" w:hAnsi="Verdana" w:cs="Times New Roman"/>
          <w:lang w:eastAsia="bg-BG"/>
        </w:rPr>
        <w:t>,00</w:t>
      </w:r>
      <w:r w:rsidRPr="000266F4">
        <w:rPr>
          <w:rFonts w:ascii="Verdana" w:eastAsia="Times New Roman" w:hAnsi="Verdana" w:cs="Times New Roman"/>
          <w:lang w:val="en-US" w:eastAsia="bg-BG"/>
        </w:rPr>
        <w:t xml:space="preserve"> BGN.</w:t>
      </w:r>
    </w:p>
    <w:p w:rsidR="007E7E5E" w:rsidRPr="000266F4" w:rsidRDefault="007E7E5E" w:rsidP="007E7E5E">
      <w:pPr>
        <w:spacing w:after="0" w:line="240" w:lineRule="auto"/>
        <w:jc w:val="both"/>
        <w:rPr>
          <w:rFonts w:ascii="Verdana" w:eastAsia="Times New Roman" w:hAnsi="Verdana" w:cs="Times New Roman"/>
          <w:lang w:val="en-US" w:eastAsia="bg-BG"/>
        </w:rPr>
      </w:pPr>
      <w:r w:rsidRPr="000266F4">
        <w:rPr>
          <w:rFonts w:ascii="Verdana" w:eastAsia="Times New Roman" w:hAnsi="Verdana" w:cs="Times New Roman"/>
          <w:b/>
          <w:lang w:val="en-US" w:eastAsia="bg-BG"/>
        </w:rPr>
        <w:t>Чл.41</w:t>
      </w:r>
      <w:r w:rsidRPr="000266F4">
        <w:rPr>
          <w:rFonts w:ascii="Verdana" w:eastAsia="Times New Roman" w:hAnsi="Verdana" w:cs="Times New Roman"/>
          <w:lang w:val="en-US" w:eastAsia="bg-BG"/>
        </w:rPr>
        <w:t xml:space="preserve"> Издаване на превозен билет за транспортиране на добита дървесина извън горските територии – 7 дни / </w:t>
      </w:r>
      <w:r w:rsidRPr="000266F4">
        <w:rPr>
          <w:rFonts w:ascii="Verdana" w:eastAsia="Times New Roman" w:hAnsi="Verdana" w:cs="Times New Roman"/>
          <w:lang w:eastAsia="bg-BG"/>
        </w:rPr>
        <w:t xml:space="preserve">5,11 € или </w:t>
      </w:r>
      <w:r w:rsidRPr="000266F4">
        <w:rPr>
          <w:rFonts w:ascii="Verdana" w:eastAsia="Times New Roman" w:hAnsi="Verdana" w:cs="Times New Roman"/>
          <w:b/>
          <w:lang w:val="en-US" w:eastAsia="bg-BG"/>
        </w:rPr>
        <w:t>10,00</w:t>
      </w:r>
      <w:r w:rsidRPr="000266F4">
        <w:rPr>
          <w:rFonts w:ascii="Verdana" w:eastAsia="Times New Roman" w:hAnsi="Verdana" w:cs="Times New Roman"/>
          <w:lang w:val="en-US" w:eastAsia="bg-BG"/>
        </w:rPr>
        <w:t xml:space="preserve"> BGN.</w:t>
      </w:r>
    </w:p>
    <w:p w:rsidR="007E7E5E" w:rsidRPr="000266F4" w:rsidRDefault="007E7E5E" w:rsidP="007E7E5E">
      <w:pPr>
        <w:spacing w:after="0" w:line="240" w:lineRule="auto"/>
        <w:jc w:val="both"/>
        <w:rPr>
          <w:rFonts w:ascii="Verdana" w:eastAsia="Times New Roman" w:hAnsi="Verdana" w:cs="Times New Roman"/>
          <w:lang w:val="en-US" w:eastAsia="bg-BG"/>
        </w:rPr>
      </w:pPr>
      <w:r w:rsidRPr="000266F4">
        <w:rPr>
          <w:rFonts w:ascii="Verdana" w:eastAsia="Times New Roman" w:hAnsi="Verdana" w:cs="Times New Roman"/>
          <w:b/>
          <w:lang w:val="en-US" w:eastAsia="bg-BG"/>
        </w:rPr>
        <w:t xml:space="preserve">Чл.42 </w:t>
      </w:r>
      <w:r w:rsidRPr="000266F4">
        <w:rPr>
          <w:rFonts w:ascii="Verdana" w:eastAsia="Times New Roman" w:hAnsi="Verdana" w:cs="Times New Roman"/>
          <w:lang w:val="en-US" w:eastAsia="bg-BG"/>
        </w:rPr>
        <w:t>Измерване, кубиране и маркиране на дървесина извън горския фонд в срок -30 дни</w:t>
      </w:r>
    </w:p>
    <w:p w:rsidR="007E7E5E" w:rsidRPr="000266F4" w:rsidRDefault="007E7E5E" w:rsidP="007E7E5E">
      <w:pPr>
        <w:spacing w:after="0" w:line="240" w:lineRule="auto"/>
        <w:ind w:left="1416"/>
        <w:jc w:val="both"/>
        <w:rPr>
          <w:rFonts w:ascii="Verdana" w:eastAsia="Times New Roman" w:hAnsi="Verdana" w:cs="Times New Roman"/>
          <w:lang w:val="en-US" w:eastAsia="bg-BG"/>
        </w:rPr>
      </w:pPr>
      <w:r w:rsidRPr="000266F4">
        <w:rPr>
          <w:rFonts w:ascii="Verdana" w:eastAsia="Times New Roman" w:hAnsi="Verdana" w:cs="Times New Roman"/>
          <w:lang w:val="en-US" w:eastAsia="bg-BG"/>
        </w:rPr>
        <w:t xml:space="preserve">а) едра дървесина     –  </w:t>
      </w:r>
      <w:r w:rsidRPr="000266F4">
        <w:rPr>
          <w:rFonts w:ascii="Verdana" w:eastAsia="Times New Roman" w:hAnsi="Verdana" w:cs="Times New Roman"/>
          <w:b/>
          <w:lang w:eastAsia="bg-BG"/>
        </w:rPr>
        <w:t>1,02 €</w:t>
      </w:r>
      <w:r w:rsidRPr="000266F4">
        <w:rPr>
          <w:rFonts w:ascii="Verdana" w:eastAsia="Times New Roman" w:hAnsi="Verdana" w:cs="Times New Roman"/>
          <w:lang w:val="en-US" w:eastAsia="bg-BG"/>
        </w:rPr>
        <w:t xml:space="preserve"> за куб.м. </w:t>
      </w:r>
      <w:r w:rsidRPr="000266F4">
        <w:rPr>
          <w:rFonts w:ascii="Verdana" w:eastAsia="Times New Roman" w:hAnsi="Verdana" w:cs="Times New Roman"/>
          <w:lang w:eastAsia="bg-BG"/>
        </w:rPr>
        <w:t xml:space="preserve">или </w:t>
      </w:r>
      <w:r w:rsidRPr="000266F4">
        <w:rPr>
          <w:rFonts w:ascii="Verdana" w:eastAsia="Times New Roman" w:hAnsi="Verdana" w:cs="Times New Roman"/>
          <w:b/>
          <w:lang w:val="en-US" w:eastAsia="bg-BG"/>
        </w:rPr>
        <w:t>2.00</w:t>
      </w:r>
      <w:r w:rsidRPr="000266F4">
        <w:rPr>
          <w:rFonts w:ascii="Verdana" w:eastAsia="Times New Roman" w:hAnsi="Verdana" w:cs="Times New Roman"/>
          <w:lang w:val="en-US" w:eastAsia="bg-BG"/>
        </w:rPr>
        <w:t xml:space="preserve"> лв. за куб.м.;</w:t>
      </w:r>
    </w:p>
    <w:p w:rsidR="007E7E5E" w:rsidRPr="000266F4" w:rsidRDefault="007E7E5E" w:rsidP="007E7E5E">
      <w:pPr>
        <w:spacing w:after="0" w:line="240" w:lineRule="auto"/>
        <w:ind w:left="1416"/>
        <w:jc w:val="both"/>
        <w:rPr>
          <w:rFonts w:ascii="Verdana" w:eastAsia="Times New Roman" w:hAnsi="Verdana" w:cs="Times New Roman"/>
          <w:lang w:val="en-US" w:eastAsia="bg-BG"/>
        </w:rPr>
      </w:pPr>
      <w:r w:rsidRPr="000266F4">
        <w:rPr>
          <w:rFonts w:ascii="Verdana" w:eastAsia="Times New Roman" w:hAnsi="Verdana" w:cs="Times New Roman"/>
          <w:lang w:val="en-US" w:eastAsia="bg-BG"/>
        </w:rPr>
        <w:t xml:space="preserve">б) средна дървесина –   </w:t>
      </w:r>
      <w:r w:rsidRPr="000266F4">
        <w:rPr>
          <w:rFonts w:ascii="Verdana" w:eastAsia="Times New Roman" w:hAnsi="Verdana" w:cs="Times New Roman"/>
          <w:b/>
          <w:lang w:eastAsia="bg-BG"/>
        </w:rPr>
        <w:t>1,02 €</w:t>
      </w:r>
      <w:r w:rsidRPr="000266F4">
        <w:rPr>
          <w:rFonts w:ascii="Verdana" w:eastAsia="Times New Roman" w:hAnsi="Verdana" w:cs="Times New Roman"/>
          <w:lang w:val="en-US" w:eastAsia="bg-BG"/>
        </w:rPr>
        <w:t xml:space="preserve"> за куб.м. </w:t>
      </w:r>
      <w:r w:rsidRPr="000266F4">
        <w:rPr>
          <w:rFonts w:ascii="Verdana" w:eastAsia="Times New Roman" w:hAnsi="Verdana" w:cs="Times New Roman"/>
          <w:lang w:eastAsia="bg-BG"/>
        </w:rPr>
        <w:t xml:space="preserve">или </w:t>
      </w:r>
      <w:r w:rsidRPr="000266F4">
        <w:rPr>
          <w:rFonts w:ascii="Verdana" w:eastAsia="Times New Roman" w:hAnsi="Verdana" w:cs="Times New Roman"/>
          <w:b/>
          <w:lang w:val="en-US" w:eastAsia="bg-BG"/>
        </w:rPr>
        <w:t>2.00</w:t>
      </w:r>
      <w:r w:rsidRPr="000266F4">
        <w:rPr>
          <w:rFonts w:ascii="Verdana" w:eastAsia="Times New Roman" w:hAnsi="Verdana" w:cs="Times New Roman"/>
          <w:lang w:val="en-US" w:eastAsia="bg-BG"/>
        </w:rPr>
        <w:t xml:space="preserve"> лв. за куб.м.;</w:t>
      </w:r>
    </w:p>
    <w:p w:rsidR="007E7E5E" w:rsidRPr="000266F4" w:rsidRDefault="007E7E5E" w:rsidP="007E7E5E">
      <w:pPr>
        <w:spacing w:after="0" w:line="240" w:lineRule="auto"/>
        <w:ind w:left="1416"/>
        <w:jc w:val="both"/>
        <w:rPr>
          <w:rFonts w:ascii="Verdana" w:eastAsia="Times New Roman" w:hAnsi="Verdana" w:cs="Times New Roman"/>
          <w:lang w:val="en-US" w:eastAsia="bg-BG"/>
        </w:rPr>
      </w:pPr>
      <w:r w:rsidRPr="000266F4">
        <w:rPr>
          <w:rFonts w:ascii="Verdana" w:eastAsia="Times New Roman" w:hAnsi="Verdana" w:cs="Times New Roman"/>
          <w:lang w:val="en-US" w:eastAsia="bg-BG"/>
        </w:rPr>
        <w:t xml:space="preserve">в) дребна дървесина –   </w:t>
      </w:r>
      <w:r w:rsidRPr="000266F4">
        <w:rPr>
          <w:rFonts w:ascii="Verdana" w:eastAsia="Times New Roman" w:hAnsi="Verdana" w:cs="Times New Roman"/>
          <w:b/>
          <w:lang w:eastAsia="bg-BG"/>
        </w:rPr>
        <w:t>1,02 €</w:t>
      </w:r>
      <w:r w:rsidRPr="000266F4">
        <w:rPr>
          <w:rFonts w:ascii="Verdana" w:eastAsia="Times New Roman" w:hAnsi="Verdana" w:cs="Times New Roman"/>
          <w:lang w:val="en-US" w:eastAsia="bg-BG"/>
        </w:rPr>
        <w:t xml:space="preserve"> за куб.м. </w:t>
      </w:r>
      <w:r w:rsidRPr="000266F4">
        <w:rPr>
          <w:rFonts w:ascii="Verdana" w:eastAsia="Times New Roman" w:hAnsi="Verdana" w:cs="Times New Roman"/>
          <w:lang w:eastAsia="bg-BG"/>
        </w:rPr>
        <w:t xml:space="preserve">или </w:t>
      </w:r>
      <w:r w:rsidRPr="000266F4">
        <w:rPr>
          <w:rFonts w:ascii="Verdana" w:eastAsia="Times New Roman" w:hAnsi="Verdana" w:cs="Times New Roman"/>
          <w:b/>
          <w:lang w:val="en-US" w:eastAsia="bg-BG"/>
        </w:rPr>
        <w:t xml:space="preserve">2.00 </w:t>
      </w:r>
      <w:r w:rsidRPr="000266F4">
        <w:rPr>
          <w:rFonts w:ascii="Verdana" w:eastAsia="Times New Roman" w:hAnsi="Verdana" w:cs="Times New Roman"/>
          <w:lang w:val="en-US" w:eastAsia="bg-BG"/>
        </w:rPr>
        <w:t>лв. за куб.м.;</w:t>
      </w:r>
    </w:p>
    <w:p w:rsidR="007E7E5E" w:rsidRPr="000266F4" w:rsidRDefault="007E7E5E" w:rsidP="007E7E5E">
      <w:pPr>
        <w:spacing w:after="0" w:line="240" w:lineRule="auto"/>
        <w:ind w:left="1416"/>
        <w:jc w:val="both"/>
        <w:rPr>
          <w:rFonts w:ascii="Verdana" w:eastAsia="Times New Roman" w:hAnsi="Verdana" w:cs="Times New Roman"/>
          <w:lang w:val="en-US" w:eastAsia="bg-BG"/>
        </w:rPr>
      </w:pPr>
      <w:r w:rsidRPr="000266F4">
        <w:rPr>
          <w:rFonts w:ascii="Verdana" w:eastAsia="Times New Roman" w:hAnsi="Verdana" w:cs="Times New Roman"/>
          <w:lang w:val="en-US" w:eastAsia="bg-BG"/>
        </w:rPr>
        <w:t xml:space="preserve">г) дърва пространствен кубичен метър -  </w:t>
      </w:r>
      <w:r w:rsidRPr="000266F4">
        <w:rPr>
          <w:rFonts w:ascii="Verdana" w:eastAsia="Times New Roman" w:hAnsi="Verdana" w:cs="Times New Roman"/>
          <w:lang w:eastAsia="bg-BG"/>
        </w:rPr>
        <w:t>1,28</w:t>
      </w:r>
      <w:r w:rsidRPr="000266F4">
        <w:rPr>
          <w:rFonts w:ascii="Verdana" w:eastAsia="Times New Roman" w:hAnsi="Verdana" w:cs="Times New Roman"/>
          <w:b/>
          <w:lang w:eastAsia="bg-BG"/>
        </w:rPr>
        <w:t xml:space="preserve"> €</w:t>
      </w:r>
      <w:r w:rsidRPr="000266F4">
        <w:rPr>
          <w:rFonts w:ascii="Verdana" w:eastAsia="Times New Roman" w:hAnsi="Verdana" w:cs="Times New Roman"/>
          <w:lang w:val="en-US" w:eastAsia="bg-BG"/>
        </w:rPr>
        <w:t xml:space="preserve"> за куб.м. </w:t>
      </w:r>
      <w:r w:rsidRPr="000266F4">
        <w:rPr>
          <w:rFonts w:ascii="Verdana" w:eastAsia="Times New Roman" w:hAnsi="Verdana" w:cs="Times New Roman"/>
          <w:lang w:eastAsia="bg-BG"/>
        </w:rPr>
        <w:t xml:space="preserve">или </w:t>
      </w:r>
      <w:r w:rsidRPr="000266F4">
        <w:rPr>
          <w:rFonts w:ascii="Verdana" w:eastAsia="Times New Roman" w:hAnsi="Verdana" w:cs="Times New Roman"/>
          <w:b/>
          <w:lang w:val="en-US" w:eastAsia="bg-BG"/>
        </w:rPr>
        <w:t>2,50 лв</w:t>
      </w:r>
      <w:r w:rsidRPr="000266F4">
        <w:rPr>
          <w:rFonts w:ascii="Verdana" w:eastAsia="Times New Roman" w:hAnsi="Verdana" w:cs="Times New Roman"/>
          <w:lang w:val="en-US" w:eastAsia="bg-BG"/>
        </w:rPr>
        <w:t>./ простр. куб.м.</w:t>
      </w:r>
    </w:p>
    <w:p w:rsidR="007E7E5E" w:rsidRPr="000266F4" w:rsidRDefault="007E7E5E" w:rsidP="007E7E5E">
      <w:pPr>
        <w:spacing w:after="0" w:line="240" w:lineRule="auto"/>
        <w:jc w:val="both"/>
        <w:rPr>
          <w:rFonts w:ascii="Verdana" w:eastAsia="Times New Roman" w:hAnsi="Verdana" w:cs="Times New Roman"/>
          <w:lang w:val="en-US" w:eastAsia="bg-BG"/>
        </w:rPr>
      </w:pPr>
      <w:r w:rsidRPr="000266F4">
        <w:rPr>
          <w:rFonts w:ascii="Verdana" w:eastAsia="Times New Roman" w:hAnsi="Verdana" w:cs="Times New Roman"/>
          <w:b/>
          <w:lang w:val="en-US" w:eastAsia="bg-BG"/>
        </w:rPr>
        <w:t>Чл.43</w:t>
      </w:r>
      <w:r w:rsidRPr="000266F4">
        <w:rPr>
          <w:rFonts w:ascii="Verdana" w:eastAsia="Times New Roman" w:hAnsi="Verdana" w:cs="Times New Roman"/>
          <w:lang w:val="en-US" w:eastAsia="bg-BG"/>
        </w:rPr>
        <w:t xml:space="preserve"> (1) Пашата на селскостопансите животни в земи, пасища и мери от ОПФ, предоставени за общо ползване се извършва след заплащане на цени за календарна година, както следва:</w:t>
      </w:r>
    </w:p>
    <w:p w:rsidR="007E7E5E" w:rsidRPr="000266F4" w:rsidRDefault="007E7E5E" w:rsidP="007E7E5E">
      <w:pPr>
        <w:numPr>
          <w:ilvl w:val="0"/>
          <w:numId w:val="9"/>
        </w:numPr>
        <w:spacing w:after="0" w:line="240" w:lineRule="auto"/>
        <w:ind w:firstLine="390"/>
        <w:jc w:val="both"/>
        <w:rPr>
          <w:rFonts w:ascii="Verdana" w:eastAsia="Times New Roman" w:hAnsi="Verdana" w:cs="Times New Roman"/>
          <w:lang w:val="en-US" w:eastAsia="bg-BG"/>
        </w:rPr>
      </w:pPr>
      <w:r w:rsidRPr="000266F4">
        <w:rPr>
          <w:rFonts w:ascii="Verdana" w:eastAsia="Times New Roman" w:hAnsi="Verdana" w:cs="Times New Roman"/>
          <w:lang w:val="en-US" w:eastAsia="bg-BG"/>
        </w:rPr>
        <w:t xml:space="preserve">Едър рогат добитък – за брой </w:t>
      </w:r>
      <w:r w:rsidRPr="000266F4">
        <w:rPr>
          <w:rFonts w:ascii="Verdana" w:eastAsia="Times New Roman" w:hAnsi="Verdana" w:cs="Times New Roman"/>
          <w:lang w:eastAsia="bg-BG"/>
        </w:rPr>
        <w:t>1,02 €/</w:t>
      </w:r>
      <w:r w:rsidRPr="000266F4">
        <w:rPr>
          <w:rFonts w:ascii="Verdana" w:eastAsia="Times New Roman" w:hAnsi="Verdana" w:cs="Times New Roman"/>
          <w:lang w:val="en-US" w:eastAsia="bg-BG"/>
        </w:rPr>
        <w:t>2</w:t>
      </w:r>
      <w:r w:rsidRPr="000266F4">
        <w:rPr>
          <w:rFonts w:ascii="Verdana" w:eastAsia="Times New Roman" w:hAnsi="Verdana" w:cs="Times New Roman"/>
          <w:lang w:eastAsia="bg-BG"/>
        </w:rPr>
        <w:t>,00</w:t>
      </w:r>
      <w:r w:rsidRPr="000266F4">
        <w:rPr>
          <w:rFonts w:ascii="Verdana" w:eastAsia="Times New Roman" w:hAnsi="Verdana" w:cs="Times New Roman"/>
          <w:lang w:val="en-US" w:eastAsia="bg-BG"/>
        </w:rPr>
        <w:t xml:space="preserve"> лева;</w:t>
      </w:r>
    </w:p>
    <w:p w:rsidR="007E7E5E" w:rsidRPr="000266F4" w:rsidRDefault="007E7E5E" w:rsidP="007E7E5E">
      <w:pPr>
        <w:numPr>
          <w:ilvl w:val="0"/>
          <w:numId w:val="9"/>
        </w:numPr>
        <w:spacing w:after="0" w:line="240" w:lineRule="auto"/>
        <w:ind w:firstLine="390"/>
        <w:jc w:val="both"/>
        <w:rPr>
          <w:rFonts w:ascii="Verdana" w:eastAsia="Times New Roman" w:hAnsi="Verdana" w:cs="Times New Roman"/>
          <w:lang w:val="en-US" w:eastAsia="bg-BG"/>
        </w:rPr>
      </w:pPr>
      <w:r w:rsidRPr="000266F4">
        <w:rPr>
          <w:rFonts w:ascii="Verdana" w:eastAsia="Times New Roman" w:hAnsi="Verdana" w:cs="Times New Roman"/>
          <w:lang w:val="en-US" w:eastAsia="bg-BG"/>
        </w:rPr>
        <w:t xml:space="preserve">Коне, катъри, магарета и мулета – за брой – </w:t>
      </w:r>
      <w:r w:rsidRPr="000266F4">
        <w:rPr>
          <w:rFonts w:ascii="Verdana" w:eastAsia="Times New Roman" w:hAnsi="Verdana" w:cs="Times New Roman"/>
          <w:lang w:eastAsia="bg-BG"/>
        </w:rPr>
        <w:t>0,51 €/</w:t>
      </w:r>
      <w:r w:rsidRPr="000266F4">
        <w:rPr>
          <w:rFonts w:ascii="Verdana" w:eastAsia="Times New Roman" w:hAnsi="Verdana" w:cs="Times New Roman"/>
          <w:lang w:val="en-US" w:eastAsia="bg-BG"/>
        </w:rPr>
        <w:t>1</w:t>
      </w:r>
      <w:r w:rsidRPr="000266F4">
        <w:rPr>
          <w:rFonts w:ascii="Verdana" w:eastAsia="Times New Roman" w:hAnsi="Verdana" w:cs="Times New Roman"/>
          <w:lang w:eastAsia="bg-BG"/>
        </w:rPr>
        <w:t>,00</w:t>
      </w:r>
      <w:r w:rsidRPr="000266F4">
        <w:rPr>
          <w:rFonts w:ascii="Verdana" w:eastAsia="Times New Roman" w:hAnsi="Verdana" w:cs="Times New Roman"/>
          <w:lang w:val="en-US" w:eastAsia="bg-BG"/>
        </w:rPr>
        <w:t xml:space="preserve"> лев;</w:t>
      </w:r>
    </w:p>
    <w:p w:rsidR="007E7E5E" w:rsidRPr="000266F4" w:rsidRDefault="007E7E5E" w:rsidP="007E7E5E">
      <w:pPr>
        <w:numPr>
          <w:ilvl w:val="0"/>
          <w:numId w:val="9"/>
        </w:numPr>
        <w:spacing w:after="0" w:line="240" w:lineRule="auto"/>
        <w:ind w:firstLine="390"/>
        <w:jc w:val="both"/>
        <w:rPr>
          <w:rFonts w:ascii="Verdana" w:eastAsia="Times New Roman" w:hAnsi="Verdana" w:cs="Times New Roman"/>
          <w:lang w:val="en-US" w:eastAsia="bg-BG"/>
        </w:rPr>
      </w:pPr>
      <w:r w:rsidRPr="000266F4">
        <w:rPr>
          <w:rFonts w:ascii="Verdana" w:eastAsia="Times New Roman" w:hAnsi="Verdana" w:cs="Times New Roman"/>
          <w:lang w:val="en-US" w:eastAsia="bg-BG"/>
        </w:rPr>
        <w:t xml:space="preserve">Овце – за 1 брой – </w:t>
      </w:r>
      <w:r w:rsidRPr="000266F4">
        <w:rPr>
          <w:rFonts w:ascii="Verdana" w:eastAsia="Times New Roman" w:hAnsi="Verdana" w:cs="Times New Roman"/>
          <w:lang w:eastAsia="bg-BG"/>
        </w:rPr>
        <w:t>0,26 €/</w:t>
      </w:r>
      <w:r w:rsidRPr="000266F4">
        <w:rPr>
          <w:rFonts w:ascii="Verdana" w:eastAsia="Times New Roman" w:hAnsi="Verdana" w:cs="Times New Roman"/>
          <w:lang w:val="en-US" w:eastAsia="bg-BG"/>
        </w:rPr>
        <w:t>0.50 лева;</w:t>
      </w:r>
    </w:p>
    <w:p w:rsidR="007E7E5E" w:rsidRPr="000266F4" w:rsidRDefault="007E7E5E" w:rsidP="007E7E5E">
      <w:pPr>
        <w:numPr>
          <w:ilvl w:val="0"/>
          <w:numId w:val="9"/>
        </w:numPr>
        <w:spacing w:after="0" w:line="240" w:lineRule="auto"/>
        <w:ind w:firstLine="390"/>
        <w:jc w:val="both"/>
        <w:rPr>
          <w:rFonts w:ascii="Verdana" w:eastAsia="Times New Roman" w:hAnsi="Verdana" w:cs="Times New Roman"/>
          <w:lang w:val="en-US" w:eastAsia="bg-BG"/>
        </w:rPr>
      </w:pPr>
      <w:r w:rsidRPr="000266F4">
        <w:rPr>
          <w:rFonts w:ascii="Verdana" w:eastAsia="Times New Roman" w:hAnsi="Verdana" w:cs="Times New Roman"/>
          <w:lang w:val="en-US" w:eastAsia="bg-BG"/>
        </w:rPr>
        <w:t xml:space="preserve">Свине – за 1 брой – </w:t>
      </w:r>
      <w:r w:rsidRPr="000266F4">
        <w:rPr>
          <w:rFonts w:ascii="Verdana" w:eastAsia="Times New Roman" w:hAnsi="Verdana" w:cs="Times New Roman"/>
          <w:lang w:eastAsia="bg-BG"/>
        </w:rPr>
        <w:t>1,02 €/</w:t>
      </w:r>
      <w:r w:rsidRPr="000266F4">
        <w:rPr>
          <w:rFonts w:ascii="Verdana" w:eastAsia="Times New Roman" w:hAnsi="Verdana" w:cs="Times New Roman"/>
          <w:lang w:val="en-US" w:eastAsia="bg-BG"/>
        </w:rPr>
        <w:t>2</w:t>
      </w:r>
      <w:r w:rsidRPr="000266F4">
        <w:rPr>
          <w:rFonts w:ascii="Verdana" w:eastAsia="Times New Roman" w:hAnsi="Verdana" w:cs="Times New Roman"/>
          <w:lang w:eastAsia="bg-BG"/>
        </w:rPr>
        <w:t>,00</w:t>
      </w:r>
      <w:r w:rsidRPr="000266F4">
        <w:rPr>
          <w:rFonts w:ascii="Verdana" w:eastAsia="Times New Roman" w:hAnsi="Verdana" w:cs="Times New Roman"/>
          <w:lang w:val="en-US" w:eastAsia="bg-BG"/>
        </w:rPr>
        <w:t xml:space="preserve"> лева;</w:t>
      </w:r>
    </w:p>
    <w:p w:rsidR="007E7E5E" w:rsidRPr="000266F4" w:rsidRDefault="007E7E5E" w:rsidP="007E7E5E">
      <w:pPr>
        <w:numPr>
          <w:ilvl w:val="0"/>
          <w:numId w:val="9"/>
        </w:numPr>
        <w:spacing w:after="0" w:line="240" w:lineRule="auto"/>
        <w:ind w:firstLine="390"/>
        <w:jc w:val="both"/>
        <w:rPr>
          <w:rFonts w:ascii="Verdana" w:eastAsia="Times New Roman" w:hAnsi="Verdana" w:cs="Times New Roman"/>
          <w:lang w:val="en-US" w:eastAsia="bg-BG"/>
        </w:rPr>
      </w:pPr>
      <w:r w:rsidRPr="000266F4">
        <w:rPr>
          <w:rFonts w:ascii="Verdana" w:eastAsia="Times New Roman" w:hAnsi="Verdana" w:cs="Times New Roman"/>
          <w:lang w:val="en-US" w:eastAsia="bg-BG"/>
        </w:rPr>
        <w:t xml:space="preserve">Кози или ярета до 3 броя – за 1 брой – </w:t>
      </w:r>
      <w:r w:rsidRPr="000266F4">
        <w:rPr>
          <w:rFonts w:ascii="Verdana" w:eastAsia="Times New Roman" w:hAnsi="Verdana" w:cs="Times New Roman"/>
          <w:lang w:eastAsia="bg-BG"/>
        </w:rPr>
        <w:t>1,02€/</w:t>
      </w:r>
      <w:r w:rsidRPr="000266F4">
        <w:rPr>
          <w:rFonts w:ascii="Verdana" w:eastAsia="Times New Roman" w:hAnsi="Verdana" w:cs="Times New Roman"/>
          <w:lang w:val="en-US" w:eastAsia="bg-BG"/>
        </w:rPr>
        <w:t>2</w:t>
      </w:r>
      <w:r w:rsidRPr="000266F4">
        <w:rPr>
          <w:rFonts w:ascii="Verdana" w:eastAsia="Times New Roman" w:hAnsi="Verdana" w:cs="Times New Roman"/>
          <w:lang w:eastAsia="bg-BG"/>
        </w:rPr>
        <w:t>,00</w:t>
      </w:r>
      <w:r w:rsidRPr="000266F4">
        <w:rPr>
          <w:rFonts w:ascii="Verdana" w:eastAsia="Times New Roman" w:hAnsi="Verdana" w:cs="Times New Roman"/>
          <w:lang w:val="en-US" w:eastAsia="bg-BG"/>
        </w:rPr>
        <w:t xml:space="preserve"> лева;</w:t>
      </w:r>
    </w:p>
    <w:p w:rsidR="007E7E5E" w:rsidRPr="000266F4" w:rsidRDefault="007E7E5E" w:rsidP="007E7E5E">
      <w:pPr>
        <w:numPr>
          <w:ilvl w:val="0"/>
          <w:numId w:val="9"/>
        </w:numPr>
        <w:spacing w:after="0" w:line="240" w:lineRule="auto"/>
        <w:ind w:firstLine="390"/>
        <w:jc w:val="both"/>
        <w:rPr>
          <w:rFonts w:ascii="Verdana" w:eastAsia="Times New Roman" w:hAnsi="Verdana" w:cs="Times New Roman"/>
          <w:lang w:val="en-US" w:eastAsia="bg-BG"/>
        </w:rPr>
      </w:pPr>
      <w:r w:rsidRPr="000266F4">
        <w:rPr>
          <w:rFonts w:ascii="Verdana" w:eastAsia="Times New Roman" w:hAnsi="Verdana" w:cs="Times New Roman"/>
          <w:lang w:val="en-US" w:eastAsia="bg-BG"/>
        </w:rPr>
        <w:t xml:space="preserve">Кози и ярета до 5 броя – за 1 брой – </w:t>
      </w:r>
      <w:r w:rsidRPr="000266F4">
        <w:rPr>
          <w:rFonts w:ascii="Verdana" w:eastAsia="Times New Roman" w:hAnsi="Verdana" w:cs="Times New Roman"/>
          <w:lang w:eastAsia="bg-BG"/>
        </w:rPr>
        <w:t>1,28 €/</w:t>
      </w:r>
      <w:r w:rsidRPr="000266F4">
        <w:rPr>
          <w:rFonts w:ascii="Verdana" w:eastAsia="Times New Roman" w:hAnsi="Verdana" w:cs="Times New Roman"/>
          <w:lang w:val="en-US" w:eastAsia="bg-BG"/>
        </w:rPr>
        <w:t>2.50 лева;</w:t>
      </w:r>
    </w:p>
    <w:p w:rsidR="007E7E5E" w:rsidRPr="000266F4" w:rsidRDefault="007E7E5E" w:rsidP="007E7E5E">
      <w:pPr>
        <w:numPr>
          <w:ilvl w:val="0"/>
          <w:numId w:val="9"/>
        </w:numPr>
        <w:spacing w:after="0" w:line="240" w:lineRule="auto"/>
        <w:ind w:firstLine="390"/>
        <w:jc w:val="both"/>
        <w:rPr>
          <w:rFonts w:ascii="Verdana" w:eastAsia="Times New Roman" w:hAnsi="Verdana" w:cs="Times New Roman"/>
          <w:lang w:val="en-US" w:eastAsia="bg-BG"/>
        </w:rPr>
      </w:pPr>
      <w:r w:rsidRPr="000266F4">
        <w:rPr>
          <w:rFonts w:ascii="Verdana" w:eastAsia="Times New Roman" w:hAnsi="Verdana" w:cs="Times New Roman"/>
          <w:lang w:val="en-US" w:eastAsia="bg-BG"/>
        </w:rPr>
        <w:t xml:space="preserve">Кози и ярета над 5 броя – за 1 брой – </w:t>
      </w:r>
      <w:r w:rsidRPr="000266F4">
        <w:rPr>
          <w:rFonts w:ascii="Verdana" w:eastAsia="Times New Roman" w:hAnsi="Verdana" w:cs="Times New Roman"/>
          <w:lang w:eastAsia="bg-BG"/>
        </w:rPr>
        <w:t>3,07 €/</w:t>
      </w:r>
      <w:r w:rsidRPr="000266F4">
        <w:rPr>
          <w:rFonts w:ascii="Verdana" w:eastAsia="Times New Roman" w:hAnsi="Verdana" w:cs="Times New Roman"/>
          <w:lang w:val="en-US" w:eastAsia="bg-BG"/>
        </w:rPr>
        <w:t>6</w:t>
      </w:r>
      <w:r w:rsidRPr="000266F4">
        <w:rPr>
          <w:rFonts w:ascii="Verdana" w:eastAsia="Times New Roman" w:hAnsi="Verdana" w:cs="Times New Roman"/>
          <w:lang w:eastAsia="bg-BG"/>
        </w:rPr>
        <w:t>,00</w:t>
      </w:r>
      <w:r w:rsidRPr="000266F4">
        <w:rPr>
          <w:rFonts w:ascii="Verdana" w:eastAsia="Times New Roman" w:hAnsi="Verdana" w:cs="Times New Roman"/>
          <w:lang w:val="en-US" w:eastAsia="bg-BG"/>
        </w:rPr>
        <w:t xml:space="preserve"> лева.</w:t>
      </w:r>
    </w:p>
    <w:p w:rsidR="007E7E5E" w:rsidRPr="000266F4" w:rsidRDefault="007E7E5E" w:rsidP="007E7E5E">
      <w:pPr>
        <w:spacing w:after="0" w:line="240" w:lineRule="auto"/>
        <w:jc w:val="both"/>
        <w:rPr>
          <w:rFonts w:ascii="Verdana" w:eastAsia="Times New Roman" w:hAnsi="Verdana" w:cs="Times New Roman"/>
          <w:lang w:val="en-US" w:eastAsia="bg-BG"/>
        </w:rPr>
      </w:pPr>
      <w:r w:rsidRPr="000266F4">
        <w:rPr>
          <w:rFonts w:ascii="Verdana" w:eastAsia="Times New Roman" w:hAnsi="Verdana" w:cs="Times New Roman"/>
          <w:lang w:val="en-US" w:eastAsia="bg-BG"/>
        </w:rPr>
        <w:t xml:space="preserve">(2) За заплатената цена на </w:t>
      </w:r>
      <w:r w:rsidRPr="000266F4">
        <w:rPr>
          <w:rFonts w:ascii="Verdana" w:eastAsia="Times New Roman" w:hAnsi="Verdana" w:cs="Times New Roman"/>
          <w:u w:val="single"/>
          <w:lang w:val="en-US" w:eastAsia="bg-BG"/>
        </w:rPr>
        <w:t>лицата се издава документ</w:t>
      </w:r>
      <w:r w:rsidRPr="000266F4">
        <w:rPr>
          <w:rFonts w:ascii="Verdana" w:eastAsia="Times New Roman" w:hAnsi="Verdana" w:cs="Times New Roman"/>
          <w:lang w:val="en-US" w:eastAsia="bg-BG"/>
        </w:rPr>
        <w:t>, в който се посочват вида и броя на животните.</w:t>
      </w:r>
    </w:p>
    <w:p w:rsidR="007E7E5E" w:rsidRPr="000266F4" w:rsidRDefault="007E7E5E" w:rsidP="007E7E5E">
      <w:pPr>
        <w:spacing w:after="0" w:line="240" w:lineRule="auto"/>
        <w:jc w:val="both"/>
        <w:rPr>
          <w:rFonts w:ascii="Verdana" w:eastAsia="Times New Roman" w:hAnsi="Verdana" w:cs="Times New Roman"/>
          <w:lang w:val="en-US" w:eastAsia="bg-BG"/>
        </w:rPr>
      </w:pPr>
      <w:r w:rsidRPr="000266F4">
        <w:rPr>
          <w:rFonts w:ascii="Verdana" w:eastAsia="Times New Roman" w:hAnsi="Verdana" w:cs="Times New Roman"/>
          <w:b/>
          <w:lang w:val="en-US" w:eastAsia="bg-BG"/>
        </w:rPr>
        <w:lastRenderedPageBreak/>
        <w:t xml:space="preserve">Чл. 44 (1) </w:t>
      </w:r>
      <w:r w:rsidRPr="000266F4">
        <w:rPr>
          <w:rFonts w:ascii="Verdana" w:eastAsia="Times New Roman" w:hAnsi="Verdana" w:cs="Times New Roman"/>
          <w:lang w:val="en-US" w:eastAsia="bg-BG"/>
        </w:rPr>
        <w:t>За ползванията от общински пасища, мери и земи от ОПФ, като сено, семена, събиране на гъби и др. извън пашата на селскостопанските животни, представляват странични ползвания, за които се събират такси.</w:t>
      </w:r>
    </w:p>
    <w:p w:rsidR="007E7E5E" w:rsidRPr="000266F4" w:rsidRDefault="007E7E5E" w:rsidP="007E7E5E">
      <w:pPr>
        <w:spacing w:after="0" w:line="240" w:lineRule="auto"/>
        <w:jc w:val="both"/>
        <w:rPr>
          <w:rFonts w:ascii="Verdana" w:eastAsia="Times New Roman" w:hAnsi="Verdana" w:cs="Times New Roman"/>
          <w:lang w:val="en-US" w:eastAsia="bg-BG"/>
        </w:rPr>
      </w:pPr>
      <w:r w:rsidRPr="000266F4">
        <w:rPr>
          <w:rFonts w:ascii="Verdana" w:eastAsia="Times New Roman" w:hAnsi="Verdana" w:cs="Times New Roman"/>
          <w:b/>
          <w:lang w:val="en-US" w:eastAsia="bg-BG"/>
        </w:rPr>
        <w:t xml:space="preserve">(2) </w:t>
      </w:r>
      <w:r w:rsidRPr="000266F4">
        <w:rPr>
          <w:rFonts w:ascii="Verdana" w:eastAsia="Times New Roman" w:hAnsi="Verdana" w:cs="Times New Roman"/>
          <w:lang w:val="en-US" w:eastAsia="bg-BG"/>
        </w:rPr>
        <w:t>Страничните ползвания, когато представляват стопанска дейност, се извършват при условия и ред, указани в писмено позволително.</w:t>
      </w:r>
    </w:p>
    <w:p w:rsidR="007E7E5E" w:rsidRPr="000266F4" w:rsidRDefault="007E7E5E" w:rsidP="007E7E5E">
      <w:pPr>
        <w:spacing w:after="0" w:line="240" w:lineRule="auto"/>
        <w:jc w:val="both"/>
        <w:rPr>
          <w:rFonts w:ascii="Verdana" w:eastAsia="Times New Roman" w:hAnsi="Verdana" w:cs="Times New Roman"/>
          <w:lang w:val="en-US" w:eastAsia="bg-BG"/>
        </w:rPr>
      </w:pPr>
      <w:r w:rsidRPr="000266F4">
        <w:rPr>
          <w:rFonts w:ascii="Verdana" w:eastAsia="Times New Roman" w:hAnsi="Verdana" w:cs="Times New Roman"/>
          <w:b/>
          <w:lang w:val="en-US" w:eastAsia="bg-BG"/>
        </w:rPr>
        <w:t xml:space="preserve">(3) </w:t>
      </w:r>
      <w:r w:rsidRPr="000266F4">
        <w:rPr>
          <w:rFonts w:ascii="Verdana" w:eastAsia="Times New Roman" w:hAnsi="Verdana" w:cs="Times New Roman"/>
          <w:lang w:val="en-US" w:eastAsia="bg-BG"/>
        </w:rPr>
        <w:t>Позволителното за странични ползвания се издава от кмета на общината, срещу документ за платена такса.</w:t>
      </w:r>
    </w:p>
    <w:p w:rsidR="007E7E5E" w:rsidRPr="000266F4" w:rsidRDefault="007E7E5E" w:rsidP="007E7E5E">
      <w:pPr>
        <w:spacing w:after="0" w:line="240" w:lineRule="auto"/>
        <w:jc w:val="both"/>
        <w:rPr>
          <w:rFonts w:ascii="Verdana" w:eastAsia="Times New Roman" w:hAnsi="Verdana" w:cs="Times New Roman"/>
          <w:lang w:val="en-US" w:eastAsia="bg-BG"/>
        </w:rPr>
      </w:pPr>
      <w:r w:rsidRPr="000266F4">
        <w:rPr>
          <w:rFonts w:ascii="Verdana" w:eastAsia="Times New Roman" w:hAnsi="Verdana" w:cs="Times New Roman"/>
          <w:b/>
          <w:lang w:val="en-US" w:eastAsia="bg-BG"/>
        </w:rPr>
        <w:t xml:space="preserve">(4) </w:t>
      </w:r>
      <w:r w:rsidRPr="000266F4">
        <w:rPr>
          <w:rFonts w:ascii="Verdana" w:eastAsia="Times New Roman" w:hAnsi="Verdana" w:cs="Times New Roman"/>
          <w:lang w:val="en-US" w:eastAsia="bg-BG"/>
        </w:rPr>
        <w:t>Размерът на таксите за страничните ползвания са, както следва:</w:t>
      </w:r>
    </w:p>
    <w:p w:rsidR="007E7E5E" w:rsidRPr="000266F4" w:rsidRDefault="007E7E5E" w:rsidP="007E7E5E">
      <w:pPr>
        <w:spacing w:after="0" w:line="240" w:lineRule="auto"/>
        <w:ind w:left="1230"/>
        <w:jc w:val="both"/>
        <w:rPr>
          <w:rFonts w:ascii="Verdana" w:eastAsia="Times New Roman" w:hAnsi="Verdana" w:cs="Times New Roman"/>
          <w:lang w:val="en-US" w:eastAsia="bg-BG"/>
        </w:rPr>
      </w:pPr>
      <w:r w:rsidRPr="000266F4">
        <w:rPr>
          <w:rFonts w:ascii="Verdana" w:eastAsia="Times New Roman" w:hAnsi="Verdana" w:cs="Times New Roman"/>
          <w:lang w:val="en-US" w:eastAsia="bg-BG"/>
        </w:rPr>
        <w:t xml:space="preserve">а) за окосяване на сено – </w:t>
      </w:r>
      <w:r w:rsidRPr="000266F4">
        <w:rPr>
          <w:rFonts w:ascii="Verdana" w:eastAsia="Times New Roman" w:hAnsi="Verdana" w:cs="Times New Roman"/>
          <w:lang w:eastAsia="bg-BG"/>
        </w:rPr>
        <w:t>5,11€</w:t>
      </w:r>
      <w:r w:rsidRPr="000266F4">
        <w:rPr>
          <w:rFonts w:ascii="Verdana" w:eastAsia="Times New Roman" w:hAnsi="Verdana" w:cs="Times New Roman"/>
          <w:lang w:val="en-US" w:eastAsia="bg-BG"/>
        </w:rPr>
        <w:t xml:space="preserve">/дка годишно </w:t>
      </w:r>
      <w:r w:rsidRPr="000266F4">
        <w:rPr>
          <w:rFonts w:ascii="Verdana" w:eastAsia="Times New Roman" w:hAnsi="Verdana" w:cs="Times New Roman"/>
          <w:lang w:eastAsia="bg-BG"/>
        </w:rPr>
        <w:t xml:space="preserve">или </w:t>
      </w:r>
      <w:r w:rsidRPr="000266F4">
        <w:rPr>
          <w:rFonts w:ascii="Verdana" w:eastAsia="Times New Roman" w:hAnsi="Verdana" w:cs="Times New Roman"/>
          <w:lang w:val="en-US" w:eastAsia="bg-BG"/>
        </w:rPr>
        <w:t>10 лв/дка годишно;</w:t>
      </w:r>
    </w:p>
    <w:p w:rsidR="007E7E5E" w:rsidRPr="000266F4" w:rsidRDefault="007E7E5E" w:rsidP="007E7E5E">
      <w:pPr>
        <w:spacing w:after="0" w:line="240" w:lineRule="auto"/>
        <w:ind w:left="1230"/>
        <w:jc w:val="both"/>
        <w:rPr>
          <w:rFonts w:ascii="Verdana" w:eastAsia="Times New Roman" w:hAnsi="Verdana" w:cs="Times New Roman"/>
          <w:lang w:val="en-US" w:eastAsia="bg-BG"/>
        </w:rPr>
      </w:pPr>
      <w:r w:rsidRPr="000266F4">
        <w:rPr>
          <w:rFonts w:ascii="Verdana" w:eastAsia="Times New Roman" w:hAnsi="Verdana" w:cs="Times New Roman"/>
          <w:lang w:val="en-US" w:eastAsia="bg-BG"/>
        </w:rPr>
        <w:t xml:space="preserve">б) за събиране на семена – </w:t>
      </w:r>
      <w:r w:rsidRPr="000266F4">
        <w:rPr>
          <w:rFonts w:ascii="Verdana" w:eastAsia="Times New Roman" w:hAnsi="Verdana" w:cs="Times New Roman"/>
          <w:lang w:eastAsia="bg-BG"/>
        </w:rPr>
        <w:t>4,09 €</w:t>
      </w:r>
      <w:r w:rsidRPr="000266F4">
        <w:rPr>
          <w:rFonts w:ascii="Verdana" w:eastAsia="Times New Roman" w:hAnsi="Verdana" w:cs="Times New Roman"/>
          <w:lang w:val="en-US" w:eastAsia="bg-BG"/>
        </w:rPr>
        <w:t xml:space="preserve">/дка годишно </w:t>
      </w:r>
      <w:r w:rsidRPr="000266F4">
        <w:rPr>
          <w:rFonts w:ascii="Verdana" w:eastAsia="Times New Roman" w:hAnsi="Verdana" w:cs="Times New Roman"/>
          <w:lang w:eastAsia="bg-BG"/>
        </w:rPr>
        <w:t xml:space="preserve">или </w:t>
      </w:r>
      <w:r w:rsidRPr="000266F4">
        <w:rPr>
          <w:rFonts w:ascii="Verdana" w:eastAsia="Times New Roman" w:hAnsi="Verdana" w:cs="Times New Roman"/>
          <w:lang w:val="en-US" w:eastAsia="bg-BG"/>
        </w:rPr>
        <w:t>8 лв/дка годишно;</w:t>
      </w:r>
    </w:p>
    <w:p w:rsidR="007E7E5E" w:rsidRPr="000266F4" w:rsidRDefault="007E7E5E" w:rsidP="007E7E5E">
      <w:pPr>
        <w:spacing w:after="0" w:line="240" w:lineRule="auto"/>
        <w:ind w:left="1230"/>
        <w:jc w:val="both"/>
        <w:rPr>
          <w:rFonts w:ascii="Verdana" w:eastAsia="Times New Roman" w:hAnsi="Verdana" w:cs="Times New Roman"/>
          <w:lang w:val="en-US" w:eastAsia="bg-BG"/>
        </w:rPr>
      </w:pPr>
      <w:r w:rsidRPr="000266F4">
        <w:rPr>
          <w:rFonts w:ascii="Verdana" w:eastAsia="Times New Roman" w:hAnsi="Verdana" w:cs="Times New Roman"/>
          <w:lang w:val="en-US" w:eastAsia="bg-BG"/>
        </w:rPr>
        <w:t xml:space="preserve">в) за събиране на гъби – </w:t>
      </w:r>
      <w:r w:rsidRPr="000266F4">
        <w:rPr>
          <w:rFonts w:ascii="Verdana" w:eastAsia="Times New Roman" w:hAnsi="Verdana" w:cs="Times New Roman"/>
          <w:lang w:eastAsia="bg-BG"/>
        </w:rPr>
        <w:t>5,11€</w:t>
      </w:r>
      <w:r w:rsidRPr="000266F4">
        <w:rPr>
          <w:rFonts w:ascii="Verdana" w:eastAsia="Times New Roman" w:hAnsi="Verdana" w:cs="Times New Roman"/>
          <w:lang w:val="en-US" w:eastAsia="bg-BG"/>
        </w:rPr>
        <w:t xml:space="preserve">/дка годишно </w:t>
      </w:r>
      <w:r w:rsidRPr="000266F4">
        <w:rPr>
          <w:rFonts w:ascii="Verdana" w:eastAsia="Times New Roman" w:hAnsi="Verdana" w:cs="Times New Roman"/>
          <w:lang w:eastAsia="bg-BG"/>
        </w:rPr>
        <w:t xml:space="preserve">или </w:t>
      </w:r>
      <w:r w:rsidRPr="000266F4">
        <w:rPr>
          <w:rFonts w:ascii="Verdana" w:eastAsia="Times New Roman" w:hAnsi="Verdana" w:cs="Times New Roman"/>
          <w:lang w:val="en-US" w:eastAsia="bg-BG"/>
        </w:rPr>
        <w:t>10 лв/дка годишно:</w:t>
      </w:r>
    </w:p>
    <w:p w:rsidR="007E7E5E" w:rsidRPr="000266F4" w:rsidRDefault="007E7E5E" w:rsidP="007E7E5E">
      <w:pPr>
        <w:numPr>
          <w:ilvl w:val="0"/>
          <w:numId w:val="11"/>
        </w:numPr>
        <w:spacing w:after="0" w:line="240" w:lineRule="auto"/>
        <w:ind w:left="1530" w:hanging="90"/>
        <w:jc w:val="both"/>
        <w:rPr>
          <w:rFonts w:ascii="Verdana" w:eastAsia="Times New Roman" w:hAnsi="Verdana" w:cs="Times New Roman"/>
          <w:lang w:val="en-US" w:eastAsia="bg-BG"/>
        </w:rPr>
      </w:pPr>
      <w:r w:rsidRPr="000266F4">
        <w:rPr>
          <w:rFonts w:ascii="Verdana" w:eastAsia="Times New Roman" w:hAnsi="Verdana" w:cs="Times New Roman"/>
          <w:lang w:val="en-US" w:eastAsia="bg-BG"/>
        </w:rPr>
        <w:t xml:space="preserve"> Смръчкула – </w:t>
      </w:r>
      <w:r w:rsidRPr="000266F4">
        <w:rPr>
          <w:rFonts w:ascii="Verdana" w:eastAsia="Times New Roman" w:hAnsi="Verdana" w:cs="Times New Roman"/>
          <w:lang w:eastAsia="bg-BG"/>
        </w:rPr>
        <w:t xml:space="preserve">0,51 €/кг или </w:t>
      </w:r>
      <w:r w:rsidRPr="000266F4">
        <w:rPr>
          <w:rFonts w:ascii="Verdana" w:eastAsia="Times New Roman" w:hAnsi="Verdana" w:cs="Times New Roman"/>
          <w:lang w:val="en-US" w:eastAsia="bg-BG"/>
        </w:rPr>
        <w:t>1</w:t>
      </w:r>
      <w:r w:rsidRPr="000266F4">
        <w:rPr>
          <w:rFonts w:ascii="Verdana" w:eastAsia="Times New Roman" w:hAnsi="Verdana" w:cs="Times New Roman"/>
          <w:lang w:eastAsia="bg-BG"/>
        </w:rPr>
        <w:t>,00</w:t>
      </w:r>
      <w:r w:rsidRPr="000266F4">
        <w:rPr>
          <w:rFonts w:ascii="Verdana" w:eastAsia="Times New Roman" w:hAnsi="Verdana" w:cs="Times New Roman"/>
          <w:lang w:val="en-US" w:eastAsia="bg-BG"/>
        </w:rPr>
        <w:t xml:space="preserve"> лв/кг;</w:t>
      </w:r>
    </w:p>
    <w:p w:rsidR="007E7E5E" w:rsidRPr="000266F4" w:rsidRDefault="007E7E5E" w:rsidP="007E7E5E">
      <w:pPr>
        <w:numPr>
          <w:ilvl w:val="0"/>
          <w:numId w:val="11"/>
        </w:numPr>
        <w:spacing w:after="0" w:line="240" w:lineRule="auto"/>
        <w:ind w:left="1530" w:hanging="90"/>
        <w:jc w:val="both"/>
        <w:rPr>
          <w:rFonts w:ascii="Verdana" w:eastAsia="Times New Roman" w:hAnsi="Verdana" w:cs="Times New Roman"/>
          <w:lang w:val="en-US" w:eastAsia="bg-BG"/>
        </w:rPr>
      </w:pPr>
      <w:r w:rsidRPr="000266F4">
        <w:rPr>
          <w:rFonts w:ascii="Verdana" w:eastAsia="Times New Roman" w:hAnsi="Verdana" w:cs="Times New Roman"/>
          <w:lang w:val="en-US" w:eastAsia="bg-BG"/>
        </w:rPr>
        <w:t xml:space="preserve"> Пачи крак -  </w:t>
      </w:r>
      <w:r w:rsidRPr="000266F4">
        <w:rPr>
          <w:rFonts w:ascii="Verdana" w:eastAsia="Times New Roman" w:hAnsi="Verdana" w:cs="Times New Roman"/>
          <w:lang w:eastAsia="bg-BG"/>
        </w:rPr>
        <w:t xml:space="preserve">0,26 €/кг или </w:t>
      </w:r>
      <w:r w:rsidRPr="000266F4">
        <w:rPr>
          <w:rFonts w:ascii="Verdana" w:eastAsia="Times New Roman" w:hAnsi="Verdana" w:cs="Times New Roman"/>
          <w:lang w:val="en-US" w:eastAsia="bg-BG"/>
        </w:rPr>
        <w:t>0.50 лв/кг;</w:t>
      </w:r>
    </w:p>
    <w:p w:rsidR="007E7E5E" w:rsidRPr="000266F4" w:rsidRDefault="007E7E5E" w:rsidP="007E7E5E">
      <w:pPr>
        <w:numPr>
          <w:ilvl w:val="0"/>
          <w:numId w:val="11"/>
        </w:numPr>
        <w:spacing w:after="0" w:line="240" w:lineRule="auto"/>
        <w:ind w:left="1530" w:hanging="90"/>
        <w:jc w:val="both"/>
        <w:rPr>
          <w:rFonts w:ascii="Verdana" w:eastAsia="Times New Roman" w:hAnsi="Verdana" w:cs="Times New Roman"/>
          <w:lang w:val="en-US" w:eastAsia="bg-BG"/>
        </w:rPr>
      </w:pPr>
      <w:r w:rsidRPr="000266F4">
        <w:rPr>
          <w:rFonts w:ascii="Verdana" w:eastAsia="Times New Roman" w:hAnsi="Verdana" w:cs="Times New Roman"/>
          <w:lang w:val="en-US" w:eastAsia="bg-BG"/>
        </w:rPr>
        <w:t xml:space="preserve"> Манатарка – </w:t>
      </w:r>
      <w:r w:rsidRPr="000266F4">
        <w:rPr>
          <w:rFonts w:ascii="Verdana" w:eastAsia="Times New Roman" w:hAnsi="Verdana" w:cs="Times New Roman"/>
          <w:lang w:eastAsia="bg-BG"/>
        </w:rPr>
        <w:t xml:space="preserve">0,26 €/кг или </w:t>
      </w:r>
      <w:r w:rsidRPr="000266F4">
        <w:rPr>
          <w:rFonts w:ascii="Verdana" w:eastAsia="Times New Roman" w:hAnsi="Verdana" w:cs="Times New Roman"/>
          <w:lang w:val="en-US" w:eastAsia="bg-BG"/>
        </w:rPr>
        <w:t>0.50 лв/кг;</w:t>
      </w:r>
    </w:p>
    <w:p w:rsidR="007E7E5E" w:rsidRPr="000266F4" w:rsidRDefault="007E7E5E" w:rsidP="007E7E5E">
      <w:pPr>
        <w:numPr>
          <w:ilvl w:val="0"/>
          <w:numId w:val="11"/>
        </w:numPr>
        <w:spacing w:after="0" w:line="240" w:lineRule="auto"/>
        <w:ind w:left="1530" w:hanging="90"/>
        <w:jc w:val="both"/>
        <w:rPr>
          <w:rFonts w:ascii="Verdana" w:eastAsia="Times New Roman" w:hAnsi="Verdana" w:cs="Times New Roman"/>
          <w:lang w:val="en-US" w:eastAsia="bg-BG"/>
        </w:rPr>
      </w:pPr>
      <w:r w:rsidRPr="000266F4">
        <w:rPr>
          <w:rFonts w:ascii="Verdana" w:eastAsia="Times New Roman" w:hAnsi="Verdana" w:cs="Times New Roman"/>
          <w:lang w:val="en-US" w:eastAsia="bg-BG"/>
        </w:rPr>
        <w:t xml:space="preserve"> Сиво-жълт пачи крак – </w:t>
      </w:r>
      <w:r w:rsidRPr="000266F4">
        <w:rPr>
          <w:rFonts w:ascii="Verdana" w:eastAsia="Times New Roman" w:hAnsi="Verdana" w:cs="Times New Roman"/>
          <w:lang w:eastAsia="bg-BG"/>
        </w:rPr>
        <w:t xml:space="preserve">0,20 €/кг или </w:t>
      </w:r>
      <w:r w:rsidRPr="000266F4">
        <w:rPr>
          <w:rFonts w:ascii="Verdana" w:eastAsia="Times New Roman" w:hAnsi="Verdana" w:cs="Times New Roman"/>
          <w:lang w:val="en-US" w:eastAsia="bg-BG"/>
        </w:rPr>
        <w:t>0.40 лв/кг;</w:t>
      </w:r>
    </w:p>
    <w:p w:rsidR="007E7E5E" w:rsidRPr="000266F4" w:rsidRDefault="007E7E5E" w:rsidP="007E7E5E">
      <w:pPr>
        <w:numPr>
          <w:ilvl w:val="0"/>
          <w:numId w:val="11"/>
        </w:numPr>
        <w:spacing w:after="0" w:line="240" w:lineRule="auto"/>
        <w:ind w:left="1530" w:hanging="90"/>
        <w:jc w:val="both"/>
        <w:rPr>
          <w:rFonts w:ascii="Verdana" w:eastAsia="Times New Roman" w:hAnsi="Verdana" w:cs="Times New Roman"/>
          <w:lang w:val="en-US" w:eastAsia="bg-BG"/>
        </w:rPr>
      </w:pPr>
      <w:r w:rsidRPr="000266F4">
        <w:rPr>
          <w:rFonts w:ascii="Verdana" w:eastAsia="Times New Roman" w:hAnsi="Verdana" w:cs="Times New Roman"/>
          <w:lang w:val="en-US" w:eastAsia="bg-BG"/>
        </w:rPr>
        <w:t xml:space="preserve"> Рижийка, челядинка – </w:t>
      </w:r>
      <w:r w:rsidRPr="000266F4">
        <w:rPr>
          <w:rFonts w:ascii="Verdana" w:eastAsia="Times New Roman" w:hAnsi="Verdana" w:cs="Times New Roman"/>
          <w:lang w:eastAsia="bg-BG"/>
        </w:rPr>
        <w:t xml:space="preserve">0,10 €/кг или </w:t>
      </w:r>
      <w:r w:rsidRPr="000266F4">
        <w:rPr>
          <w:rFonts w:ascii="Verdana" w:eastAsia="Times New Roman" w:hAnsi="Verdana" w:cs="Times New Roman"/>
          <w:lang w:val="en-US" w:eastAsia="bg-BG"/>
        </w:rPr>
        <w:t>0.20 лв/кг;</w:t>
      </w:r>
    </w:p>
    <w:p w:rsidR="007E7E5E" w:rsidRPr="000266F4" w:rsidRDefault="007E7E5E" w:rsidP="007E7E5E">
      <w:pPr>
        <w:numPr>
          <w:ilvl w:val="0"/>
          <w:numId w:val="11"/>
        </w:numPr>
        <w:spacing w:after="0" w:line="240" w:lineRule="auto"/>
        <w:ind w:left="1530" w:hanging="90"/>
        <w:jc w:val="both"/>
        <w:rPr>
          <w:rFonts w:ascii="Verdana" w:eastAsia="Times New Roman" w:hAnsi="Verdana" w:cs="Times New Roman"/>
          <w:lang w:val="en-US" w:eastAsia="bg-BG"/>
        </w:rPr>
      </w:pPr>
      <w:r w:rsidRPr="000266F4">
        <w:rPr>
          <w:rFonts w:ascii="Verdana" w:eastAsia="Times New Roman" w:hAnsi="Verdana" w:cs="Times New Roman"/>
          <w:lang w:val="en-US" w:eastAsia="bg-BG"/>
        </w:rPr>
        <w:t xml:space="preserve"> Масловка – </w:t>
      </w:r>
      <w:r w:rsidRPr="000266F4">
        <w:rPr>
          <w:rFonts w:ascii="Verdana" w:eastAsia="Times New Roman" w:hAnsi="Verdana" w:cs="Times New Roman"/>
          <w:lang w:eastAsia="bg-BG"/>
        </w:rPr>
        <w:t xml:space="preserve">0,05 €/кг или </w:t>
      </w:r>
      <w:r w:rsidRPr="000266F4">
        <w:rPr>
          <w:rFonts w:ascii="Verdana" w:eastAsia="Times New Roman" w:hAnsi="Verdana" w:cs="Times New Roman"/>
          <w:lang w:val="en-US" w:eastAsia="bg-BG"/>
        </w:rPr>
        <w:t xml:space="preserve">0.10 лв/кг; </w:t>
      </w:r>
    </w:p>
    <w:p w:rsidR="007E7E5E" w:rsidRPr="000266F4" w:rsidRDefault="007E7E5E" w:rsidP="007E7E5E">
      <w:pPr>
        <w:numPr>
          <w:ilvl w:val="0"/>
          <w:numId w:val="11"/>
        </w:numPr>
        <w:spacing w:after="0" w:line="240" w:lineRule="auto"/>
        <w:ind w:left="1530" w:hanging="90"/>
        <w:jc w:val="both"/>
        <w:rPr>
          <w:rFonts w:ascii="Verdana" w:eastAsia="Times New Roman" w:hAnsi="Verdana" w:cs="Times New Roman"/>
          <w:lang w:val="en-US" w:eastAsia="bg-BG"/>
        </w:rPr>
      </w:pPr>
      <w:r w:rsidRPr="000266F4">
        <w:rPr>
          <w:rFonts w:ascii="Verdana" w:eastAsia="Times New Roman" w:hAnsi="Verdana" w:cs="Times New Roman"/>
          <w:lang w:val="en-US" w:eastAsia="bg-BG"/>
        </w:rPr>
        <w:t xml:space="preserve"> Златист пачи крак – </w:t>
      </w:r>
      <w:r w:rsidRPr="000266F4">
        <w:rPr>
          <w:rFonts w:ascii="Verdana" w:eastAsia="Times New Roman" w:hAnsi="Verdana" w:cs="Times New Roman"/>
          <w:lang w:eastAsia="bg-BG"/>
        </w:rPr>
        <w:t xml:space="preserve">0,05 €/кг или </w:t>
      </w:r>
      <w:r w:rsidRPr="000266F4">
        <w:rPr>
          <w:rFonts w:ascii="Verdana" w:eastAsia="Times New Roman" w:hAnsi="Verdana" w:cs="Times New Roman"/>
          <w:lang w:val="en-US" w:eastAsia="bg-BG"/>
        </w:rPr>
        <w:t>0.10 лв/кг;</w:t>
      </w:r>
    </w:p>
    <w:p w:rsidR="007E7E5E" w:rsidRPr="000266F4" w:rsidRDefault="007E7E5E" w:rsidP="007E7E5E">
      <w:pPr>
        <w:numPr>
          <w:ilvl w:val="0"/>
          <w:numId w:val="11"/>
        </w:numPr>
        <w:spacing w:after="0" w:line="240" w:lineRule="auto"/>
        <w:ind w:left="1530" w:hanging="90"/>
        <w:jc w:val="both"/>
        <w:rPr>
          <w:rFonts w:ascii="Verdana" w:eastAsia="Times New Roman" w:hAnsi="Verdana" w:cs="Times New Roman"/>
          <w:lang w:val="en-US" w:eastAsia="bg-BG"/>
        </w:rPr>
      </w:pPr>
      <w:r w:rsidRPr="000266F4">
        <w:rPr>
          <w:rFonts w:ascii="Verdana" w:eastAsia="Times New Roman" w:hAnsi="Verdana" w:cs="Times New Roman"/>
          <w:lang w:val="en-US" w:eastAsia="bg-BG"/>
        </w:rPr>
        <w:t xml:space="preserve"> Други видове – </w:t>
      </w:r>
      <w:r w:rsidRPr="000266F4">
        <w:rPr>
          <w:rFonts w:ascii="Verdana" w:eastAsia="Times New Roman" w:hAnsi="Verdana" w:cs="Times New Roman"/>
          <w:lang w:eastAsia="bg-BG"/>
        </w:rPr>
        <w:t xml:space="preserve">0,05 €/кг или </w:t>
      </w:r>
      <w:r w:rsidRPr="000266F4">
        <w:rPr>
          <w:rFonts w:ascii="Verdana" w:eastAsia="Times New Roman" w:hAnsi="Verdana" w:cs="Times New Roman"/>
          <w:lang w:val="en-US" w:eastAsia="bg-BG"/>
        </w:rPr>
        <w:t>0.10 лв/кг.</w:t>
      </w:r>
    </w:p>
    <w:p w:rsidR="007E7E5E" w:rsidRPr="000266F4" w:rsidRDefault="007E7E5E" w:rsidP="007E7E5E">
      <w:pPr>
        <w:spacing w:after="0" w:line="240" w:lineRule="auto"/>
        <w:jc w:val="both"/>
        <w:rPr>
          <w:rFonts w:ascii="Verdana" w:eastAsia="Times New Roman" w:hAnsi="Verdana" w:cs="Times New Roman"/>
          <w:lang w:val="en-US" w:eastAsia="bg-BG"/>
        </w:rPr>
      </w:pPr>
      <w:r w:rsidRPr="000266F4">
        <w:rPr>
          <w:rFonts w:ascii="Verdana" w:eastAsia="Times New Roman" w:hAnsi="Verdana" w:cs="Times New Roman"/>
          <w:lang w:val="en-US" w:eastAsia="bg-BG"/>
        </w:rPr>
        <w:t xml:space="preserve">                    г) събиране на охлюви – </w:t>
      </w:r>
      <w:r w:rsidRPr="000266F4">
        <w:rPr>
          <w:rFonts w:ascii="Verdana" w:eastAsia="Times New Roman" w:hAnsi="Verdana" w:cs="Times New Roman"/>
          <w:lang w:eastAsia="bg-BG"/>
        </w:rPr>
        <w:t>5,11€</w:t>
      </w:r>
      <w:r w:rsidRPr="000266F4">
        <w:rPr>
          <w:rFonts w:ascii="Verdana" w:eastAsia="Times New Roman" w:hAnsi="Verdana" w:cs="Times New Roman"/>
          <w:lang w:val="en-US" w:eastAsia="bg-BG"/>
        </w:rPr>
        <w:t xml:space="preserve">/дка </w:t>
      </w:r>
      <w:r w:rsidRPr="000266F4">
        <w:rPr>
          <w:rFonts w:ascii="Verdana" w:eastAsia="Times New Roman" w:hAnsi="Verdana" w:cs="Times New Roman"/>
          <w:lang w:eastAsia="bg-BG"/>
        </w:rPr>
        <w:t xml:space="preserve">или </w:t>
      </w:r>
      <w:r w:rsidRPr="000266F4">
        <w:rPr>
          <w:rFonts w:ascii="Verdana" w:eastAsia="Times New Roman" w:hAnsi="Verdana" w:cs="Times New Roman"/>
          <w:lang w:val="en-US" w:eastAsia="bg-BG"/>
        </w:rPr>
        <w:t>10 лв/дка годишно и 0.10 лв/кг;</w:t>
      </w:r>
    </w:p>
    <w:p w:rsidR="007E7E5E" w:rsidRPr="000266F4" w:rsidRDefault="007E7E5E" w:rsidP="007E7E5E">
      <w:pPr>
        <w:spacing w:after="0" w:line="240" w:lineRule="auto"/>
        <w:jc w:val="both"/>
        <w:rPr>
          <w:rFonts w:ascii="Verdana" w:eastAsia="Times New Roman" w:hAnsi="Verdana" w:cs="Times New Roman"/>
          <w:lang w:val="en-US" w:eastAsia="bg-BG"/>
        </w:rPr>
      </w:pPr>
      <w:r w:rsidRPr="000266F4">
        <w:rPr>
          <w:rFonts w:ascii="Verdana" w:eastAsia="Times New Roman" w:hAnsi="Verdana" w:cs="Times New Roman"/>
          <w:lang w:val="en-US" w:eastAsia="bg-BG"/>
        </w:rPr>
        <w:tab/>
        <w:t xml:space="preserve">         д) Пръчки – върбови, сурови и дрянови клони до 1 м – </w:t>
      </w:r>
      <w:r w:rsidRPr="000266F4">
        <w:rPr>
          <w:rFonts w:ascii="Verdana" w:eastAsia="Times New Roman" w:hAnsi="Verdana" w:cs="Times New Roman"/>
          <w:lang w:eastAsia="bg-BG"/>
        </w:rPr>
        <w:t xml:space="preserve">0,05 €/кг или </w:t>
      </w:r>
      <w:r w:rsidRPr="000266F4">
        <w:rPr>
          <w:rFonts w:ascii="Verdana" w:eastAsia="Times New Roman" w:hAnsi="Verdana" w:cs="Times New Roman"/>
          <w:lang w:val="en-US" w:eastAsia="bg-BG"/>
        </w:rPr>
        <w:t>0.10 лв/бр.;</w:t>
      </w:r>
    </w:p>
    <w:p w:rsidR="007E7E5E" w:rsidRPr="000266F4" w:rsidRDefault="007E7E5E" w:rsidP="007E7E5E">
      <w:pPr>
        <w:spacing w:after="0" w:line="240" w:lineRule="auto"/>
        <w:jc w:val="both"/>
        <w:rPr>
          <w:rFonts w:ascii="Verdana" w:eastAsia="Times New Roman" w:hAnsi="Verdana" w:cs="Times New Roman"/>
          <w:lang w:eastAsia="bg-BG"/>
        </w:rPr>
      </w:pPr>
      <w:r w:rsidRPr="000266F4">
        <w:rPr>
          <w:rFonts w:ascii="Verdana" w:eastAsia="Times New Roman" w:hAnsi="Verdana" w:cs="Times New Roman"/>
          <w:lang w:val="en-US" w:eastAsia="bg-BG"/>
        </w:rPr>
        <w:t xml:space="preserve">                    е) за други не упоменати дейности – </w:t>
      </w:r>
      <w:r w:rsidRPr="000266F4">
        <w:rPr>
          <w:rFonts w:ascii="Verdana" w:eastAsia="Times New Roman" w:hAnsi="Verdana" w:cs="Times New Roman"/>
          <w:lang w:eastAsia="bg-BG"/>
        </w:rPr>
        <w:t>5,11€</w:t>
      </w:r>
      <w:r w:rsidRPr="000266F4">
        <w:rPr>
          <w:rFonts w:ascii="Verdana" w:eastAsia="Times New Roman" w:hAnsi="Verdana" w:cs="Times New Roman"/>
          <w:lang w:val="en-US" w:eastAsia="bg-BG"/>
        </w:rPr>
        <w:t xml:space="preserve">/дка </w:t>
      </w:r>
      <w:r w:rsidRPr="000266F4">
        <w:rPr>
          <w:rFonts w:ascii="Verdana" w:eastAsia="Times New Roman" w:hAnsi="Verdana" w:cs="Times New Roman"/>
          <w:lang w:eastAsia="bg-BG"/>
        </w:rPr>
        <w:t xml:space="preserve">или </w:t>
      </w:r>
      <w:r w:rsidRPr="000266F4">
        <w:rPr>
          <w:rFonts w:ascii="Verdana" w:eastAsia="Times New Roman" w:hAnsi="Verdana" w:cs="Times New Roman"/>
          <w:lang w:val="en-US" w:eastAsia="bg-BG"/>
        </w:rPr>
        <w:t>10</w:t>
      </w:r>
      <w:r w:rsidRPr="000266F4">
        <w:rPr>
          <w:rFonts w:ascii="Verdana" w:eastAsia="Times New Roman" w:hAnsi="Verdana" w:cs="Times New Roman"/>
          <w:lang w:eastAsia="bg-BG"/>
        </w:rPr>
        <w:t>,00</w:t>
      </w:r>
      <w:r w:rsidRPr="000266F4">
        <w:rPr>
          <w:rFonts w:ascii="Verdana" w:eastAsia="Times New Roman" w:hAnsi="Verdana" w:cs="Times New Roman"/>
          <w:lang w:val="en-US" w:eastAsia="bg-BG"/>
        </w:rPr>
        <w:t xml:space="preserve"> лв/дка годишно. </w:t>
      </w:r>
    </w:p>
    <w:p w:rsidR="007E7E5E" w:rsidRPr="000266F4" w:rsidRDefault="007E7E5E" w:rsidP="007E7E5E">
      <w:pPr>
        <w:spacing w:after="0" w:line="240" w:lineRule="auto"/>
        <w:jc w:val="both"/>
        <w:rPr>
          <w:rFonts w:ascii="Verdana" w:eastAsia="Times New Roman" w:hAnsi="Verdana" w:cs="Times New Roman"/>
          <w:lang w:val="en-US" w:eastAsia="bg-BG"/>
        </w:rPr>
      </w:pPr>
      <w:r w:rsidRPr="000266F4">
        <w:rPr>
          <w:rFonts w:ascii="Verdana" w:eastAsia="Times New Roman" w:hAnsi="Verdana" w:cs="Times New Roman"/>
          <w:b/>
          <w:lang w:val="en-US" w:eastAsia="bg-BG"/>
        </w:rPr>
        <w:t xml:space="preserve">Чл. 45  </w:t>
      </w:r>
      <w:r w:rsidRPr="000266F4">
        <w:rPr>
          <w:rFonts w:ascii="Verdana" w:eastAsia="Times New Roman" w:hAnsi="Verdana" w:cs="Times New Roman"/>
          <w:lang w:val="en-US" w:eastAsia="bg-BG"/>
        </w:rPr>
        <w:t>(1)</w:t>
      </w:r>
      <w:r w:rsidRPr="000266F4">
        <w:rPr>
          <w:rFonts w:ascii="Verdana" w:eastAsia="Times New Roman" w:hAnsi="Verdana" w:cs="Times New Roman"/>
          <w:b/>
          <w:lang w:val="en-US" w:eastAsia="bg-BG"/>
        </w:rPr>
        <w:t xml:space="preserve"> </w:t>
      </w:r>
      <w:r w:rsidRPr="000266F4">
        <w:rPr>
          <w:rFonts w:ascii="Verdana" w:eastAsia="Times New Roman" w:hAnsi="Verdana" w:cs="Times New Roman"/>
          <w:lang w:val="en-US" w:eastAsia="bg-BG"/>
        </w:rPr>
        <w:t>Издаване на позволително за ползването на лечебни растения се урежда от Закона за лечебните растения.  Позволително за ползване на лечебни растения се издава</w:t>
      </w:r>
      <w:r w:rsidRPr="000266F4">
        <w:rPr>
          <w:rFonts w:ascii="Verdana" w:eastAsia="Times New Roman" w:hAnsi="Verdana" w:cs="Arial"/>
          <w:lang w:val="en-US" w:eastAsia="bg-BG"/>
        </w:rPr>
        <w:t xml:space="preserve"> </w:t>
      </w:r>
      <w:r w:rsidRPr="000266F4">
        <w:rPr>
          <w:rFonts w:ascii="Verdana" w:eastAsia="Times New Roman" w:hAnsi="Verdana" w:cs="Times New Roman"/>
          <w:lang w:val="en-US" w:eastAsia="bg-BG"/>
        </w:rPr>
        <w:t>от кмета</w:t>
      </w:r>
      <w:r w:rsidRPr="000266F4">
        <w:rPr>
          <w:rFonts w:ascii="Verdana" w:eastAsia="Times New Roman" w:hAnsi="Verdana" w:cs="Arial"/>
          <w:lang w:val="en-US" w:eastAsia="bg-BG"/>
        </w:rPr>
        <w:t xml:space="preserve"> </w:t>
      </w:r>
      <w:r w:rsidRPr="000266F4">
        <w:rPr>
          <w:rFonts w:ascii="Verdana" w:eastAsia="Times New Roman" w:hAnsi="Verdana" w:cs="Times New Roman"/>
          <w:lang w:val="en-US" w:eastAsia="bg-BG"/>
        </w:rPr>
        <w:t>на</w:t>
      </w:r>
      <w:r w:rsidRPr="000266F4">
        <w:rPr>
          <w:rFonts w:ascii="Verdana" w:eastAsia="Times New Roman" w:hAnsi="Verdana" w:cs="Arial"/>
          <w:lang w:val="en-US" w:eastAsia="bg-BG"/>
        </w:rPr>
        <w:t xml:space="preserve"> </w:t>
      </w:r>
      <w:r w:rsidRPr="000266F4">
        <w:rPr>
          <w:rFonts w:ascii="Verdana" w:eastAsia="Times New Roman" w:hAnsi="Verdana" w:cs="Times New Roman"/>
          <w:lang w:val="en-US" w:eastAsia="bg-BG"/>
        </w:rPr>
        <w:t xml:space="preserve">общината, срещу предварително заплатена  такса в размер на </w:t>
      </w:r>
      <w:r w:rsidRPr="000266F4">
        <w:rPr>
          <w:rFonts w:ascii="Verdana" w:eastAsia="Times New Roman" w:hAnsi="Verdana" w:cs="Times New Roman"/>
          <w:lang w:eastAsia="bg-BG"/>
        </w:rPr>
        <w:t>5,11€</w:t>
      </w:r>
      <w:r w:rsidRPr="000266F4">
        <w:rPr>
          <w:rFonts w:ascii="Verdana" w:eastAsia="Times New Roman" w:hAnsi="Verdana" w:cs="Times New Roman"/>
          <w:lang w:val="en-US" w:eastAsia="bg-BG"/>
        </w:rPr>
        <w:t xml:space="preserve">/дка </w:t>
      </w:r>
      <w:r w:rsidRPr="000266F4">
        <w:rPr>
          <w:rFonts w:ascii="Verdana" w:eastAsia="Times New Roman" w:hAnsi="Verdana" w:cs="Times New Roman"/>
          <w:lang w:eastAsia="bg-BG"/>
        </w:rPr>
        <w:t xml:space="preserve">или </w:t>
      </w:r>
      <w:r w:rsidRPr="000266F4">
        <w:rPr>
          <w:rFonts w:ascii="Verdana" w:eastAsia="Times New Roman" w:hAnsi="Verdana" w:cs="Times New Roman"/>
          <w:lang w:val="en-US" w:eastAsia="bg-BG"/>
        </w:rPr>
        <w:t>10</w:t>
      </w:r>
      <w:r w:rsidRPr="000266F4">
        <w:rPr>
          <w:rFonts w:ascii="Verdana" w:eastAsia="Times New Roman" w:hAnsi="Verdana" w:cs="Times New Roman"/>
          <w:lang w:eastAsia="bg-BG"/>
        </w:rPr>
        <w:t>,00</w:t>
      </w:r>
      <w:r w:rsidRPr="000266F4">
        <w:rPr>
          <w:rFonts w:ascii="Verdana" w:eastAsia="Times New Roman" w:hAnsi="Verdana" w:cs="Times New Roman"/>
          <w:lang w:val="en-US" w:eastAsia="bg-BG"/>
        </w:rPr>
        <w:t xml:space="preserve"> лв/дка – годишно, като за целта се подава заявление.</w:t>
      </w:r>
    </w:p>
    <w:p w:rsidR="00CE0414" w:rsidRPr="000266F4" w:rsidRDefault="007E7E5E" w:rsidP="00CE0414">
      <w:pPr>
        <w:spacing w:after="0" w:line="240" w:lineRule="auto"/>
        <w:jc w:val="both"/>
        <w:rPr>
          <w:rFonts w:ascii="Verdana" w:eastAsia="Times New Roman" w:hAnsi="Verdana" w:cs="Times New Roman"/>
          <w:b/>
          <w:bCs/>
          <w:lang w:val="en-US" w:eastAsia="bg-BG"/>
        </w:rPr>
      </w:pPr>
      <w:r w:rsidRPr="000266F4">
        <w:rPr>
          <w:rFonts w:ascii="Verdana" w:eastAsia="Times New Roman" w:hAnsi="Verdana" w:cs="Times New Roman"/>
          <w:lang w:val="en-US" w:eastAsia="bg-BG"/>
        </w:rPr>
        <w:t>(2)</w:t>
      </w:r>
      <w:r w:rsidRPr="000266F4">
        <w:rPr>
          <w:rFonts w:ascii="Verdana" w:eastAsia="Times New Roman" w:hAnsi="Verdana" w:cs="Times New Roman"/>
          <w:b/>
          <w:lang w:val="en-US" w:eastAsia="bg-BG"/>
        </w:rPr>
        <w:t xml:space="preserve"> </w:t>
      </w:r>
      <w:r w:rsidRPr="000266F4">
        <w:rPr>
          <w:rFonts w:ascii="Verdana" w:eastAsia="Times New Roman" w:hAnsi="Verdana" w:cs="Times New Roman"/>
          <w:lang w:val="en-US" w:eastAsia="bg-BG"/>
        </w:rPr>
        <w:t xml:space="preserve">За ползването на лечебните растения от земи, гори, води и водни обекти – общинска собственост се събират с </w:t>
      </w:r>
      <w:r w:rsidRPr="000266F4">
        <w:rPr>
          <w:rFonts w:ascii="Verdana" w:eastAsia="Times New Roman" w:hAnsi="Verdana" w:cs="Times New Roman"/>
          <w:b/>
          <w:lang w:val="en-US" w:eastAsia="bg-BG"/>
        </w:rPr>
        <w:t>Тарифа за такси</w:t>
      </w:r>
      <w:r w:rsidRPr="000266F4">
        <w:rPr>
          <w:rFonts w:ascii="Verdana" w:eastAsia="Times New Roman" w:hAnsi="Verdana" w:cs="Times New Roman"/>
          <w:lang w:val="en-US" w:eastAsia="bg-BG"/>
        </w:rPr>
        <w:t xml:space="preserve"> в размери, съобразени с одобрените от МС, както следва</w:t>
      </w:r>
      <w:r w:rsidRPr="000266F4">
        <w:rPr>
          <w:rFonts w:ascii="Verdana" w:eastAsia="Times New Roman" w:hAnsi="Verdana" w:cs="Times New Roman"/>
          <w:lang w:eastAsia="bg-BG"/>
        </w:rPr>
        <w:t xml:space="preserve"> в</w:t>
      </w:r>
      <w:r w:rsidR="00693F02" w:rsidRPr="000266F4">
        <w:rPr>
          <w:rFonts w:ascii="Verdana" w:eastAsia="Times New Roman" w:hAnsi="Verdana" w:cs="Times New Roman"/>
          <w:lang w:eastAsia="bg-BG"/>
        </w:rPr>
        <w:t xml:space="preserve"> </w:t>
      </w:r>
      <w:hyperlink r:id="rId11" w:history="1">
        <w:r w:rsidR="00C84051">
          <w:rPr>
            <w:rStyle w:val="af"/>
            <w:rFonts w:ascii="Verdana" w:eastAsia="Times New Roman" w:hAnsi="Verdana" w:cs="Times New Roman"/>
            <w:lang w:eastAsia="bg-BG"/>
          </w:rPr>
          <w:t>Приложение 6</w:t>
        </w:r>
      </w:hyperlink>
      <w:r w:rsidR="00CE0414" w:rsidRPr="000266F4">
        <w:rPr>
          <w:rFonts w:ascii="Verdana" w:eastAsia="Times New Roman" w:hAnsi="Verdana" w:cs="Times New Roman"/>
          <w:b/>
          <w:bCs/>
          <w:lang w:val="en-US" w:eastAsia="bg-BG"/>
        </w:rPr>
        <w:t xml:space="preserve"> </w:t>
      </w:r>
    </w:p>
    <w:p w:rsidR="00CE0414" w:rsidRPr="000266F4" w:rsidRDefault="00CE0414" w:rsidP="00CE0414">
      <w:pPr>
        <w:spacing w:after="0" w:line="240" w:lineRule="auto"/>
        <w:jc w:val="both"/>
        <w:rPr>
          <w:rFonts w:ascii="Verdana" w:eastAsia="Times New Roman" w:hAnsi="Verdana" w:cs="Times New Roman"/>
          <w:b/>
          <w:lang w:val="en-US" w:eastAsia="bg-BG"/>
        </w:rPr>
      </w:pPr>
    </w:p>
    <w:p w:rsidR="007E7E5E" w:rsidRPr="000266F4" w:rsidRDefault="007E7E5E" w:rsidP="007E7E5E">
      <w:pPr>
        <w:spacing w:after="0" w:line="240" w:lineRule="auto"/>
        <w:jc w:val="both"/>
        <w:rPr>
          <w:rFonts w:ascii="Verdana" w:eastAsia="Times New Roman" w:hAnsi="Verdana" w:cs="Times New Roman"/>
          <w:lang w:val="en-US" w:eastAsia="bg-BG"/>
        </w:rPr>
      </w:pPr>
      <w:r w:rsidRPr="000266F4">
        <w:rPr>
          <w:rFonts w:ascii="Verdana" w:eastAsia="Times New Roman" w:hAnsi="Verdana" w:cs="Times New Roman"/>
          <w:b/>
          <w:lang w:val="en-US" w:eastAsia="bg-BG"/>
        </w:rPr>
        <w:t xml:space="preserve">Чл.46 </w:t>
      </w:r>
      <w:r w:rsidRPr="000266F4">
        <w:rPr>
          <w:rFonts w:ascii="Verdana" w:eastAsia="Times New Roman" w:hAnsi="Verdana" w:cs="Times New Roman"/>
          <w:lang w:val="en-US" w:eastAsia="bg-BG"/>
        </w:rPr>
        <w:t xml:space="preserve">Издаване на удостоверение на регистрирани  тютюнопроизводители /до м.12. 2006г/ -  </w:t>
      </w:r>
      <w:r w:rsidRPr="000266F4">
        <w:rPr>
          <w:rFonts w:ascii="Verdana" w:eastAsia="Times New Roman" w:hAnsi="Verdana" w:cs="Times New Roman"/>
          <w:b/>
          <w:lang w:val="en-US" w:eastAsia="bg-BG"/>
        </w:rPr>
        <w:t>5.11€</w:t>
      </w:r>
      <w:r w:rsidRPr="000266F4">
        <w:rPr>
          <w:rFonts w:ascii="Verdana" w:eastAsia="Times New Roman" w:hAnsi="Verdana" w:cs="Times New Roman"/>
          <w:lang w:val="en-US" w:eastAsia="bg-BG"/>
        </w:rPr>
        <w:t xml:space="preserve"> </w:t>
      </w:r>
      <w:r w:rsidRPr="000266F4">
        <w:rPr>
          <w:rFonts w:ascii="Verdana" w:eastAsia="Times New Roman" w:hAnsi="Verdana" w:cs="Times New Roman"/>
          <w:lang w:eastAsia="bg-BG"/>
        </w:rPr>
        <w:t xml:space="preserve">или </w:t>
      </w:r>
      <w:r w:rsidRPr="000266F4">
        <w:rPr>
          <w:rFonts w:ascii="Verdana" w:eastAsia="Times New Roman" w:hAnsi="Verdana" w:cs="Times New Roman"/>
          <w:b/>
          <w:lang w:val="en-US" w:eastAsia="bg-BG"/>
        </w:rPr>
        <w:t>10,00 лв. до 14 дни обикновена</w:t>
      </w:r>
      <w:r w:rsidRPr="000266F4">
        <w:rPr>
          <w:rFonts w:ascii="Verdana" w:eastAsia="Times New Roman" w:hAnsi="Verdana" w:cs="Times New Roman"/>
          <w:lang w:val="en-US" w:eastAsia="bg-BG"/>
        </w:rPr>
        <w:t>.</w:t>
      </w:r>
    </w:p>
    <w:p w:rsidR="007E7E5E" w:rsidRPr="000266F4" w:rsidRDefault="007E7E5E" w:rsidP="007E7E5E">
      <w:pPr>
        <w:spacing w:after="0" w:line="240" w:lineRule="auto"/>
        <w:jc w:val="both"/>
        <w:rPr>
          <w:rFonts w:ascii="Verdana" w:eastAsia="Times New Roman" w:hAnsi="Verdana" w:cs="Times New Roman"/>
          <w:lang w:val="en-US" w:eastAsia="bg-BG"/>
        </w:rPr>
      </w:pPr>
      <w:r w:rsidRPr="000266F4">
        <w:rPr>
          <w:rFonts w:ascii="Verdana" w:eastAsia="Times New Roman" w:hAnsi="Verdana" w:cs="Times New Roman"/>
          <w:b/>
          <w:lang w:val="en-US" w:eastAsia="bg-BG"/>
        </w:rPr>
        <w:t xml:space="preserve">Чл.47  </w:t>
      </w:r>
      <w:r w:rsidRPr="000266F4">
        <w:rPr>
          <w:rFonts w:ascii="Verdana" w:eastAsia="Times New Roman" w:hAnsi="Verdana" w:cs="Times New Roman"/>
          <w:lang w:val="en-US" w:eastAsia="bg-BG"/>
        </w:rPr>
        <w:t>Такси за категоризиране на средства за подслон, места за настаняване, заведения за хранене и развлечения, категоризиране на плажове,ски писти, се събират съгласно Тарифата за такси  към Закона за туризма .</w:t>
      </w:r>
    </w:p>
    <w:p w:rsidR="007E7E5E" w:rsidRPr="000266F4" w:rsidRDefault="007E7E5E" w:rsidP="007E7E5E">
      <w:pPr>
        <w:spacing w:after="0" w:line="240" w:lineRule="auto"/>
        <w:jc w:val="both"/>
        <w:rPr>
          <w:rFonts w:ascii="Verdana" w:eastAsia="Times New Roman" w:hAnsi="Verdana" w:cs="Times New Roman"/>
          <w:lang w:val="en-US" w:eastAsia="bg-BG"/>
        </w:rPr>
      </w:pPr>
      <w:r w:rsidRPr="000266F4">
        <w:rPr>
          <w:rFonts w:ascii="Verdana" w:eastAsia="Times New Roman" w:hAnsi="Verdana" w:cs="Times New Roman"/>
          <w:b/>
          <w:lang w:val="en-US" w:eastAsia="bg-BG"/>
        </w:rPr>
        <w:t xml:space="preserve">Чл.48 </w:t>
      </w:r>
      <w:r w:rsidRPr="000266F4">
        <w:rPr>
          <w:rFonts w:ascii="Verdana" w:eastAsia="Times New Roman" w:hAnsi="Verdana" w:cs="Times New Roman"/>
          <w:lang w:val="en-US" w:eastAsia="bg-BG"/>
        </w:rPr>
        <w:t>(1) По производства за настаняване под наем, продажби, замени или учредяване на вещни права върху общински имоти се заплаща такса в размер на</w:t>
      </w:r>
    </w:p>
    <w:p w:rsidR="007E7E5E" w:rsidRPr="000266F4" w:rsidRDefault="007E7E5E" w:rsidP="007E7E5E">
      <w:pPr>
        <w:spacing w:after="0" w:line="240" w:lineRule="auto"/>
        <w:ind w:firstLine="720"/>
        <w:jc w:val="both"/>
        <w:rPr>
          <w:rFonts w:ascii="Verdana" w:eastAsia="Times New Roman" w:hAnsi="Verdana" w:cs="Times New Roman"/>
          <w:lang w:val="en-US" w:eastAsia="bg-BG"/>
        </w:rPr>
      </w:pPr>
      <w:r w:rsidRPr="000266F4">
        <w:rPr>
          <w:rFonts w:ascii="Verdana" w:eastAsia="Times New Roman" w:hAnsi="Verdana" w:cs="Times New Roman"/>
          <w:lang w:val="en-US" w:eastAsia="bg-BG"/>
        </w:rPr>
        <w:t xml:space="preserve">1. За жилищни имоти-  - </w:t>
      </w:r>
      <w:r w:rsidRPr="000266F4">
        <w:rPr>
          <w:rFonts w:ascii="Verdana" w:eastAsia="Times New Roman" w:hAnsi="Verdana" w:cs="Times New Roman"/>
          <w:b/>
          <w:lang w:eastAsia="bg-BG"/>
        </w:rPr>
        <w:t>2,56 €</w:t>
      </w:r>
      <w:r w:rsidRPr="000266F4">
        <w:rPr>
          <w:rFonts w:ascii="Verdana" w:eastAsia="Times New Roman" w:hAnsi="Verdana" w:cs="Times New Roman"/>
          <w:lang w:eastAsia="bg-BG"/>
        </w:rPr>
        <w:t xml:space="preserve"> или </w:t>
      </w:r>
      <w:r w:rsidRPr="000266F4">
        <w:rPr>
          <w:rFonts w:ascii="Verdana" w:eastAsia="Times New Roman" w:hAnsi="Verdana" w:cs="Times New Roman"/>
          <w:b/>
          <w:lang w:val="en-US" w:eastAsia="bg-BG"/>
        </w:rPr>
        <w:t>5,00 лв.;</w:t>
      </w:r>
    </w:p>
    <w:p w:rsidR="007E7E5E" w:rsidRPr="000266F4" w:rsidRDefault="007E7E5E" w:rsidP="007E7E5E">
      <w:pPr>
        <w:spacing w:after="0" w:line="240" w:lineRule="auto"/>
        <w:ind w:firstLine="720"/>
        <w:jc w:val="both"/>
        <w:rPr>
          <w:rFonts w:ascii="Verdana" w:eastAsia="Times New Roman" w:hAnsi="Verdana" w:cs="Times New Roman"/>
          <w:b/>
          <w:lang w:val="en-US" w:eastAsia="bg-BG"/>
        </w:rPr>
      </w:pPr>
      <w:r w:rsidRPr="000266F4">
        <w:rPr>
          <w:rFonts w:ascii="Verdana" w:eastAsia="Times New Roman" w:hAnsi="Verdana" w:cs="Times New Roman"/>
          <w:lang w:val="en-US" w:eastAsia="bg-BG"/>
        </w:rPr>
        <w:t xml:space="preserve">2. За нежилищни имоти-  </w:t>
      </w:r>
      <w:r w:rsidRPr="000266F4">
        <w:rPr>
          <w:rFonts w:ascii="Verdana" w:eastAsia="Times New Roman" w:hAnsi="Verdana" w:cs="Times New Roman"/>
          <w:b/>
          <w:lang w:val="en-US" w:eastAsia="bg-BG"/>
        </w:rPr>
        <w:t xml:space="preserve">- </w:t>
      </w:r>
      <w:r w:rsidRPr="000266F4">
        <w:rPr>
          <w:rFonts w:ascii="Verdana" w:eastAsia="Times New Roman" w:hAnsi="Verdana" w:cs="Times New Roman"/>
          <w:b/>
          <w:lang w:eastAsia="bg-BG"/>
        </w:rPr>
        <w:t>5,11 €</w:t>
      </w:r>
      <w:r w:rsidRPr="000266F4">
        <w:rPr>
          <w:rFonts w:ascii="Verdana" w:eastAsia="Times New Roman" w:hAnsi="Verdana" w:cs="Times New Roman"/>
          <w:lang w:eastAsia="bg-BG"/>
        </w:rPr>
        <w:t xml:space="preserve"> или </w:t>
      </w:r>
      <w:r w:rsidRPr="000266F4">
        <w:rPr>
          <w:rFonts w:ascii="Verdana" w:eastAsia="Times New Roman" w:hAnsi="Verdana" w:cs="Times New Roman"/>
          <w:b/>
          <w:lang w:val="en-US" w:eastAsia="bg-BG"/>
        </w:rPr>
        <w:t>10,00 лв.</w:t>
      </w:r>
    </w:p>
    <w:p w:rsidR="007E7E5E" w:rsidRPr="000266F4" w:rsidRDefault="007E7E5E" w:rsidP="007E7E5E">
      <w:pPr>
        <w:spacing w:after="0" w:line="240" w:lineRule="auto"/>
        <w:jc w:val="both"/>
        <w:rPr>
          <w:rFonts w:ascii="Verdana" w:eastAsia="Times New Roman" w:hAnsi="Verdana" w:cs="Times New Roman"/>
          <w:b/>
          <w:lang w:val="en-US" w:eastAsia="bg-BG"/>
        </w:rPr>
      </w:pPr>
      <w:r w:rsidRPr="000266F4">
        <w:rPr>
          <w:rFonts w:ascii="Verdana" w:eastAsia="Times New Roman" w:hAnsi="Verdana" w:cs="Times New Roman"/>
          <w:lang w:val="en-US" w:eastAsia="bg-BG"/>
        </w:rPr>
        <w:t xml:space="preserve">(2) За ползване на зали, сцени или други помещения частна общинска собственост се заплаща такса в размер на  – </w:t>
      </w:r>
      <w:r w:rsidRPr="000266F4">
        <w:rPr>
          <w:rFonts w:ascii="Verdana" w:eastAsia="Times New Roman" w:hAnsi="Verdana" w:cs="Times New Roman"/>
          <w:b/>
          <w:lang w:eastAsia="bg-BG"/>
        </w:rPr>
        <w:t>25,56 €</w:t>
      </w:r>
      <w:r w:rsidRPr="000266F4">
        <w:rPr>
          <w:rFonts w:ascii="Verdana" w:eastAsia="Times New Roman" w:hAnsi="Verdana" w:cs="Times New Roman"/>
          <w:lang w:eastAsia="bg-BG"/>
        </w:rPr>
        <w:t xml:space="preserve"> или </w:t>
      </w:r>
      <w:r w:rsidRPr="000266F4">
        <w:rPr>
          <w:rFonts w:ascii="Verdana" w:eastAsia="Times New Roman" w:hAnsi="Verdana" w:cs="Times New Roman"/>
          <w:b/>
          <w:lang w:val="en-US" w:eastAsia="bg-BG"/>
        </w:rPr>
        <w:t>50,00 лв. на ден.</w:t>
      </w:r>
    </w:p>
    <w:p w:rsidR="00C84051" w:rsidRDefault="00C84051" w:rsidP="00CE0414">
      <w:pPr>
        <w:spacing w:before="240" w:after="60" w:line="240" w:lineRule="auto"/>
        <w:jc w:val="center"/>
        <w:outlineLvl w:val="4"/>
        <w:rPr>
          <w:rFonts w:ascii="Verdana" w:eastAsia="Times New Roman" w:hAnsi="Verdana" w:cs="Times New Roman"/>
          <w:b/>
          <w:bCs/>
          <w:iCs/>
          <w:lang w:val="en-US" w:eastAsia="bg-BG"/>
        </w:rPr>
      </w:pPr>
    </w:p>
    <w:p w:rsidR="00CE0414" w:rsidRPr="000266F4" w:rsidRDefault="00CE0414" w:rsidP="00CE0414">
      <w:pPr>
        <w:spacing w:before="240" w:after="60" w:line="240" w:lineRule="auto"/>
        <w:jc w:val="center"/>
        <w:outlineLvl w:val="4"/>
        <w:rPr>
          <w:rFonts w:ascii="Verdana" w:eastAsia="Times New Roman" w:hAnsi="Verdana" w:cs="Times New Roman"/>
          <w:b/>
          <w:bCs/>
          <w:iCs/>
          <w:lang w:val="en-US" w:eastAsia="bg-BG"/>
        </w:rPr>
      </w:pPr>
      <w:r w:rsidRPr="000266F4">
        <w:rPr>
          <w:rFonts w:ascii="Verdana" w:eastAsia="Times New Roman" w:hAnsi="Verdana" w:cs="Times New Roman"/>
          <w:b/>
          <w:bCs/>
          <w:iCs/>
          <w:lang w:val="en-US" w:eastAsia="bg-BG"/>
        </w:rPr>
        <w:t>РАЗДЕЛ  VІІІ</w:t>
      </w:r>
    </w:p>
    <w:p w:rsidR="00CE0414" w:rsidRPr="000266F4" w:rsidRDefault="00CE0414" w:rsidP="00CE0414">
      <w:pPr>
        <w:spacing w:after="0" w:line="240" w:lineRule="auto"/>
        <w:ind w:firstLine="720"/>
        <w:jc w:val="center"/>
        <w:rPr>
          <w:rFonts w:ascii="Verdana" w:eastAsia="Times New Roman" w:hAnsi="Verdana" w:cs="Times New Roman"/>
          <w:b/>
          <w:lang w:val="en-US" w:eastAsia="bg-BG"/>
        </w:rPr>
      </w:pPr>
      <w:r w:rsidRPr="000266F4">
        <w:rPr>
          <w:rFonts w:ascii="Verdana" w:eastAsia="Times New Roman" w:hAnsi="Verdana" w:cs="Times New Roman"/>
          <w:b/>
          <w:lang w:val="en-US" w:eastAsia="bg-BG"/>
        </w:rPr>
        <w:lastRenderedPageBreak/>
        <w:t>Такси за гробни места</w:t>
      </w:r>
    </w:p>
    <w:p w:rsidR="00CE0414" w:rsidRPr="000266F4" w:rsidRDefault="00CE0414" w:rsidP="00CE0414">
      <w:pPr>
        <w:spacing w:after="0" w:line="240" w:lineRule="auto"/>
        <w:ind w:firstLine="720"/>
        <w:jc w:val="center"/>
        <w:rPr>
          <w:rFonts w:ascii="Verdana" w:eastAsia="Times New Roman" w:hAnsi="Verdana" w:cs="Times New Roman"/>
          <w:b/>
          <w:lang w:val="en-US" w:eastAsia="bg-BG"/>
        </w:rPr>
      </w:pPr>
    </w:p>
    <w:p w:rsidR="00CE0414" w:rsidRPr="000266F4" w:rsidRDefault="00CE0414" w:rsidP="00CE0414">
      <w:pPr>
        <w:spacing w:after="0" w:line="240" w:lineRule="auto"/>
        <w:jc w:val="both"/>
        <w:rPr>
          <w:rFonts w:ascii="Verdana" w:eastAsia="Times New Roman" w:hAnsi="Verdana" w:cs="Times New Roman"/>
          <w:lang w:val="en-US" w:eastAsia="bg-BG"/>
        </w:rPr>
      </w:pPr>
      <w:r w:rsidRPr="000266F4">
        <w:rPr>
          <w:rFonts w:ascii="Verdana" w:eastAsia="Times New Roman" w:hAnsi="Verdana" w:cs="Times New Roman"/>
          <w:b/>
          <w:lang w:val="en-US" w:eastAsia="bg-BG"/>
        </w:rPr>
        <w:t xml:space="preserve">Чл.49 </w:t>
      </w:r>
      <w:r w:rsidRPr="000266F4">
        <w:rPr>
          <w:rFonts w:ascii="Verdana" w:eastAsia="Times New Roman" w:hAnsi="Verdana" w:cs="Times New Roman"/>
          <w:lang w:val="en-US" w:eastAsia="bg-BG"/>
        </w:rPr>
        <w:t xml:space="preserve">За ползване на гробни места не се събират такси. </w:t>
      </w:r>
    </w:p>
    <w:p w:rsidR="00CE0414" w:rsidRPr="000266F4" w:rsidRDefault="00CE0414" w:rsidP="00CE0414">
      <w:pPr>
        <w:spacing w:after="0" w:line="240" w:lineRule="auto"/>
        <w:jc w:val="both"/>
        <w:rPr>
          <w:rFonts w:ascii="Verdana" w:eastAsia="Times New Roman" w:hAnsi="Verdana" w:cs="Times New Roman"/>
          <w:lang w:val="en-US" w:eastAsia="bg-BG"/>
        </w:rPr>
      </w:pPr>
    </w:p>
    <w:p w:rsidR="00CE0414" w:rsidRPr="000266F4" w:rsidRDefault="00CE0414" w:rsidP="00CE0414">
      <w:pPr>
        <w:spacing w:before="240" w:after="60" w:line="240" w:lineRule="auto"/>
        <w:jc w:val="center"/>
        <w:outlineLvl w:val="4"/>
        <w:rPr>
          <w:rFonts w:ascii="Verdana" w:eastAsia="Times New Roman" w:hAnsi="Verdana" w:cs="Times New Roman"/>
          <w:b/>
          <w:bCs/>
          <w:iCs/>
          <w:lang w:val="en-US" w:eastAsia="bg-BG"/>
        </w:rPr>
      </w:pPr>
      <w:r w:rsidRPr="000266F4">
        <w:rPr>
          <w:rFonts w:ascii="Verdana" w:eastAsia="Times New Roman" w:hAnsi="Verdana" w:cs="Times New Roman"/>
          <w:b/>
          <w:bCs/>
          <w:iCs/>
          <w:lang w:val="en-US" w:eastAsia="bg-BG"/>
        </w:rPr>
        <w:t xml:space="preserve">РАЗДЕЛ  І Х </w:t>
      </w:r>
    </w:p>
    <w:p w:rsidR="00CE0414" w:rsidRPr="000266F4" w:rsidRDefault="00CE0414" w:rsidP="00CE0414">
      <w:pPr>
        <w:spacing w:after="0" w:line="240" w:lineRule="auto"/>
        <w:ind w:firstLine="720"/>
        <w:jc w:val="center"/>
        <w:rPr>
          <w:rFonts w:ascii="Verdana" w:eastAsia="Times New Roman" w:hAnsi="Verdana" w:cs="Times New Roman"/>
          <w:b/>
          <w:lang w:val="en-US" w:eastAsia="bg-BG"/>
        </w:rPr>
      </w:pPr>
      <w:r w:rsidRPr="000266F4">
        <w:rPr>
          <w:rFonts w:ascii="Verdana" w:eastAsia="Times New Roman" w:hAnsi="Verdana" w:cs="Times New Roman"/>
          <w:b/>
          <w:lang w:val="en-US" w:eastAsia="bg-BG"/>
        </w:rPr>
        <w:t>Такса за притежаване на куче</w:t>
      </w:r>
    </w:p>
    <w:p w:rsidR="00CE0414" w:rsidRPr="000266F4" w:rsidRDefault="00CE0414" w:rsidP="00CE0414">
      <w:pPr>
        <w:spacing w:after="0" w:line="240" w:lineRule="auto"/>
        <w:ind w:firstLine="720"/>
        <w:jc w:val="center"/>
        <w:rPr>
          <w:rFonts w:ascii="Verdana" w:eastAsia="Times New Roman" w:hAnsi="Verdana" w:cs="Times New Roman"/>
          <w:b/>
          <w:lang w:val="en-US" w:eastAsia="bg-BG"/>
        </w:rPr>
      </w:pPr>
    </w:p>
    <w:p w:rsidR="00CE0414" w:rsidRPr="000266F4" w:rsidRDefault="00CE0414" w:rsidP="00CE0414">
      <w:pPr>
        <w:spacing w:after="0" w:line="240" w:lineRule="auto"/>
        <w:jc w:val="both"/>
        <w:rPr>
          <w:rFonts w:ascii="Verdana" w:eastAsia="Times New Roman" w:hAnsi="Verdana" w:cs="Times New Roman"/>
          <w:lang w:val="en-US" w:eastAsia="bg-BG"/>
        </w:rPr>
      </w:pPr>
      <w:r w:rsidRPr="000266F4">
        <w:rPr>
          <w:rFonts w:ascii="Verdana" w:eastAsia="Times New Roman" w:hAnsi="Verdana" w:cs="Times New Roman"/>
          <w:b/>
          <w:spacing w:val="40"/>
          <w:lang w:val="en-US" w:eastAsia="bg-BG"/>
        </w:rPr>
        <w:t>Чл.50 (</w:t>
      </w:r>
      <w:r w:rsidRPr="000266F4">
        <w:rPr>
          <w:rFonts w:ascii="Verdana" w:eastAsia="Times New Roman" w:hAnsi="Verdana" w:cs="Times New Roman"/>
          <w:spacing w:val="40"/>
          <w:lang w:val="en-US" w:eastAsia="bg-BG"/>
        </w:rPr>
        <w:t>1)</w:t>
      </w:r>
      <w:r w:rsidRPr="000266F4">
        <w:rPr>
          <w:rFonts w:ascii="Verdana" w:eastAsia="Times New Roman" w:hAnsi="Verdana" w:cs="Times New Roman"/>
          <w:lang w:val="en-US" w:eastAsia="bg-BG"/>
        </w:rPr>
        <w:t xml:space="preserve">За притежаване на куче собственикът заплаща годишна такса в общината на чиято територия е постоянният му адрес/седалище / </w:t>
      </w:r>
    </w:p>
    <w:p w:rsidR="00CE0414" w:rsidRPr="000266F4" w:rsidRDefault="00CE0414" w:rsidP="00CE0414">
      <w:pPr>
        <w:spacing w:after="0" w:line="240" w:lineRule="auto"/>
        <w:jc w:val="both"/>
        <w:rPr>
          <w:rFonts w:ascii="Verdana" w:eastAsia="Times New Roman" w:hAnsi="Verdana" w:cs="Times New Roman"/>
          <w:lang w:val="en-US" w:eastAsia="bg-BG"/>
        </w:rPr>
      </w:pPr>
      <w:r w:rsidRPr="000266F4">
        <w:rPr>
          <w:rFonts w:ascii="Verdana" w:eastAsia="Times New Roman" w:hAnsi="Verdana" w:cs="Times New Roman"/>
          <w:lang w:val="ru-RU" w:eastAsia="bg-BG"/>
        </w:rPr>
        <w:t>(</w:t>
      </w:r>
      <w:r w:rsidRPr="000266F4">
        <w:rPr>
          <w:rFonts w:ascii="Verdana" w:eastAsia="Times New Roman" w:hAnsi="Verdana" w:cs="Times New Roman"/>
          <w:lang w:val="en-US" w:eastAsia="bg-BG"/>
        </w:rPr>
        <w:t>2</w:t>
      </w:r>
      <w:r w:rsidRPr="000266F4">
        <w:rPr>
          <w:rFonts w:ascii="Verdana" w:eastAsia="Times New Roman" w:hAnsi="Verdana" w:cs="Times New Roman"/>
          <w:lang w:val="ru-RU" w:eastAsia="bg-BG"/>
        </w:rPr>
        <w:t>)</w:t>
      </w:r>
      <w:r w:rsidRPr="000266F4">
        <w:rPr>
          <w:rFonts w:ascii="Verdana" w:eastAsia="Times New Roman" w:hAnsi="Verdana" w:cs="Times New Roman"/>
          <w:lang w:val="en-US" w:eastAsia="bg-BG"/>
        </w:rPr>
        <w:t xml:space="preserve"> Общински съвет определя  размера на такса за притежаване на куче на 10.00 лева</w:t>
      </w:r>
      <w:r w:rsidR="001D4072">
        <w:rPr>
          <w:rFonts w:ascii="Verdana" w:eastAsia="Times New Roman" w:hAnsi="Verdana" w:cs="Times New Roman"/>
          <w:lang w:eastAsia="bg-BG"/>
        </w:rPr>
        <w:t xml:space="preserve"> или 5,11</w:t>
      </w:r>
      <w:r w:rsidR="001D4072" w:rsidRPr="000266F4">
        <w:rPr>
          <w:rFonts w:ascii="Verdana" w:eastAsia="Times New Roman" w:hAnsi="Verdana" w:cs="Times New Roman"/>
          <w:b/>
          <w:lang w:eastAsia="bg-BG"/>
        </w:rPr>
        <w:t>€</w:t>
      </w:r>
      <w:r w:rsidRPr="000266F4">
        <w:rPr>
          <w:rFonts w:ascii="Verdana" w:eastAsia="Times New Roman" w:hAnsi="Verdana" w:cs="Times New Roman"/>
          <w:lang w:val="en-US" w:eastAsia="bg-BG"/>
        </w:rPr>
        <w:t>, платими ежегодно до 31 март на съответната година, или в едномесечен срок от датата на придобиване на кучето.</w:t>
      </w:r>
    </w:p>
    <w:p w:rsidR="00CE0414" w:rsidRPr="000266F4" w:rsidRDefault="00CE0414" w:rsidP="00CE0414">
      <w:pPr>
        <w:spacing w:after="0" w:line="240" w:lineRule="auto"/>
        <w:jc w:val="both"/>
        <w:rPr>
          <w:rFonts w:ascii="Verdana" w:eastAsia="Times New Roman" w:hAnsi="Verdana" w:cs="Times New Roman"/>
          <w:lang w:val="en-US" w:eastAsia="bg-BG"/>
        </w:rPr>
      </w:pPr>
      <w:r w:rsidRPr="000266F4">
        <w:rPr>
          <w:rFonts w:ascii="Verdana" w:eastAsia="Times New Roman" w:hAnsi="Verdana" w:cs="Times New Roman"/>
          <w:color w:val="000000"/>
          <w:lang w:val="en-US" w:eastAsia="bg-BG"/>
        </w:rPr>
        <w:t>(</w:t>
      </w:r>
      <w:r w:rsidRPr="000266F4">
        <w:rPr>
          <w:rFonts w:ascii="Verdana" w:eastAsia="Times New Roman" w:hAnsi="Verdana" w:cs="Times New Roman"/>
          <w:color w:val="000000"/>
          <w:lang w:val="ru-RU" w:eastAsia="bg-BG"/>
        </w:rPr>
        <w:t>3</w:t>
      </w:r>
      <w:r w:rsidRPr="000266F4">
        <w:rPr>
          <w:rFonts w:ascii="Verdana" w:eastAsia="Times New Roman" w:hAnsi="Verdana" w:cs="Times New Roman"/>
          <w:color w:val="000000"/>
          <w:lang w:val="en-US" w:eastAsia="bg-BG"/>
        </w:rPr>
        <w:t>) Освобождават се от такса собствениците на кучета по чл. 175, ал. 2 от Закона за ветеринарномедицинската дейност, а именно:</w:t>
      </w:r>
    </w:p>
    <w:p w:rsidR="00CE0414" w:rsidRPr="000266F4" w:rsidRDefault="00CE0414" w:rsidP="00CE0414">
      <w:pPr>
        <w:spacing w:after="0" w:line="240" w:lineRule="auto"/>
        <w:ind w:left="720"/>
        <w:rPr>
          <w:rFonts w:ascii="Verdana" w:eastAsia="Times New Roman" w:hAnsi="Verdana" w:cs="Times New Roman"/>
          <w:lang w:val="en-US" w:eastAsia="bg-BG"/>
        </w:rPr>
      </w:pPr>
      <w:r w:rsidRPr="000266F4">
        <w:rPr>
          <w:rFonts w:ascii="Verdana" w:eastAsia="Times New Roman" w:hAnsi="Verdana" w:cs="Times New Roman"/>
          <w:lang w:val="en-US" w:eastAsia="bg-BG"/>
        </w:rPr>
        <w:t xml:space="preserve">     1. кучета на инвалиди;</w:t>
      </w:r>
    </w:p>
    <w:p w:rsidR="00CE0414" w:rsidRPr="000266F4" w:rsidRDefault="00CE0414" w:rsidP="00CE0414">
      <w:pPr>
        <w:spacing w:after="0" w:line="240" w:lineRule="auto"/>
        <w:ind w:left="720"/>
        <w:rPr>
          <w:rFonts w:ascii="Verdana" w:eastAsia="Times New Roman" w:hAnsi="Verdana" w:cs="Times New Roman"/>
          <w:lang w:val="en-US" w:eastAsia="bg-BG"/>
        </w:rPr>
      </w:pPr>
      <w:r w:rsidRPr="000266F4">
        <w:rPr>
          <w:rFonts w:ascii="Verdana" w:eastAsia="Times New Roman" w:hAnsi="Verdana" w:cs="Times New Roman"/>
          <w:lang w:val="en-US" w:eastAsia="bg-BG"/>
        </w:rPr>
        <w:t xml:space="preserve">     2. служебни кучета в организациите на   бюджетна издръжка;</w:t>
      </w:r>
    </w:p>
    <w:p w:rsidR="00CE0414" w:rsidRPr="000266F4" w:rsidRDefault="00CE0414" w:rsidP="00CE0414">
      <w:pPr>
        <w:spacing w:after="0" w:line="240" w:lineRule="auto"/>
        <w:ind w:left="720"/>
        <w:rPr>
          <w:rFonts w:ascii="Verdana" w:eastAsia="Times New Roman" w:hAnsi="Verdana" w:cs="Times New Roman"/>
          <w:lang w:val="en-US" w:eastAsia="bg-BG"/>
        </w:rPr>
      </w:pPr>
      <w:r w:rsidRPr="000266F4">
        <w:rPr>
          <w:rFonts w:ascii="Verdana" w:eastAsia="Times New Roman" w:hAnsi="Verdana" w:cs="Times New Roman"/>
          <w:lang w:val="en-US" w:eastAsia="bg-BG"/>
        </w:rPr>
        <w:t xml:space="preserve">     3. кучета, използвани за опитни цели;</w:t>
      </w:r>
    </w:p>
    <w:p w:rsidR="00CE0414" w:rsidRPr="000266F4" w:rsidRDefault="00CE0414" w:rsidP="00CE0414">
      <w:pPr>
        <w:spacing w:after="0" w:line="240" w:lineRule="auto"/>
        <w:ind w:left="720"/>
        <w:rPr>
          <w:rFonts w:ascii="Verdana" w:eastAsia="Times New Roman" w:hAnsi="Verdana" w:cs="Times New Roman"/>
          <w:lang w:val="en-US" w:eastAsia="bg-BG"/>
        </w:rPr>
      </w:pPr>
      <w:r w:rsidRPr="000266F4">
        <w:rPr>
          <w:rFonts w:ascii="Verdana" w:eastAsia="Times New Roman" w:hAnsi="Verdana" w:cs="Times New Roman"/>
          <w:lang w:val="en-US" w:eastAsia="bg-BG"/>
        </w:rPr>
        <w:t xml:space="preserve">     4. кучета, използвани от Българския червен кръст;</w:t>
      </w:r>
    </w:p>
    <w:p w:rsidR="00CE0414" w:rsidRPr="000266F4" w:rsidRDefault="00CE0414" w:rsidP="00CE0414">
      <w:pPr>
        <w:spacing w:after="0" w:line="240" w:lineRule="auto"/>
        <w:ind w:left="720"/>
        <w:rPr>
          <w:rFonts w:ascii="Verdana" w:eastAsia="Times New Roman" w:hAnsi="Verdana" w:cs="Times New Roman"/>
          <w:lang w:val="en-US" w:eastAsia="bg-BG"/>
        </w:rPr>
      </w:pPr>
      <w:r w:rsidRPr="000266F4">
        <w:rPr>
          <w:rFonts w:ascii="Verdana" w:eastAsia="Times New Roman" w:hAnsi="Verdana" w:cs="Times New Roman"/>
          <w:lang w:val="en-US" w:eastAsia="bg-BG"/>
        </w:rPr>
        <w:t xml:space="preserve">     5. кастрирани кучета</w:t>
      </w:r>
    </w:p>
    <w:p w:rsidR="00CE0414" w:rsidRPr="000266F4" w:rsidRDefault="00CE0414" w:rsidP="00CE0414">
      <w:pPr>
        <w:spacing w:after="0" w:line="240" w:lineRule="auto"/>
        <w:ind w:left="720"/>
        <w:rPr>
          <w:rFonts w:ascii="Verdana" w:eastAsia="MS Mincho" w:hAnsi="Verdana" w:cs="Times New Roman"/>
          <w:color w:val="000000"/>
          <w:shd w:val="clear" w:color="auto" w:fill="FEFEFE"/>
          <w:lang w:val="en-US" w:eastAsia="ja-JP"/>
        </w:rPr>
      </w:pPr>
      <w:r w:rsidRPr="000266F4">
        <w:rPr>
          <w:rFonts w:ascii="Verdana" w:eastAsia="Times New Roman" w:hAnsi="Verdana" w:cs="Times New Roman"/>
          <w:lang w:val="en-US" w:eastAsia="bg-BG"/>
        </w:rPr>
        <w:t>6.</w:t>
      </w:r>
      <w:r w:rsidRPr="000266F4">
        <w:rPr>
          <w:rFonts w:ascii="Verdana" w:eastAsia="MS Mincho" w:hAnsi="Verdana" w:cs="Times New Roman"/>
          <w:color w:val="000000"/>
          <w:shd w:val="clear" w:color="auto" w:fill="FEFEFE"/>
          <w:lang w:val="en-US" w:eastAsia="ja-JP"/>
        </w:rPr>
        <w:t xml:space="preserve">  кучета, които придружават или охраняват селскостопански животни, които се отглеждат в регистриран животновъден обект.</w:t>
      </w:r>
    </w:p>
    <w:p w:rsidR="00CE0414" w:rsidRPr="000266F4" w:rsidRDefault="00CE0414" w:rsidP="00CE0414">
      <w:pPr>
        <w:spacing w:after="0" w:line="240" w:lineRule="auto"/>
        <w:ind w:left="720"/>
        <w:rPr>
          <w:rFonts w:ascii="Verdana" w:eastAsia="Times New Roman" w:hAnsi="Verdana" w:cs="Times New Roman"/>
          <w:lang w:val="en-US" w:eastAsia="bg-BG"/>
        </w:rPr>
      </w:pPr>
      <w:r w:rsidRPr="000266F4">
        <w:rPr>
          <w:rFonts w:ascii="Verdana" w:eastAsia="MS Mincho" w:hAnsi="Verdana" w:cs="Times New Roman"/>
          <w:color w:val="000000"/>
          <w:shd w:val="clear" w:color="auto" w:fill="FEFEFE"/>
          <w:lang w:val="en-US" w:eastAsia="ja-JP"/>
        </w:rPr>
        <w:t>7.</w:t>
      </w:r>
      <w:r w:rsidRPr="000266F4">
        <w:rPr>
          <w:rFonts w:ascii="Verdana" w:eastAsia="MS Mincho" w:hAnsi="Verdana" w:cs="Times New Roman"/>
          <w:lang w:val="en-US" w:eastAsia="ja-JP"/>
        </w:rPr>
        <w:t xml:space="preserve"> кучета с поставен микрочип, за първата година от неговата регистрация (на основание чл.39 от Закона за защита на животните).</w:t>
      </w:r>
    </w:p>
    <w:p w:rsidR="00CE0414" w:rsidRPr="000266F4" w:rsidRDefault="00CE0414" w:rsidP="00CE0414">
      <w:pPr>
        <w:spacing w:after="0" w:line="240" w:lineRule="auto"/>
        <w:rPr>
          <w:rFonts w:ascii="Verdana" w:eastAsia="Times New Roman" w:hAnsi="Verdana" w:cs="Times New Roman"/>
          <w:lang w:val="en-US" w:eastAsia="bg-BG"/>
        </w:rPr>
      </w:pPr>
      <w:r w:rsidRPr="000266F4">
        <w:rPr>
          <w:rFonts w:ascii="Verdana" w:eastAsia="Times New Roman" w:hAnsi="Verdana" w:cs="Times New Roman"/>
          <w:bCs/>
          <w:lang w:val="ru-RU" w:eastAsia="bg-BG"/>
        </w:rPr>
        <w:t>(4)</w:t>
      </w:r>
      <w:r w:rsidRPr="000266F4">
        <w:rPr>
          <w:rFonts w:ascii="Verdana" w:eastAsia="Times New Roman" w:hAnsi="Verdana" w:cs="Times New Roman"/>
          <w:bCs/>
          <w:lang w:val="en-US" w:eastAsia="bg-BG"/>
        </w:rPr>
        <w:t>. Съгласно чл.174, ал.4 от ЗВМД, в</w:t>
      </w:r>
      <w:r w:rsidRPr="000266F4">
        <w:rPr>
          <w:rFonts w:ascii="Verdana" w:eastAsia="MS Mincho" w:hAnsi="Verdana" w:cs="Times New Roman"/>
          <w:color w:val="000000"/>
          <w:shd w:val="clear" w:color="auto" w:fill="FEFEFE"/>
          <w:lang w:val="en-US" w:eastAsia="ja-JP"/>
        </w:rPr>
        <w:t>етеринарният лекар изпраща ежемесечно данните от ветеринарномедицинския паспорт на всяко регистрирано куче в ОДБХ и в съответната община.</w:t>
      </w:r>
    </w:p>
    <w:p w:rsidR="00CE0414" w:rsidRPr="000266F4" w:rsidRDefault="00CE0414" w:rsidP="00CE0414">
      <w:pPr>
        <w:spacing w:after="0" w:line="240" w:lineRule="auto"/>
        <w:rPr>
          <w:rFonts w:ascii="Verdana" w:eastAsia="Times New Roman" w:hAnsi="Verdana" w:cs="Times New Roman"/>
          <w:color w:val="000000"/>
          <w:lang w:val="en-US" w:eastAsia="bg-BG"/>
        </w:rPr>
      </w:pPr>
      <w:r w:rsidRPr="000266F4">
        <w:rPr>
          <w:rFonts w:ascii="Verdana" w:eastAsia="Times New Roman" w:hAnsi="Verdana" w:cs="Times New Roman"/>
          <w:bCs/>
          <w:color w:val="000000"/>
          <w:lang w:val="ru-RU" w:eastAsia="bg-BG"/>
        </w:rPr>
        <w:t>(5)</w:t>
      </w:r>
      <w:r w:rsidRPr="000266F4">
        <w:rPr>
          <w:rFonts w:ascii="Verdana" w:eastAsia="Times New Roman" w:hAnsi="Verdana" w:cs="Times New Roman"/>
          <w:color w:val="000000"/>
          <w:lang w:val="en-US" w:eastAsia="bg-BG"/>
        </w:rPr>
        <w:t xml:space="preserve"> Определя срока и размера на вноските за </w:t>
      </w:r>
      <w:r w:rsidRPr="000266F4">
        <w:rPr>
          <w:rFonts w:ascii="Verdana" w:eastAsia="Times New Roman" w:hAnsi="Verdana" w:cs="Times New Roman"/>
          <w:lang w:val="en-US" w:eastAsia="bg-BG"/>
        </w:rPr>
        <w:t>такса за притежаване на куче</w:t>
      </w:r>
      <w:r w:rsidRPr="000266F4">
        <w:rPr>
          <w:rFonts w:ascii="Verdana" w:eastAsia="Times New Roman" w:hAnsi="Verdana" w:cs="Times New Roman"/>
          <w:color w:val="000000"/>
          <w:lang w:val="en-US" w:eastAsia="bg-BG"/>
        </w:rPr>
        <w:t>:</w:t>
      </w:r>
    </w:p>
    <w:p w:rsidR="00CE0414" w:rsidRPr="000266F4" w:rsidRDefault="00CE0414" w:rsidP="00CE0414">
      <w:pPr>
        <w:spacing w:after="0" w:line="240" w:lineRule="auto"/>
        <w:ind w:left="708" w:firstLine="708"/>
        <w:rPr>
          <w:rFonts w:ascii="Verdana" w:eastAsia="Times New Roman" w:hAnsi="Verdana" w:cs="Times New Roman"/>
          <w:color w:val="000000"/>
          <w:lang w:val="en-US" w:eastAsia="bg-BG"/>
        </w:rPr>
      </w:pPr>
      <w:r w:rsidRPr="000266F4">
        <w:rPr>
          <w:rFonts w:ascii="Verdana" w:eastAsia="Times New Roman" w:hAnsi="Verdana" w:cs="Times New Roman"/>
          <w:color w:val="000000"/>
          <w:lang w:val="en-US" w:eastAsia="bg-BG"/>
        </w:rPr>
        <w:t>1. Таксата се заплаща ежегодно до 31 март на съответната година или в едномесечен срок от датата на придобиване на кучето, когато то е придобито след 31 март. За кучета, придобити през текущата година, таксата се дължи в размер една дванадесета от годишния й размер за всеки месец до края на годината, включително за месеца на придобиването.</w:t>
      </w:r>
    </w:p>
    <w:p w:rsidR="00CE0414" w:rsidRPr="000266F4" w:rsidRDefault="00CE0414" w:rsidP="00CE0414">
      <w:pPr>
        <w:spacing w:after="0" w:line="240" w:lineRule="auto"/>
        <w:ind w:left="708" w:firstLine="708"/>
        <w:rPr>
          <w:rFonts w:ascii="Verdana" w:eastAsia="Times New Roman" w:hAnsi="Verdana" w:cs="Times New Roman"/>
          <w:color w:val="000000"/>
          <w:lang w:val="en-US" w:eastAsia="bg-BG"/>
        </w:rPr>
      </w:pPr>
      <w:r w:rsidRPr="000266F4">
        <w:rPr>
          <w:rFonts w:ascii="Verdana" w:eastAsia="Times New Roman" w:hAnsi="Verdana" w:cs="Times New Roman"/>
          <w:color w:val="000000"/>
          <w:lang w:val="en-US" w:eastAsia="bg-BG"/>
        </w:rPr>
        <w:t>2. Приходите от събраните такси по ал. 1 се използват за мероприятия, свързани с намаляване броя на безстопанствените кучета.</w:t>
      </w:r>
    </w:p>
    <w:p w:rsidR="00CE0414" w:rsidRPr="000266F4" w:rsidRDefault="00CE0414" w:rsidP="00CE0414">
      <w:pPr>
        <w:spacing w:before="240" w:after="60" w:line="240" w:lineRule="auto"/>
        <w:jc w:val="center"/>
        <w:outlineLvl w:val="4"/>
        <w:rPr>
          <w:rFonts w:ascii="Verdana" w:eastAsia="Times New Roman" w:hAnsi="Verdana" w:cs="Times New Roman"/>
          <w:b/>
          <w:bCs/>
          <w:iCs/>
          <w:lang w:val="en-US" w:eastAsia="bg-BG"/>
        </w:rPr>
      </w:pPr>
      <w:r w:rsidRPr="000266F4">
        <w:rPr>
          <w:rFonts w:ascii="Verdana" w:eastAsia="Times New Roman" w:hAnsi="Verdana" w:cs="Times New Roman"/>
          <w:b/>
          <w:bCs/>
          <w:iCs/>
          <w:lang w:val="en-US" w:eastAsia="bg-BG"/>
        </w:rPr>
        <w:t>Глава трета</w:t>
      </w:r>
    </w:p>
    <w:p w:rsidR="00CE0414" w:rsidRPr="000266F4" w:rsidRDefault="00CE0414" w:rsidP="00CE0414">
      <w:pPr>
        <w:spacing w:after="0" w:line="240" w:lineRule="auto"/>
        <w:ind w:firstLine="720"/>
        <w:jc w:val="center"/>
        <w:rPr>
          <w:rFonts w:ascii="Verdana" w:eastAsia="Times New Roman" w:hAnsi="Verdana" w:cs="Times New Roman"/>
          <w:b/>
          <w:lang w:val="en-US" w:eastAsia="bg-BG"/>
        </w:rPr>
      </w:pPr>
      <w:r w:rsidRPr="000266F4">
        <w:rPr>
          <w:rFonts w:ascii="Verdana" w:eastAsia="Times New Roman" w:hAnsi="Verdana" w:cs="Times New Roman"/>
          <w:b/>
          <w:lang w:val="en-US" w:eastAsia="bg-BG"/>
        </w:rPr>
        <w:t>ЦЕНИ НА НЕУРЕДЕНИ СЪС ЗАКОН УСЛУГИ, ОКАЗВАНИ ИЛИ ПРЕДОСТАВЯНИ ОТ ОБЩИНАТА НА ФИЗИЧЕСКИ И ЮРИДИЧЕСКИ ЛИЦА</w:t>
      </w:r>
    </w:p>
    <w:p w:rsidR="00CE0414" w:rsidRPr="000266F4" w:rsidRDefault="00CE0414" w:rsidP="00CE0414">
      <w:pPr>
        <w:spacing w:after="0" w:line="240" w:lineRule="auto"/>
        <w:jc w:val="both"/>
        <w:rPr>
          <w:rFonts w:ascii="Verdana" w:eastAsia="Times New Roman" w:hAnsi="Verdana" w:cs="Times New Roman"/>
          <w:lang w:val="en-US" w:eastAsia="bg-BG"/>
        </w:rPr>
      </w:pPr>
    </w:p>
    <w:p w:rsidR="00CE0414" w:rsidRPr="000266F4" w:rsidRDefault="00CE0414" w:rsidP="00CE0414">
      <w:pPr>
        <w:spacing w:after="0" w:line="240" w:lineRule="auto"/>
        <w:jc w:val="both"/>
        <w:rPr>
          <w:rFonts w:ascii="Verdana" w:eastAsia="Times New Roman" w:hAnsi="Verdana" w:cs="Times New Roman"/>
          <w:lang w:eastAsia="bg-BG"/>
        </w:rPr>
      </w:pPr>
      <w:r w:rsidRPr="000266F4">
        <w:rPr>
          <w:rFonts w:ascii="Verdana" w:eastAsia="Times New Roman" w:hAnsi="Verdana" w:cs="Times New Roman"/>
          <w:b/>
          <w:lang w:val="en-US" w:eastAsia="bg-BG"/>
        </w:rPr>
        <w:t xml:space="preserve">Чл. 51 </w:t>
      </w:r>
      <w:r w:rsidRPr="000266F4">
        <w:rPr>
          <w:rFonts w:ascii="Verdana" w:eastAsia="Times New Roman" w:hAnsi="Verdana" w:cs="Times New Roman"/>
          <w:lang w:val="en-US" w:eastAsia="bg-BG"/>
        </w:rPr>
        <w:t>За всички услуги, предоставяни от общината, които не са регламентирани със закон, се определя цена с тази Наредба  или отделно решение на Общински</w:t>
      </w:r>
      <w:r w:rsidR="000266F4" w:rsidRPr="000266F4">
        <w:rPr>
          <w:rFonts w:ascii="Verdana" w:eastAsia="Times New Roman" w:hAnsi="Verdana" w:cs="Times New Roman"/>
          <w:lang w:val="en-US" w:eastAsia="bg-BG"/>
        </w:rPr>
        <w:t>я съвет за определен вид услуги</w:t>
      </w:r>
      <w:r w:rsidR="000266F4" w:rsidRPr="000266F4">
        <w:rPr>
          <w:rFonts w:ascii="Verdana" w:eastAsia="Times New Roman" w:hAnsi="Verdana" w:cs="Times New Roman"/>
          <w:lang w:eastAsia="bg-BG"/>
        </w:rPr>
        <w:t xml:space="preserve">, както следва в </w:t>
      </w:r>
      <w:hyperlink r:id="rId12" w:history="1">
        <w:r w:rsidR="00C84051">
          <w:rPr>
            <w:rStyle w:val="af"/>
            <w:rFonts w:ascii="Verdana" w:eastAsia="Times New Roman" w:hAnsi="Verdana" w:cs="Times New Roman"/>
            <w:lang w:eastAsia="bg-BG"/>
          </w:rPr>
          <w:t>Приложение 7</w:t>
        </w:r>
      </w:hyperlink>
      <w:r w:rsidR="000266F4" w:rsidRPr="000266F4">
        <w:rPr>
          <w:rFonts w:ascii="Verdana" w:eastAsia="Times New Roman" w:hAnsi="Verdana" w:cs="Times New Roman"/>
          <w:lang w:eastAsia="bg-BG"/>
        </w:rPr>
        <w:t>.</w:t>
      </w:r>
    </w:p>
    <w:p w:rsidR="00CE0414" w:rsidRPr="000266F4" w:rsidRDefault="00CE0414" w:rsidP="00CE0414">
      <w:pPr>
        <w:spacing w:after="0" w:line="240" w:lineRule="auto"/>
        <w:ind w:firstLine="705"/>
        <w:jc w:val="both"/>
        <w:rPr>
          <w:rFonts w:ascii="Verdana" w:eastAsia="Times New Roman" w:hAnsi="Verdana" w:cs="Times New Roman"/>
          <w:b/>
          <w:lang w:val="en-US" w:eastAsia="bg-BG"/>
        </w:rPr>
      </w:pPr>
    </w:p>
    <w:p w:rsidR="00CE0414" w:rsidRPr="000266F4" w:rsidRDefault="00CE0414" w:rsidP="00CE0414">
      <w:pPr>
        <w:spacing w:after="0" w:line="240" w:lineRule="auto"/>
        <w:jc w:val="both"/>
        <w:rPr>
          <w:rFonts w:ascii="Verdana" w:eastAsia="Times New Roman" w:hAnsi="Verdana" w:cs="Times New Roman"/>
          <w:lang w:val="en-US" w:eastAsia="bg-BG"/>
        </w:rPr>
      </w:pPr>
      <w:r w:rsidRPr="000266F4">
        <w:rPr>
          <w:rFonts w:ascii="Verdana" w:eastAsia="Times New Roman" w:hAnsi="Verdana" w:cs="Times New Roman"/>
          <w:b/>
          <w:lang w:val="en-US" w:eastAsia="bg-BG"/>
        </w:rPr>
        <w:t>Чл. 52</w:t>
      </w:r>
      <w:r w:rsidRPr="000266F4">
        <w:rPr>
          <w:rFonts w:ascii="Verdana" w:eastAsia="Times New Roman" w:hAnsi="Verdana" w:cs="Times New Roman"/>
          <w:lang w:val="en-US" w:eastAsia="bg-BG"/>
        </w:rPr>
        <w:t xml:space="preserve"> (1) Цените на услугите се формират на основа на пълните разходи, направени от общината по предоставяне на услугите. Пълните разходи включват всички преки и непреки разходи по предоставянето на услуги от общината. Те включват и съответен дял от:</w:t>
      </w:r>
    </w:p>
    <w:p w:rsidR="00CE0414" w:rsidRPr="000266F4" w:rsidRDefault="00CE0414" w:rsidP="00CE0414">
      <w:pPr>
        <w:spacing w:after="0" w:line="240" w:lineRule="auto"/>
        <w:ind w:firstLine="1425"/>
        <w:jc w:val="both"/>
        <w:rPr>
          <w:rFonts w:ascii="Verdana" w:eastAsia="Times New Roman" w:hAnsi="Verdana" w:cs="Times New Roman"/>
          <w:lang w:val="en-US" w:eastAsia="bg-BG"/>
        </w:rPr>
      </w:pPr>
      <w:r w:rsidRPr="000266F4">
        <w:rPr>
          <w:rFonts w:ascii="Verdana" w:eastAsia="Times New Roman" w:hAnsi="Verdana" w:cs="Times New Roman"/>
          <w:lang w:val="en-US" w:eastAsia="bg-BG"/>
        </w:rPr>
        <w:lastRenderedPageBreak/>
        <w:t>а/ преките и непреки разходи за персонал, включително работна заплата и осигуровки;</w:t>
      </w:r>
    </w:p>
    <w:p w:rsidR="00CE0414" w:rsidRPr="000266F4" w:rsidRDefault="00CE0414" w:rsidP="00CE0414">
      <w:pPr>
        <w:spacing w:after="0" w:line="240" w:lineRule="auto"/>
        <w:ind w:firstLine="1425"/>
        <w:jc w:val="both"/>
        <w:rPr>
          <w:rFonts w:ascii="Verdana" w:eastAsia="Times New Roman" w:hAnsi="Verdana" w:cs="Times New Roman"/>
          <w:lang w:val="en-US" w:eastAsia="bg-BG"/>
        </w:rPr>
      </w:pPr>
      <w:r w:rsidRPr="000266F4">
        <w:rPr>
          <w:rFonts w:ascii="Verdana" w:eastAsia="Times New Roman" w:hAnsi="Verdana" w:cs="Times New Roman"/>
          <w:lang w:val="en-US" w:eastAsia="bg-BG"/>
        </w:rPr>
        <w:t>б/ материални, режийни, консултантски и други разходи, включително разходите за материали и доставки, комунални услуги, застраховки, пътни и наеми на сгради и оборудване;</w:t>
      </w:r>
    </w:p>
    <w:p w:rsidR="00CE0414" w:rsidRPr="000266F4" w:rsidRDefault="00CE0414" w:rsidP="00CE0414">
      <w:pPr>
        <w:spacing w:after="0" w:line="240" w:lineRule="auto"/>
        <w:ind w:left="705" w:firstLine="720"/>
        <w:jc w:val="both"/>
        <w:rPr>
          <w:rFonts w:ascii="Verdana" w:eastAsia="Times New Roman" w:hAnsi="Verdana" w:cs="Times New Roman"/>
          <w:lang w:val="en-US" w:eastAsia="bg-BG"/>
        </w:rPr>
      </w:pPr>
      <w:r w:rsidRPr="000266F4">
        <w:rPr>
          <w:rFonts w:ascii="Verdana" w:eastAsia="Times New Roman" w:hAnsi="Verdana" w:cs="Times New Roman"/>
          <w:lang w:val="en-US" w:eastAsia="bg-BG"/>
        </w:rPr>
        <w:t>в/ разходи за управление и контрол;</w:t>
      </w:r>
    </w:p>
    <w:p w:rsidR="00CE0414" w:rsidRPr="000266F4" w:rsidRDefault="00CE0414" w:rsidP="00CE0414">
      <w:pPr>
        <w:spacing w:after="0" w:line="240" w:lineRule="auto"/>
        <w:ind w:firstLine="1425"/>
        <w:jc w:val="both"/>
        <w:rPr>
          <w:rFonts w:ascii="Verdana" w:eastAsia="Times New Roman" w:hAnsi="Verdana" w:cs="Times New Roman"/>
          <w:lang w:val="en-US" w:eastAsia="bg-BG"/>
        </w:rPr>
      </w:pPr>
      <w:r w:rsidRPr="000266F4">
        <w:rPr>
          <w:rFonts w:ascii="Verdana" w:eastAsia="Times New Roman" w:hAnsi="Verdana" w:cs="Times New Roman"/>
          <w:lang w:val="en-US" w:eastAsia="bg-BG"/>
        </w:rPr>
        <w:t>г/ разходите по прилагане, събиране, научноизследователска дейност, определяне на стандарти и регулиране, включително и за задължителни протоколи за оценка на влиянието върху околната среда;</w:t>
      </w:r>
    </w:p>
    <w:p w:rsidR="00CE0414" w:rsidRPr="000266F4" w:rsidRDefault="00CE0414" w:rsidP="00CE0414">
      <w:pPr>
        <w:spacing w:after="0" w:line="240" w:lineRule="auto"/>
        <w:ind w:firstLine="1425"/>
        <w:jc w:val="both"/>
        <w:rPr>
          <w:rFonts w:ascii="Verdana" w:eastAsia="Times New Roman" w:hAnsi="Verdana" w:cs="Times New Roman"/>
          <w:lang w:val="en-US" w:eastAsia="bg-BG"/>
        </w:rPr>
      </w:pPr>
      <w:r w:rsidRPr="000266F4">
        <w:rPr>
          <w:rFonts w:ascii="Verdana" w:eastAsia="Times New Roman" w:hAnsi="Verdana" w:cs="Times New Roman"/>
          <w:lang w:val="en-US" w:eastAsia="bg-BG"/>
        </w:rPr>
        <w:t>д/ пълните разходи се определят или изчисляват въз основа на данни от съществуващата система за отчетност.</w:t>
      </w:r>
    </w:p>
    <w:p w:rsidR="00CE0414" w:rsidRPr="000266F4" w:rsidRDefault="00CE0414" w:rsidP="00CE0414">
      <w:pPr>
        <w:spacing w:after="120" w:line="240" w:lineRule="auto"/>
        <w:rPr>
          <w:rFonts w:ascii="Verdana" w:eastAsia="Times New Roman" w:hAnsi="Verdana" w:cs="Times New Roman"/>
          <w:lang w:val="en-US" w:eastAsia="bg-BG"/>
        </w:rPr>
      </w:pPr>
      <w:r w:rsidRPr="000266F4">
        <w:rPr>
          <w:rFonts w:ascii="Verdana" w:eastAsia="Times New Roman" w:hAnsi="Verdana" w:cs="Times New Roman"/>
          <w:lang w:val="en-US" w:eastAsia="bg-BG"/>
        </w:rPr>
        <w:t>(2) Цените на услугите могат и да надвишават себестойността им.</w:t>
      </w:r>
    </w:p>
    <w:p w:rsidR="00CE0414" w:rsidRPr="000266F4" w:rsidRDefault="00CE0414" w:rsidP="00CE0414">
      <w:pPr>
        <w:spacing w:after="120" w:line="240" w:lineRule="auto"/>
        <w:rPr>
          <w:rFonts w:ascii="Verdana" w:eastAsia="Times New Roman" w:hAnsi="Verdana" w:cs="Times New Roman"/>
          <w:lang w:val="en-US" w:eastAsia="bg-BG"/>
        </w:rPr>
      </w:pPr>
      <w:r w:rsidRPr="000266F4">
        <w:rPr>
          <w:rFonts w:ascii="Verdana" w:eastAsia="Times New Roman" w:hAnsi="Verdana" w:cs="Times New Roman"/>
          <w:lang w:val="en-US" w:eastAsia="bg-BG"/>
        </w:rPr>
        <w:t>(3) Цените на услугите са прости и пропорционални.</w:t>
      </w:r>
    </w:p>
    <w:p w:rsidR="00CE0414" w:rsidRPr="000266F4" w:rsidRDefault="00CE0414" w:rsidP="00CE0414">
      <w:pPr>
        <w:spacing w:after="0" w:line="240" w:lineRule="auto"/>
        <w:jc w:val="both"/>
        <w:rPr>
          <w:rFonts w:ascii="Verdana" w:eastAsia="Times New Roman" w:hAnsi="Verdana" w:cs="Times New Roman"/>
          <w:lang w:val="en-US" w:eastAsia="bg-BG"/>
        </w:rPr>
      </w:pPr>
      <w:r w:rsidRPr="000266F4">
        <w:rPr>
          <w:rFonts w:ascii="Verdana" w:eastAsia="Times New Roman" w:hAnsi="Verdana" w:cs="Times New Roman"/>
          <w:lang w:val="en-US" w:eastAsia="bg-BG"/>
        </w:rPr>
        <w:t>(4) Цените на услугите се събират от общинската администрация и приходите от тях постъпват в бюджета на общината.</w:t>
      </w:r>
    </w:p>
    <w:p w:rsidR="00CE0414" w:rsidRPr="000266F4" w:rsidRDefault="00CE0414" w:rsidP="00CE0414">
      <w:pPr>
        <w:spacing w:after="0" w:line="240" w:lineRule="auto"/>
        <w:jc w:val="both"/>
        <w:rPr>
          <w:rFonts w:ascii="Verdana" w:eastAsia="Times New Roman" w:hAnsi="Verdana" w:cs="Times New Roman"/>
          <w:lang w:val="en-US" w:eastAsia="bg-BG"/>
        </w:rPr>
      </w:pPr>
      <w:r w:rsidRPr="000266F4">
        <w:rPr>
          <w:rFonts w:ascii="Verdana" w:eastAsia="Times New Roman" w:hAnsi="Verdana" w:cs="Times New Roman"/>
          <w:b/>
          <w:lang w:val="en-US" w:eastAsia="bg-BG"/>
        </w:rPr>
        <w:t xml:space="preserve">Чл.53 </w:t>
      </w:r>
      <w:r w:rsidRPr="000266F4">
        <w:rPr>
          <w:rFonts w:ascii="Verdana" w:eastAsia="Times New Roman" w:hAnsi="Verdana" w:cs="Times New Roman"/>
          <w:lang w:val="en-US" w:eastAsia="bg-BG"/>
        </w:rPr>
        <w:t>(1) Услугите, предоставяни от общината могат да бъдат</w:t>
      </w:r>
    </w:p>
    <w:p w:rsidR="00CE0414" w:rsidRPr="000266F4" w:rsidRDefault="00CE0414" w:rsidP="00CE0414">
      <w:pPr>
        <w:spacing w:after="0" w:line="240" w:lineRule="auto"/>
        <w:jc w:val="both"/>
        <w:rPr>
          <w:rFonts w:ascii="Verdana" w:eastAsia="Times New Roman" w:hAnsi="Verdana" w:cs="Times New Roman"/>
          <w:lang w:val="en-US" w:eastAsia="bg-BG"/>
        </w:rPr>
      </w:pPr>
      <w:r w:rsidRPr="000266F4">
        <w:rPr>
          <w:rFonts w:ascii="Verdana" w:eastAsia="Times New Roman" w:hAnsi="Verdana" w:cs="Times New Roman"/>
          <w:lang w:val="ru-RU" w:eastAsia="bg-BG"/>
        </w:rPr>
        <w:t>(2)  Със срокове за извършване на услугите,</w:t>
      </w:r>
      <w:r w:rsidRPr="000266F4">
        <w:rPr>
          <w:rFonts w:ascii="Verdana" w:eastAsia="Times New Roman" w:hAnsi="Verdana" w:cs="Times New Roman"/>
          <w:lang w:val="en-US" w:eastAsia="bg-BG"/>
        </w:rPr>
        <w:t xml:space="preserve"> определени в съответните таблици</w:t>
      </w:r>
    </w:p>
    <w:p w:rsidR="00CE0414" w:rsidRPr="000266F4" w:rsidRDefault="00CE0414" w:rsidP="00CE0414">
      <w:pPr>
        <w:spacing w:after="0" w:line="240" w:lineRule="auto"/>
        <w:jc w:val="both"/>
        <w:rPr>
          <w:rFonts w:ascii="Verdana" w:eastAsia="Times New Roman" w:hAnsi="Verdana" w:cs="Times New Roman"/>
          <w:lang w:val="en-US" w:eastAsia="bg-BG"/>
        </w:rPr>
      </w:pPr>
      <w:r w:rsidRPr="000266F4">
        <w:rPr>
          <w:rFonts w:ascii="Verdana" w:eastAsia="Times New Roman" w:hAnsi="Verdana" w:cs="Times New Roman"/>
          <w:lang w:val="en-US" w:eastAsia="bg-BG"/>
        </w:rPr>
        <w:t>(3) Сроковете за извършване на услугите започват да текат от деня на подаване на необходимите документи и заплащане на цената на съответния вид услуга.</w:t>
      </w:r>
    </w:p>
    <w:p w:rsidR="00CE0414" w:rsidRPr="000266F4" w:rsidRDefault="00CE0414" w:rsidP="00CE0414">
      <w:pPr>
        <w:spacing w:after="120" w:line="240" w:lineRule="auto"/>
        <w:rPr>
          <w:rFonts w:ascii="Verdana" w:eastAsia="Times New Roman" w:hAnsi="Verdana" w:cs="Times New Roman"/>
          <w:lang w:val="en-US" w:eastAsia="bg-BG"/>
        </w:rPr>
      </w:pPr>
      <w:r w:rsidRPr="000266F4">
        <w:rPr>
          <w:rFonts w:ascii="Verdana" w:eastAsia="Times New Roman" w:hAnsi="Verdana" w:cs="Times New Roman"/>
          <w:lang w:val="en-US" w:eastAsia="bg-BG"/>
        </w:rPr>
        <w:t>(4) Заплащането се извършва в „Местни приходи” и безкасово по съответната сметка и в брой в касите на общината.</w:t>
      </w:r>
    </w:p>
    <w:p w:rsidR="00CE0414" w:rsidRPr="000266F4" w:rsidRDefault="00CE0414" w:rsidP="00CE0414">
      <w:pPr>
        <w:spacing w:after="0" w:line="240" w:lineRule="auto"/>
        <w:jc w:val="both"/>
        <w:rPr>
          <w:rFonts w:ascii="Verdana" w:eastAsia="Times New Roman" w:hAnsi="Verdana" w:cs="Times New Roman"/>
          <w:lang w:val="en-US" w:eastAsia="bg-BG"/>
        </w:rPr>
      </w:pPr>
      <w:r w:rsidRPr="000266F4">
        <w:rPr>
          <w:rFonts w:ascii="Verdana" w:eastAsia="Times New Roman" w:hAnsi="Verdana" w:cs="Times New Roman"/>
          <w:b/>
          <w:lang w:val="en-US" w:eastAsia="bg-BG"/>
        </w:rPr>
        <w:t xml:space="preserve">Чл.54 </w:t>
      </w:r>
      <w:r w:rsidRPr="000266F4">
        <w:rPr>
          <w:rFonts w:ascii="Verdana" w:eastAsia="Times New Roman" w:hAnsi="Verdana" w:cs="Times New Roman"/>
          <w:lang w:val="en-US" w:eastAsia="bg-BG"/>
        </w:rPr>
        <w:t>Необходимите документи за извършване на конкретна услуга или предоставяне на право от общината се утвърждават със заповед на кмета на общината.</w:t>
      </w:r>
    </w:p>
    <w:p w:rsidR="00CE0414" w:rsidRPr="000266F4" w:rsidRDefault="00CE0414" w:rsidP="00CE0414">
      <w:pPr>
        <w:spacing w:after="0" w:line="240" w:lineRule="auto"/>
        <w:jc w:val="both"/>
        <w:rPr>
          <w:rFonts w:ascii="Verdana" w:eastAsia="Times New Roman" w:hAnsi="Verdana" w:cs="Times New Roman"/>
          <w:lang w:val="en-US" w:eastAsia="bg-BG"/>
        </w:rPr>
      </w:pPr>
    </w:p>
    <w:p w:rsidR="00CE0414" w:rsidRPr="000266F4" w:rsidRDefault="00CE0414" w:rsidP="00CE0414">
      <w:pPr>
        <w:spacing w:after="0" w:line="240" w:lineRule="auto"/>
        <w:jc w:val="both"/>
        <w:rPr>
          <w:rFonts w:ascii="Verdana" w:eastAsia="Times New Roman" w:hAnsi="Verdana" w:cs="Times New Roman"/>
          <w:lang w:val="en-US" w:eastAsia="bg-BG"/>
        </w:rPr>
      </w:pPr>
      <w:r w:rsidRPr="000266F4">
        <w:rPr>
          <w:rFonts w:ascii="Verdana" w:eastAsia="Times New Roman" w:hAnsi="Verdana" w:cs="Times New Roman"/>
          <w:b/>
          <w:lang w:val="en-US" w:eastAsia="bg-BG"/>
        </w:rPr>
        <w:t>Чл. 55</w:t>
      </w:r>
      <w:r w:rsidRPr="000266F4">
        <w:rPr>
          <w:rFonts w:ascii="Verdana" w:eastAsia="Times New Roman" w:hAnsi="Verdana" w:cs="Times New Roman"/>
          <w:b/>
          <w:i/>
          <w:lang w:val="en-US" w:eastAsia="bg-BG"/>
        </w:rPr>
        <w:t xml:space="preserve"> </w:t>
      </w:r>
      <w:r w:rsidRPr="000266F4">
        <w:rPr>
          <w:rFonts w:ascii="Verdana" w:eastAsia="Times New Roman" w:hAnsi="Verdana" w:cs="Times New Roman"/>
          <w:lang w:val="en-US" w:eastAsia="bg-BG"/>
        </w:rPr>
        <w:t>Мястото за изпълнение на конкретния вид услуга се определя със заповед на кмета на общината.</w:t>
      </w:r>
    </w:p>
    <w:p w:rsidR="00CE0414" w:rsidRPr="000266F4" w:rsidRDefault="00CE0414" w:rsidP="00CE0414">
      <w:pPr>
        <w:tabs>
          <w:tab w:val="center" w:pos="4536"/>
          <w:tab w:val="right" w:pos="9072"/>
        </w:tabs>
        <w:spacing w:after="0" w:line="240" w:lineRule="auto"/>
        <w:ind w:left="720"/>
        <w:jc w:val="center"/>
        <w:rPr>
          <w:rFonts w:ascii="Verdana" w:eastAsia="Times New Roman" w:hAnsi="Verdana" w:cs="Times New Roman"/>
          <w:b/>
          <w:lang w:val="en-US" w:eastAsia="bg-BG"/>
        </w:rPr>
      </w:pPr>
    </w:p>
    <w:p w:rsidR="00CE0414" w:rsidRPr="000266F4" w:rsidRDefault="00CE0414" w:rsidP="00CE0414">
      <w:pPr>
        <w:tabs>
          <w:tab w:val="center" w:pos="4536"/>
          <w:tab w:val="right" w:pos="9072"/>
        </w:tabs>
        <w:spacing w:after="0" w:line="240" w:lineRule="auto"/>
        <w:rPr>
          <w:rFonts w:ascii="Verdana" w:eastAsia="Times New Roman" w:hAnsi="Verdana" w:cs="Times New Roman"/>
          <w:b/>
          <w:lang w:val="en-US" w:eastAsia="bg-BG"/>
        </w:rPr>
      </w:pPr>
    </w:p>
    <w:p w:rsidR="00CE0414" w:rsidRPr="000266F4" w:rsidRDefault="00CE0414" w:rsidP="00CE0414">
      <w:pPr>
        <w:tabs>
          <w:tab w:val="center" w:pos="4536"/>
          <w:tab w:val="right" w:pos="9072"/>
        </w:tabs>
        <w:spacing w:after="0" w:line="240" w:lineRule="auto"/>
        <w:ind w:left="720"/>
        <w:jc w:val="center"/>
        <w:rPr>
          <w:rFonts w:ascii="Verdana" w:eastAsia="Times New Roman" w:hAnsi="Verdana" w:cs="Times New Roman"/>
          <w:b/>
          <w:lang w:val="en-US" w:eastAsia="bg-BG"/>
        </w:rPr>
      </w:pPr>
      <w:r w:rsidRPr="000266F4">
        <w:rPr>
          <w:rFonts w:ascii="Verdana" w:eastAsia="Times New Roman" w:hAnsi="Verdana" w:cs="Times New Roman"/>
          <w:b/>
          <w:lang w:val="en-US" w:eastAsia="bg-BG"/>
        </w:rPr>
        <w:t xml:space="preserve">Глава четвърта </w:t>
      </w:r>
    </w:p>
    <w:p w:rsidR="00CE0414" w:rsidRPr="000266F4" w:rsidRDefault="00CE0414" w:rsidP="00CE0414">
      <w:pPr>
        <w:tabs>
          <w:tab w:val="center" w:pos="4536"/>
          <w:tab w:val="right" w:pos="9072"/>
        </w:tabs>
        <w:spacing w:after="0" w:line="240" w:lineRule="auto"/>
        <w:ind w:left="720"/>
        <w:jc w:val="center"/>
        <w:rPr>
          <w:rFonts w:ascii="Verdana" w:eastAsia="Times New Roman" w:hAnsi="Verdana" w:cs="Times New Roman"/>
          <w:b/>
          <w:lang w:val="ru-RU" w:eastAsia="bg-BG"/>
        </w:rPr>
      </w:pPr>
    </w:p>
    <w:p w:rsidR="00CE0414" w:rsidRPr="000266F4" w:rsidRDefault="00CE0414" w:rsidP="00CE0414">
      <w:pPr>
        <w:tabs>
          <w:tab w:val="center" w:pos="4536"/>
          <w:tab w:val="right" w:pos="9072"/>
        </w:tabs>
        <w:spacing w:after="0" w:line="240" w:lineRule="auto"/>
        <w:ind w:left="720"/>
        <w:jc w:val="center"/>
        <w:rPr>
          <w:rFonts w:ascii="Verdana" w:eastAsia="Times New Roman" w:hAnsi="Verdana" w:cs="Times New Roman"/>
          <w:b/>
          <w:lang w:val="en-US" w:eastAsia="bg-BG"/>
        </w:rPr>
      </w:pPr>
      <w:r w:rsidRPr="000266F4">
        <w:rPr>
          <w:rFonts w:ascii="Verdana" w:eastAsia="Times New Roman" w:hAnsi="Verdana" w:cs="Times New Roman"/>
          <w:b/>
          <w:lang w:val="en-US" w:eastAsia="bg-BG"/>
        </w:rPr>
        <w:t xml:space="preserve">БАЗИСНИ НАЕМНИ ЦЕНИ НА ИМОТИТЕ – ПУБЛИЧНА И ЧАСТНА ОБЩИНСКА СОБСТВЕНОСТ </w:t>
      </w:r>
    </w:p>
    <w:p w:rsidR="00CE0414" w:rsidRPr="000266F4" w:rsidRDefault="00CE0414" w:rsidP="00CE0414">
      <w:pPr>
        <w:tabs>
          <w:tab w:val="center" w:pos="4536"/>
          <w:tab w:val="right" w:pos="9072"/>
        </w:tabs>
        <w:spacing w:after="0" w:line="240" w:lineRule="auto"/>
        <w:rPr>
          <w:rFonts w:ascii="Verdana" w:eastAsia="Times New Roman" w:hAnsi="Verdana" w:cs="Times New Roman"/>
          <w:b/>
          <w:lang w:val="en-US" w:eastAsia="bg-BG"/>
        </w:rPr>
      </w:pPr>
    </w:p>
    <w:p w:rsidR="000266F4" w:rsidRPr="000266F4" w:rsidRDefault="000266F4" w:rsidP="000266F4">
      <w:pPr>
        <w:tabs>
          <w:tab w:val="center" w:pos="4536"/>
          <w:tab w:val="right" w:pos="9072"/>
        </w:tabs>
        <w:spacing w:after="0" w:line="240" w:lineRule="auto"/>
        <w:rPr>
          <w:rFonts w:ascii="Verdana" w:eastAsia="Times New Roman" w:hAnsi="Verdana" w:cs="Times New Roman"/>
          <w:lang w:val="en-US" w:eastAsia="bg-BG"/>
        </w:rPr>
      </w:pPr>
      <w:r w:rsidRPr="000266F4">
        <w:rPr>
          <w:rFonts w:ascii="Verdana" w:eastAsia="Times New Roman" w:hAnsi="Verdana" w:cs="Times New Roman"/>
          <w:b/>
          <w:lang w:val="en-US" w:eastAsia="bg-BG"/>
        </w:rPr>
        <w:t xml:space="preserve">Чл. 56 </w:t>
      </w:r>
      <w:r w:rsidRPr="000266F4">
        <w:rPr>
          <w:rFonts w:ascii="Verdana" w:eastAsia="Times New Roman" w:hAnsi="Verdana" w:cs="Times New Roman"/>
          <w:lang w:val="en-US" w:eastAsia="bg-BG"/>
        </w:rPr>
        <w:t>За жилищни имоти:</w:t>
      </w:r>
    </w:p>
    <w:p w:rsidR="000266F4" w:rsidRPr="000266F4" w:rsidRDefault="000266F4" w:rsidP="000266F4">
      <w:pPr>
        <w:tabs>
          <w:tab w:val="center" w:pos="4536"/>
          <w:tab w:val="right" w:pos="9072"/>
        </w:tabs>
        <w:spacing w:after="0" w:line="240" w:lineRule="auto"/>
        <w:ind w:firstLine="720"/>
        <w:jc w:val="both"/>
        <w:rPr>
          <w:rFonts w:ascii="Verdana" w:eastAsia="Times New Roman" w:hAnsi="Verdana" w:cs="Times New Roman"/>
          <w:lang w:val="en-US" w:eastAsia="bg-BG"/>
        </w:rPr>
      </w:pPr>
      <w:r w:rsidRPr="000266F4">
        <w:rPr>
          <w:rFonts w:ascii="Verdana" w:eastAsia="Times New Roman" w:hAnsi="Verdana" w:cs="Times New Roman"/>
          <w:lang w:val="en-US" w:eastAsia="bg-BG"/>
        </w:rPr>
        <w:t xml:space="preserve">1. Основна наемна цена на кв.м. полезна площ – </w:t>
      </w:r>
      <w:r w:rsidRPr="000266F4">
        <w:rPr>
          <w:rFonts w:ascii="Verdana" w:eastAsia="Times New Roman" w:hAnsi="Verdana" w:cs="Times New Roman"/>
          <w:b/>
          <w:lang w:eastAsia="bg-BG"/>
        </w:rPr>
        <w:t>0,51 €</w:t>
      </w:r>
      <w:r w:rsidRPr="000266F4">
        <w:rPr>
          <w:rFonts w:ascii="Verdana" w:eastAsia="Times New Roman" w:hAnsi="Verdana" w:cs="Times New Roman"/>
          <w:lang w:eastAsia="bg-BG"/>
        </w:rPr>
        <w:t xml:space="preserve"> или </w:t>
      </w:r>
      <w:r w:rsidRPr="000266F4">
        <w:rPr>
          <w:rFonts w:ascii="Verdana" w:eastAsia="Times New Roman" w:hAnsi="Verdana" w:cs="Times New Roman"/>
          <w:b/>
          <w:lang w:val="en-US" w:eastAsia="bg-BG"/>
        </w:rPr>
        <w:t>1,00 лв.;</w:t>
      </w:r>
    </w:p>
    <w:p w:rsidR="000266F4" w:rsidRPr="000266F4" w:rsidRDefault="000266F4" w:rsidP="000266F4">
      <w:pPr>
        <w:spacing w:after="0" w:line="240" w:lineRule="auto"/>
        <w:ind w:left="708"/>
        <w:jc w:val="both"/>
        <w:rPr>
          <w:rFonts w:ascii="Verdana" w:eastAsia="Times New Roman" w:hAnsi="Verdana" w:cs="Times New Roman"/>
          <w:lang w:val="en-US" w:eastAsia="bg-BG"/>
        </w:rPr>
      </w:pPr>
      <w:r w:rsidRPr="000266F4">
        <w:rPr>
          <w:rFonts w:ascii="Verdana" w:eastAsia="Times New Roman" w:hAnsi="Verdana" w:cs="Times New Roman"/>
          <w:lang w:val="en-US" w:eastAsia="bg-BG"/>
        </w:rPr>
        <w:t>2. За ползване от общинските служители, при възможност се предоставя  апартамент от общинските жилища, за които да не се плаща наем.</w:t>
      </w:r>
    </w:p>
    <w:p w:rsidR="000266F4" w:rsidRPr="000266F4" w:rsidRDefault="000266F4" w:rsidP="000266F4">
      <w:pPr>
        <w:tabs>
          <w:tab w:val="center" w:pos="-2410"/>
        </w:tabs>
        <w:spacing w:after="0" w:line="240" w:lineRule="auto"/>
        <w:jc w:val="both"/>
        <w:rPr>
          <w:rFonts w:ascii="Verdana" w:eastAsia="Times New Roman" w:hAnsi="Verdana" w:cs="Times New Roman"/>
          <w:lang w:val="en-US" w:eastAsia="bg-BG"/>
        </w:rPr>
      </w:pPr>
      <w:r w:rsidRPr="000266F4">
        <w:rPr>
          <w:rFonts w:ascii="Verdana" w:eastAsia="Times New Roman" w:hAnsi="Verdana" w:cs="Times New Roman"/>
          <w:b/>
          <w:lang w:val="en-US" w:eastAsia="bg-BG"/>
        </w:rPr>
        <w:t>Чл. 57</w:t>
      </w:r>
      <w:r w:rsidRPr="000266F4">
        <w:rPr>
          <w:rFonts w:ascii="Verdana" w:eastAsia="Times New Roman" w:hAnsi="Verdana" w:cs="Times New Roman"/>
          <w:lang w:val="en-US" w:eastAsia="bg-BG"/>
        </w:rPr>
        <w:t xml:space="preserve"> За имоти със стопанско, административно и друго предназначение – </w:t>
      </w:r>
      <w:r w:rsidRPr="000266F4">
        <w:rPr>
          <w:rFonts w:ascii="Verdana" w:eastAsia="Times New Roman" w:hAnsi="Verdana" w:cs="Times New Roman"/>
          <w:u w:val="single"/>
          <w:lang w:val="en-US" w:eastAsia="bg-BG"/>
        </w:rPr>
        <w:t>на квадратен метър</w:t>
      </w:r>
      <w:r w:rsidRPr="000266F4">
        <w:rPr>
          <w:rFonts w:ascii="Verdana" w:eastAsia="Times New Roman" w:hAnsi="Verdana" w:cs="Times New Roman"/>
          <w:lang w:val="en-US" w:eastAsia="bg-BG"/>
        </w:rPr>
        <w:t>, според категорията на населеното място:</w:t>
      </w:r>
    </w:p>
    <w:p w:rsidR="000266F4" w:rsidRPr="000266F4" w:rsidRDefault="000266F4" w:rsidP="000266F4">
      <w:pPr>
        <w:tabs>
          <w:tab w:val="center" w:pos="-2410"/>
        </w:tabs>
        <w:spacing w:after="0" w:line="240" w:lineRule="auto"/>
        <w:jc w:val="both"/>
        <w:rPr>
          <w:rFonts w:ascii="Verdana" w:eastAsia="Times New Roman" w:hAnsi="Verdana" w:cs="Times New Roman"/>
          <w:lang w:val="en-US" w:eastAsia="bg-BG"/>
        </w:rPr>
      </w:pPr>
      <w:r w:rsidRPr="000266F4">
        <w:rPr>
          <w:rFonts w:ascii="Verdana" w:eastAsia="Times New Roman" w:hAnsi="Verdana" w:cs="Times New Roman"/>
          <w:lang w:val="en-US" w:eastAsia="bg-BG"/>
        </w:rPr>
        <w:tab/>
      </w:r>
      <w:r w:rsidRPr="000266F4">
        <w:rPr>
          <w:rFonts w:ascii="Verdana" w:eastAsia="Times New Roman" w:hAnsi="Verdana" w:cs="Times New Roman"/>
          <w:lang w:val="en-US" w:eastAsia="bg-BG"/>
        </w:rPr>
        <w:tab/>
        <w:t>1</w:t>
      </w:r>
      <w:r w:rsidRPr="000266F4">
        <w:rPr>
          <w:rFonts w:ascii="Verdana" w:eastAsia="Times New Roman" w:hAnsi="Verdana" w:cs="Times New Roman"/>
          <w:b/>
          <w:lang w:val="en-US" w:eastAsia="bg-BG"/>
        </w:rPr>
        <w:t>. Населени места I група – с. Минерални бани</w:t>
      </w:r>
    </w:p>
    <w:p w:rsidR="000266F4" w:rsidRPr="000266F4" w:rsidRDefault="000266F4" w:rsidP="000266F4">
      <w:pPr>
        <w:tabs>
          <w:tab w:val="center" w:pos="-2410"/>
        </w:tabs>
        <w:spacing w:after="0" w:line="240" w:lineRule="auto"/>
        <w:ind w:left="720"/>
        <w:jc w:val="both"/>
        <w:rPr>
          <w:rFonts w:ascii="Verdana" w:eastAsia="Times New Roman" w:hAnsi="Verdana" w:cs="Times New Roman"/>
          <w:lang w:val="en-US" w:eastAsia="bg-BG"/>
        </w:rPr>
      </w:pPr>
      <w:r w:rsidRPr="000266F4">
        <w:rPr>
          <w:rFonts w:ascii="Verdana" w:eastAsia="Times New Roman" w:hAnsi="Verdana" w:cs="Times New Roman"/>
          <w:lang w:val="en-US" w:eastAsia="bg-BG"/>
        </w:rPr>
        <w:tab/>
        <w:t>1.1. магазини, бутици и заведения за хранене и развлечения</w:t>
      </w:r>
    </w:p>
    <w:p w:rsidR="000266F4" w:rsidRPr="000266F4" w:rsidRDefault="000266F4" w:rsidP="000266F4">
      <w:pPr>
        <w:numPr>
          <w:ilvl w:val="0"/>
          <w:numId w:val="6"/>
        </w:numPr>
        <w:tabs>
          <w:tab w:val="num" w:pos="1800"/>
          <w:tab w:val="center" w:pos="4536"/>
          <w:tab w:val="right" w:pos="9072"/>
        </w:tabs>
        <w:spacing w:after="0" w:line="240" w:lineRule="auto"/>
        <w:ind w:left="1800"/>
        <w:jc w:val="both"/>
        <w:rPr>
          <w:rFonts w:ascii="Verdana" w:eastAsia="Times New Roman" w:hAnsi="Verdana" w:cs="Times New Roman"/>
          <w:lang w:val="en-US" w:eastAsia="bg-BG"/>
        </w:rPr>
      </w:pPr>
      <w:r w:rsidRPr="000266F4">
        <w:rPr>
          <w:rFonts w:ascii="Verdana" w:eastAsia="Times New Roman" w:hAnsi="Verdana" w:cs="Times New Roman"/>
          <w:lang w:val="en-US" w:eastAsia="bg-BG"/>
        </w:rPr>
        <w:t xml:space="preserve">търговска площ          – </w:t>
      </w:r>
      <w:r w:rsidRPr="000266F4">
        <w:rPr>
          <w:rFonts w:ascii="Verdana" w:eastAsia="Times New Roman" w:hAnsi="Verdana" w:cs="Times New Roman"/>
          <w:b/>
          <w:lang w:eastAsia="bg-BG"/>
        </w:rPr>
        <w:t>1,02 €</w:t>
      </w:r>
      <w:r w:rsidRPr="000266F4">
        <w:rPr>
          <w:rFonts w:ascii="Verdana" w:eastAsia="Times New Roman" w:hAnsi="Verdana" w:cs="Times New Roman"/>
          <w:lang w:eastAsia="bg-BG"/>
        </w:rPr>
        <w:t xml:space="preserve"> или </w:t>
      </w:r>
      <w:r w:rsidRPr="000266F4">
        <w:rPr>
          <w:rFonts w:ascii="Verdana" w:eastAsia="Times New Roman" w:hAnsi="Verdana" w:cs="Times New Roman"/>
          <w:b/>
          <w:lang w:val="en-US" w:eastAsia="bg-BG"/>
        </w:rPr>
        <w:t>2,00 лв.;</w:t>
      </w:r>
    </w:p>
    <w:p w:rsidR="000266F4" w:rsidRPr="000266F4" w:rsidRDefault="000266F4" w:rsidP="000266F4">
      <w:pPr>
        <w:numPr>
          <w:ilvl w:val="0"/>
          <w:numId w:val="6"/>
        </w:numPr>
        <w:tabs>
          <w:tab w:val="num" w:pos="1800"/>
          <w:tab w:val="center" w:pos="4536"/>
          <w:tab w:val="right" w:pos="9072"/>
        </w:tabs>
        <w:spacing w:after="0" w:line="240" w:lineRule="auto"/>
        <w:ind w:left="1800"/>
        <w:jc w:val="both"/>
        <w:rPr>
          <w:rFonts w:ascii="Verdana" w:eastAsia="Times New Roman" w:hAnsi="Verdana" w:cs="Times New Roman"/>
          <w:b/>
          <w:lang w:val="en-US" w:eastAsia="bg-BG"/>
        </w:rPr>
      </w:pPr>
      <w:r w:rsidRPr="000266F4">
        <w:rPr>
          <w:rFonts w:ascii="Verdana" w:eastAsia="Times New Roman" w:hAnsi="Verdana" w:cs="Times New Roman"/>
          <w:lang w:val="en-US" w:eastAsia="bg-BG"/>
        </w:rPr>
        <w:t xml:space="preserve">складова площ            – </w:t>
      </w:r>
      <w:r w:rsidRPr="000266F4">
        <w:rPr>
          <w:rFonts w:ascii="Verdana" w:eastAsia="Times New Roman" w:hAnsi="Verdana" w:cs="Times New Roman"/>
          <w:b/>
          <w:lang w:eastAsia="bg-BG"/>
        </w:rPr>
        <w:t>0,51 €</w:t>
      </w:r>
      <w:r w:rsidRPr="000266F4">
        <w:rPr>
          <w:rFonts w:ascii="Verdana" w:eastAsia="Times New Roman" w:hAnsi="Verdana" w:cs="Times New Roman"/>
          <w:lang w:eastAsia="bg-BG"/>
        </w:rPr>
        <w:t xml:space="preserve"> или </w:t>
      </w:r>
      <w:r w:rsidRPr="000266F4">
        <w:rPr>
          <w:rFonts w:ascii="Verdana" w:eastAsia="Times New Roman" w:hAnsi="Verdana" w:cs="Times New Roman"/>
          <w:b/>
          <w:lang w:val="en-US" w:eastAsia="bg-BG"/>
        </w:rPr>
        <w:t>1,00 лв.</w:t>
      </w:r>
    </w:p>
    <w:p w:rsidR="000266F4" w:rsidRPr="000266F4" w:rsidRDefault="000266F4" w:rsidP="000266F4">
      <w:pPr>
        <w:spacing w:after="0" w:line="240" w:lineRule="auto"/>
        <w:ind w:firstLine="720"/>
        <w:jc w:val="both"/>
        <w:rPr>
          <w:rFonts w:ascii="Verdana" w:eastAsia="Times New Roman" w:hAnsi="Verdana" w:cs="Times New Roman"/>
          <w:b/>
          <w:lang w:val="en-US" w:eastAsia="bg-BG"/>
        </w:rPr>
      </w:pPr>
      <w:r w:rsidRPr="000266F4">
        <w:rPr>
          <w:rFonts w:ascii="Verdana" w:eastAsia="Times New Roman" w:hAnsi="Verdana" w:cs="Times New Roman"/>
          <w:lang w:val="en-US" w:eastAsia="bg-BG"/>
        </w:rPr>
        <w:tab/>
        <w:t xml:space="preserve">1.2. офиси и канцелария   – </w:t>
      </w:r>
      <w:r w:rsidRPr="000266F4">
        <w:rPr>
          <w:rFonts w:ascii="Verdana" w:eastAsia="Times New Roman" w:hAnsi="Verdana" w:cs="Times New Roman"/>
          <w:b/>
          <w:lang w:eastAsia="bg-BG"/>
        </w:rPr>
        <w:t>1,02 €</w:t>
      </w:r>
      <w:r w:rsidRPr="000266F4">
        <w:rPr>
          <w:rFonts w:ascii="Verdana" w:eastAsia="Times New Roman" w:hAnsi="Verdana" w:cs="Times New Roman"/>
          <w:lang w:eastAsia="bg-BG"/>
        </w:rPr>
        <w:t xml:space="preserve"> или </w:t>
      </w:r>
      <w:r w:rsidRPr="000266F4">
        <w:rPr>
          <w:rFonts w:ascii="Verdana" w:eastAsia="Times New Roman" w:hAnsi="Verdana" w:cs="Times New Roman"/>
          <w:b/>
          <w:lang w:val="en-US" w:eastAsia="bg-BG"/>
        </w:rPr>
        <w:t>2,00 лв.</w:t>
      </w:r>
    </w:p>
    <w:p w:rsidR="000266F4" w:rsidRPr="000266F4" w:rsidRDefault="000266F4" w:rsidP="000266F4">
      <w:pPr>
        <w:tabs>
          <w:tab w:val="center" w:pos="-2410"/>
        </w:tabs>
        <w:spacing w:after="0" w:line="240" w:lineRule="auto"/>
        <w:ind w:right="-99" w:firstLine="720"/>
        <w:jc w:val="both"/>
        <w:rPr>
          <w:rFonts w:ascii="Verdana" w:eastAsia="Times New Roman" w:hAnsi="Verdana" w:cs="Times New Roman"/>
          <w:b/>
          <w:lang w:val="en-US" w:eastAsia="bg-BG"/>
        </w:rPr>
      </w:pPr>
      <w:r w:rsidRPr="000266F4">
        <w:rPr>
          <w:rFonts w:ascii="Verdana" w:eastAsia="Times New Roman" w:hAnsi="Verdana" w:cs="Times New Roman"/>
          <w:lang w:val="en-US" w:eastAsia="bg-BG"/>
        </w:rPr>
        <w:tab/>
        <w:t>1.3.</w:t>
      </w:r>
      <w:r w:rsidRPr="000266F4">
        <w:rPr>
          <w:rFonts w:ascii="Verdana" w:eastAsia="Times New Roman" w:hAnsi="Verdana" w:cs="Times New Roman"/>
          <w:lang w:val="ru-RU" w:eastAsia="bg-BG"/>
        </w:rPr>
        <w:t xml:space="preserve"> </w:t>
      </w:r>
      <w:r w:rsidRPr="000266F4">
        <w:rPr>
          <w:rFonts w:ascii="Verdana" w:eastAsia="Times New Roman" w:hAnsi="Verdana" w:cs="Times New Roman"/>
          <w:lang w:val="en-US" w:eastAsia="bg-BG"/>
        </w:rPr>
        <w:t xml:space="preserve">производствени сгради, ателиета за услуги, книжарници, аптеки и гаражи и др.- </w:t>
      </w:r>
      <w:r w:rsidRPr="000266F4">
        <w:rPr>
          <w:rFonts w:ascii="Verdana" w:eastAsia="Times New Roman" w:hAnsi="Verdana" w:cs="Times New Roman"/>
          <w:b/>
          <w:lang w:eastAsia="bg-BG"/>
        </w:rPr>
        <w:t xml:space="preserve">0,26 € или </w:t>
      </w:r>
      <w:r w:rsidRPr="000266F4">
        <w:rPr>
          <w:rFonts w:ascii="Verdana" w:eastAsia="Times New Roman" w:hAnsi="Verdana" w:cs="Times New Roman"/>
          <w:b/>
          <w:lang w:val="en-US" w:eastAsia="bg-BG"/>
        </w:rPr>
        <w:t xml:space="preserve">0,50 лв. </w:t>
      </w:r>
    </w:p>
    <w:p w:rsidR="000266F4" w:rsidRPr="000266F4" w:rsidRDefault="000266F4" w:rsidP="000266F4">
      <w:pPr>
        <w:spacing w:after="0" w:line="240" w:lineRule="auto"/>
        <w:ind w:firstLine="708"/>
        <w:jc w:val="both"/>
        <w:rPr>
          <w:rFonts w:ascii="Verdana" w:eastAsia="Times New Roman" w:hAnsi="Verdana" w:cs="Times New Roman"/>
          <w:b/>
          <w:lang w:val="en-US" w:eastAsia="bg-BG"/>
        </w:rPr>
      </w:pPr>
      <w:r w:rsidRPr="000266F4">
        <w:rPr>
          <w:rFonts w:ascii="Verdana" w:eastAsia="Times New Roman" w:hAnsi="Verdana" w:cs="Times New Roman"/>
          <w:b/>
          <w:lang w:val="en-US" w:eastAsia="bg-BG"/>
        </w:rPr>
        <w:t xml:space="preserve">         </w:t>
      </w:r>
      <w:r w:rsidRPr="000266F4">
        <w:rPr>
          <w:rFonts w:ascii="Verdana" w:eastAsia="Times New Roman" w:hAnsi="Verdana" w:cs="Times New Roman"/>
          <w:lang w:val="en-US" w:eastAsia="bg-BG"/>
        </w:rPr>
        <w:t xml:space="preserve">1.4. пощенски услуги – </w:t>
      </w:r>
      <w:r w:rsidRPr="000266F4">
        <w:rPr>
          <w:rFonts w:ascii="Verdana" w:eastAsia="Times New Roman" w:hAnsi="Verdana" w:cs="Times New Roman"/>
          <w:b/>
          <w:lang w:eastAsia="bg-BG"/>
        </w:rPr>
        <w:t xml:space="preserve">0,51 €/кв.м. или </w:t>
      </w:r>
      <w:r w:rsidRPr="000266F4">
        <w:rPr>
          <w:rFonts w:ascii="Verdana" w:eastAsia="Times New Roman" w:hAnsi="Verdana" w:cs="Times New Roman"/>
          <w:b/>
          <w:lang w:val="en-US" w:eastAsia="bg-BG"/>
        </w:rPr>
        <w:t>1,00лв/кв.м.</w:t>
      </w:r>
    </w:p>
    <w:p w:rsidR="000266F4" w:rsidRPr="000266F4" w:rsidRDefault="000266F4" w:rsidP="000266F4">
      <w:pPr>
        <w:spacing w:after="0" w:line="240" w:lineRule="auto"/>
        <w:ind w:right="-99" w:firstLine="1440"/>
        <w:jc w:val="both"/>
        <w:rPr>
          <w:rFonts w:ascii="Verdana" w:eastAsia="Times New Roman" w:hAnsi="Verdana" w:cs="Times New Roman"/>
          <w:b/>
          <w:lang w:val="en-US" w:eastAsia="bg-BG"/>
        </w:rPr>
      </w:pPr>
      <w:r w:rsidRPr="000266F4">
        <w:rPr>
          <w:rFonts w:ascii="Verdana" w:eastAsia="Times New Roman" w:hAnsi="Verdana" w:cs="Times New Roman"/>
          <w:lang w:val="en-US" w:eastAsia="bg-BG"/>
        </w:rPr>
        <w:lastRenderedPageBreak/>
        <w:t xml:space="preserve">2. </w:t>
      </w:r>
      <w:r w:rsidRPr="000266F4">
        <w:rPr>
          <w:rFonts w:ascii="Verdana" w:eastAsia="Times New Roman" w:hAnsi="Verdana" w:cs="Times New Roman"/>
          <w:b/>
          <w:lang w:val="en-US" w:eastAsia="bg-BG"/>
        </w:rPr>
        <w:t>Населени места II група: с.Сусам, с.Татарево, с.Брястово, с.Спахиево, с.Сираково, с.Караманци, с.Сърница, с.Боян Ботево, с.Ангел Войвода, с.Винево и с.Колец.</w:t>
      </w:r>
    </w:p>
    <w:p w:rsidR="000266F4" w:rsidRPr="000266F4" w:rsidRDefault="000266F4" w:rsidP="000266F4">
      <w:pPr>
        <w:tabs>
          <w:tab w:val="center" w:pos="-2410"/>
        </w:tabs>
        <w:spacing w:after="0" w:line="240" w:lineRule="auto"/>
        <w:ind w:left="720" w:right="-99"/>
        <w:jc w:val="both"/>
        <w:rPr>
          <w:rFonts w:ascii="Verdana" w:eastAsia="Times New Roman" w:hAnsi="Verdana" w:cs="Times New Roman"/>
          <w:lang w:val="en-US" w:eastAsia="bg-BG"/>
        </w:rPr>
      </w:pPr>
      <w:r w:rsidRPr="000266F4">
        <w:rPr>
          <w:rFonts w:ascii="Verdana" w:eastAsia="Times New Roman" w:hAnsi="Verdana" w:cs="Times New Roman"/>
          <w:lang w:val="en-US" w:eastAsia="bg-BG"/>
        </w:rPr>
        <w:tab/>
        <w:t>2.1. магазини, бутици и заведения за хранене и развлечения</w:t>
      </w:r>
    </w:p>
    <w:p w:rsidR="000266F4" w:rsidRPr="000266F4" w:rsidRDefault="000266F4" w:rsidP="000266F4">
      <w:pPr>
        <w:numPr>
          <w:ilvl w:val="0"/>
          <w:numId w:val="6"/>
        </w:numPr>
        <w:tabs>
          <w:tab w:val="num" w:pos="1800"/>
          <w:tab w:val="center" w:pos="4536"/>
          <w:tab w:val="right" w:pos="9072"/>
        </w:tabs>
        <w:spacing w:after="0" w:line="240" w:lineRule="auto"/>
        <w:ind w:left="1800" w:right="-99"/>
        <w:jc w:val="both"/>
        <w:rPr>
          <w:rFonts w:ascii="Verdana" w:eastAsia="Times New Roman" w:hAnsi="Verdana" w:cs="Times New Roman"/>
          <w:b/>
          <w:lang w:val="en-US" w:eastAsia="bg-BG"/>
        </w:rPr>
      </w:pPr>
      <w:r w:rsidRPr="000266F4">
        <w:rPr>
          <w:rFonts w:ascii="Verdana" w:eastAsia="Times New Roman" w:hAnsi="Verdana" w:cs="Times New Roman"/>
          <w:lang w:val="en-US" w:eastAsia="bg-BG"/>
        </w:rPr>
        <w:t xml:space="preserve">търговска площ         – </w:t>
      </w:r>
      <w:r w:rsidRPr="000266F4">
        <w:rPr>
          <w:rFonts w:ascii="Verdana" w:eastAsia="Times New Roman" w:hAnsi="Verdana" w:cs="Times New Roman"/>
          <w:b/>
          <w:lang w:eastAsia="bg-BG"/>
        </w:rPr>
        <w:t>0,51 €</w:t>
      </w:r>
      <w:r w:rsidRPr="000266F4">
        <w:rPr>
          <w:rFonts w:ascii="Verdana" w:eastAsia="Times New Roman" w:hAnsi="Verdana" w:cs="Times New Roman"/>
          <w:lang w:eastAsia="bg-BG"/>
        </w:rPr>
        <w:t xml:space="preserve"> или </w:t>
      </w:r>
      <w:r w:rsidRPr="000266F4">
        <w:rPr>
          <w:rFonts w:ascii="Verdana" w:eastAsia="Times New Roman" w:hAnsi="Verdana" w:cs="Times New Roman"/>
          <w:b/>
          <w:lang w:val="en-US" w:eastAsia="bg-BG"/>
        </w:rPr>
        <w:t>1,00 лв.;</w:t>
      </w:r>
    </w:p>
    <w:p w:rsidR="000266F4" w:rsidRPr="000266F4" w:rsidRDefault="000266F4" w:rsidP="000266F4">
      <w:pPr>
        <w:numPr>
          <w:ilvl w:val="0"/>
          <w:numId w:val="6"/>
        </w:numPr>
        <w:tabs>
          <w:tab w:val="num" w:pos="1800"/>
          <w:tab w:val="center" w:pos="4536"/>
          <w:tab w:val="right" w:pos="9072"/>
        </w:tabs>
        <w:spacing w:after="0" w:line="240" w:lineRule="auto"/>
        <w:ind w:left="1800" w:right="-99"/>
        <w:jc w:val="both"/>
        <w:rPr>
          <w:rFonts w:ascii="Verdana" w:eastAsia="Times New Roman" w:hAnsi="Verdana" w:cs="Times New Roman"/>
          <w:b/>
          <w:lang w:val="en-US" w:eastAsia="bg-BG"/>
        </w:rPr>
      </w:pPr>
      <w:r w:rsidRPr="000266F4">
        <w:rPr>
          <w:rFonts w:ascii="Verdana" w:eastAsia="Times New Roman" w:hAnsi="Verdana" w:cs="Times New Roman"/>
          <w:lang w:val="en-US" w:eastAsia="bg-BG"/>
        </w:rPr>
        <w:t xml:space="preserve">складова площ          – </w:t>
      </w:r>
      <w:r w:rsidRPr="000266F4">
        <w:rPr>
          <w:rFonts w:ascii="Verdana" w:eastAsia="Times New Roman" w:hAnsi="Verdana" w:cs="Times New Roman"/>
          <w:b/>
          <w:lang w:eastAsia="bg-BG"/>
        </w:rPr>
        <w:t>0,26 €</w:t>
      </w:r>
      <w:r w:rsidRPr="000266F4">
        <w:rPr>
          <w:rFonts w:ascii="Verdana" w:eastAsia="Times New Roman" w:hAnsi="Verdana" w:cs="Times New Roman"/>
          <w:lang w:eastAsia="bg-BG"/>
        </w:rPr>
        <w:t xml:space="preserve"> или </w:t>
      </w:r>
      <w:r w:rsidRPr="000266F4">
        <w:rPr>
          <w:rFonts w:ascii="Verdana" w:eastAsia="Times New Roman" w:hAnsi="Verdana" w:cs="Times New Roman"/>
          <w:b/>
          <w:lang w:val="en-US" w:eastAsia="bg-BG"/>
        </w:rPr>
        <w:t>0,50 лв.</w:t>
      </w:r>
    </w:p>
    <w:p w:rsidR="000266F4" w:rsidRPr="000266F4" w:rsidRDefault="000266F4" w:rsidP="000266F4">
      <w:pPr>
        <w:tabs>
          <w:tab w:val="right" w:pos="-2410"/>
        </w:tabs>
        <w:spacing w:after="0" w:line="240" w:lineRule="auto"/>
        <w:ind w:right="-99" w:firstLine="720"/>
        <w:jc w:val="both"/>
        <w:rPr>
          <w:rFonts w:ascii="Verdana" w:eastAsia="Times New Roman" w:hAnsi="Verdana" w:cs="Times New Roman"/>
          <w:b/>
          <w:lang w:val="en-US" w:eastAsia="bg-BG"/>
        </w:rPr>
      </w:pPr>
      <w:r w:rsidRPr="000266F4">
        <w:rPr>
          <w:rFonts w:ascii="Verdana" w:eastAsia="Times New Roman" w:hAnsi="Verdana" w:cs="Times New Roman"/>
          <w:lang w:val="en-US" w:eastAsia="bg-BG"/>
        </w:rPr>
        <w:tab/>
        <w:t xml:space="preserve">2.2. офиси и канцелария – </w:t>
      </w:r>
      <w:r w:rsidRPr="000266F4">
        <w:rPr>
          <w:rFonts w:ascii="Verdana" w:eastAsia="Times New Roman" w:hAnsi="Verdana" w:cs="Times New Roman"/>
          <w:b/>
          <w:lang w:eastAsia="bg-BG"/>
        </w:rPr>
        <w:t>1,02 €</w:t>
      </w:r>
      <w:r w:rsidRPr="000266F4">
        <w:rPr>
          <w:rFonts w:ascii="Verdana" w:eastAsia="Times New Roman" w:hAnsi="Verdana" w:cs="Times New Roman"/>
          <w:lang w:eastAsia="bg-BG"/>
        </w:rPr>
        <w:t xml:space="preserve"> или </w:t>
      </w:r>
      <w:r w:rsidRPr="000266F4">
        <w:rPr>
          <w:rFonts w:ascii="Verdana" w:eastAsia="Times New Roman" w:hAnsi="Verdana" w:cs="Times New Roman"/>
          <w:b/>
          <w:lang w:val="en-US" w:eastAsia="bg-BG"/>
        </w:rPr>
        <w:t>2,00 лв.</w:t>
      </w:r>
    </w:p>
    <w:p w:rsidR="000266F4" w:rsidRPr="000266F4" w:rsidRDefault="000266F4" w:rsidP="000266F4">
      <w:pPr>
        <w:tabs>
          <w:tab w:val="center" w:pos="-2410"/>
        </w:tabs>
        <w:spacing w:after="0" w:line="240" w:lineRule="auto"/>
        <w:ind w:right="-99" w:firstLine="720"/>
        <w:jc w:val="both"/>
        <w:rPr>
          <w:rFonts w:ascii="Verdana" w:eastAsia="Times New Roman" w:hAnsi="Verdana" w:cs="Times New Roman"/>
          <w:b/>
          <w:lang w:val="en-US" w:eastAsia="bg-BG"/>
        </w:rPr>
      </w:pPr>
      <w:r w:rsidRPr="000266F4">
        <w:rPr>
          <w:rFonts w:ascii="Verdana" w:eastAsia="Times New Roman" w:hAnsi="Verdana" w:cs="Times New Roman"/>
          <w:lang w:val="en-US" w:eastAsia="bg-BG"/>
        </w:rPr>
        <w:tab/>
        <w:t xml:space="preserve">2.3. производствени сгради, ателиета за услуги, книжарници, аптеки, гаражи и др.- </w:t>
      </w:r>
      <w:r w:rsidRPr="000266F4">
        <w:rPr>
          <w:rFonts w:ascii="Verdana" w:eastAsia="Times New Roman" w:hAnsi="Verdana" w:cs="Times New Roman"/>
          <w:b/>
          <w:lang w:eastAsia="bg-BG"/>
        </w:rPr>
        <w:t>0,26 €</w:t>
      </w:r>
      <w:r w:rsidRPr="000266F4">
        <w:rPr>
          <w:rFonts w:ascii="Verdana" w:eastAsia="Times New Roman" w:hAnsi="Verdana" w:cs="Times New Roman"/>
          <w:lang w:eastAsia="bg-BG"/>
        </w:rPr>
        <w:t xml:space="preserve"> или </w:t>
      </w:r>
      <w:r w:rsidRPr="000266F4">
        <w:rPr>
          <w:rFonts w:ascii="Verdana" w:eastAsia="Times New Roman" w:hAnsi="Verdana" w:cs="Times New Roman"/>
          <w:b/>
          <w:lang w:val="en-US" w:eastAsia="bg-BG"/>
        </w:rPr>
        <w:t>0,50 лв</w:t>
      </w:r>
    </w:p>
    <w:p w:rsidR="000266F4" w:rsidRPr="000266F4" w:rsidRDefault="000266F4" w:rsidP="000266F4">
      <w:pPr>
        <w:spacing w:after="0" w:line="240" w:lineRule="auto"/>
        <w:ind w:firstLine="708"/>
        <w:jc w:val="both"/>
        <w:rPr>
          <w:rFonts w:ascii="Verdana" w:eastAsia="Times New Roman" w:hAnsi="Verdana" w:cs="Times New Roman"/>
          <w:b/>
          <w:lang w:val="en-US" w:eastAsia="bg-BG"/>
        </w:rPr>
      </w:pPr>
      <w:r w:rsidRPr="000266F4">
        <w:rPr>
          <w:rFonts w:ascii="Verdana" w:eastAsia="Times New Roman" w:hAnsi="Verdana" w:cs="Times New Roman"/>
          <w:b/>
          <w:lang w:val="en-US" w:eastAsia="bg-BG"/>
        </w:rPr>
        <w:t xml:space="preserve">          </w:t>
      </w:r>
      <w:r w:rsidRPr="000266F4">
        <w:rPr>
          <w:rFonts w:ascii="Verdana" w:eastAsia="Times New Roman" w:hAnsi="Verdana" w:cs="Times New Roman"/>
          <w:lang w:val="en-US" w:eastAsia="bg-BG"/>
        </w:rPr>
        <w:t xml:space="preserve">2.4. пощенски услуги – </w:t>
      </w:r>
      <w:r w:rsidRPr="000266F4">
        <w:rPr>
          <w:rFonts w:ascii="Verdana" w:eastAsia="Times New Roman" w:hAnsi="Verdana" w:cs="Times New Roman"/>
          <w:b/>
          <w:lang w:eastAsia="bg-BG"/>
        </w:rPr>
        <w:t>0,51 €/кв.м.</w:t>
      </w:r>
      <w:r w:rsidRPr="000266F4">
        <w:rPr>
          <w:rFonts w:ascii="Verdana" w:eastAsia="Times New Roman" w:hAnsi="Verdana" w:cs="Times New Roman"/>
          <w:lang w:eastAsia="bg-BG"/>
        </w:rPr>
        <w:t xml:space="preserve"> или </w:t>
      </w:r>
      <w:r w:rsidRPr="000266F4">
        <w:rPr>
          <w:rFonts w:ascii="Verdana" w:eastAsia="Times New Roman" w:hAnsi="Verdana" w:cs="Times New Roman"/>
          <w:b/>
          <w:lang w:val="en-US" w:eastAsia="bg-BG"/>
        </w:rPr>
        <w:t>1,00лв/кв.м.</w:t>
      </w:r>
    </w:p>
    <w:p w:rsidR="000266F4" w:rsidRPr="000266F4" w:rsidRDefault="000266F4" w:rsidP="000266F4">
      <w:pPr>
        <w:spacing w:after="0" w:line="240" w:lineRule="auto"/>
        <w:jc w:val="both"/>
        <w:rPr>
          <w:rFonts w:ascii="Verdana" w:eastAsia="Times New Roman" w:hAnsi="Verdana" w:cs="Times New Roman"/>
          <w:lang w:val="en-US" w:eastAsia="bg-BG"/>
        </w:rPr>
      </w:pPr>
      <w:r w:rsidRPr="000266F4">
        <w:rPr>
          <w:rFonts w:ascii="Verdana" w:eastAsia="Times New Roman" w:hAnsi="Verdana" w:cs="Times New Roman"/>
          <w:b/>
          <w:lang w:val="en-US" w:eastAsia="bg-BG"/>
        </w:rPr>
        <w:t xml:space="preserve">Чл.58 </w:t>
      </w:r>
      <w:r w:rsidRPr="000266F4">
        <w:rPr>
          <w:rFonts w:ascii="Verdana" w:eastAsia="Times New Roman" w:hAnsi="Verdana" w:cs="Times New Roman"/>
          <w:lang w:val="en-US" w:eastAsia="bg-BG"/>
        </w:rPr>
        <w:t>За нуждите на политическите партии – клубове и офиси: за всички села в общината –такса не се заплаща.</w:t>
      </w:r>
    </w:p>
    <w:p w:rsidR="000266F4" w:rsidRPr="000266F4" w:rsidRDefault="000266F4" w:rsidP="000266F4">
      <w:pPr>
        <w:tabs>
          <w:tab w:val="center" w:pos="-2410"/>
        </w:tabs>
        <w:spacing w:after="0" w:line="240" w:lineRule="auto"/>
        <w:ind w:right="-99"/>
        <w:jc w:val="both"/>
        <w:rPr>
          <w:rFonts w:ascii="Verdana" w:eastAsia="Times New Roman" w:hAnsi="Verdana" w:cs="Times New Roman"/>
          <w:b/>
          <w:lang w:val="en-US" w:eastAsia="bg-BG"/>
        </w:rPr>
      </w:pPr>
      <w:r w:rsidRPr="000266F4">
        <w:rPr>
          <w:rFonts w:ascii="Verdana" w:eastAsia="Times New Roman" w:hAnsi="Verdana" w:cs="Times New Roman"/>
          <w:b/>
          <w:lang w:val="en-US" w:eastAsia="bg-BG"/>
        </w:rPr>
        <w:t xml:space="preserve">Чл.59 </w:t>
      </w:r>
      <w:r w:rsidRPr="000266F4">
        <w:rPr>
          <w:rFonts w:ascii="Verdana" w:eastAsia="Times New Roman" w:hAnsi="Verdana" w:cs="Times New Roman"/>
          <w:lang w:val="en-US" w:eastAsia="bg-BG"/>
        </w:rPr>
        <w:t xml:space="preserve">За общински земи: за всички села в общината -  </w:t>
      </w:r>
      <w:r w:rsidRPr="000266F4">
        <w:rPr>
          <w:rFonts w:ascii="Verdana" w:eastAsia="Times New Roman" w:hAnsi="Verdana" w:cs="Times New Roman"/>
          <w:b/>
          <w:lang w:eastAsia="bg-BG"/>
        </w:rPr>
        <w:t>5,11 €/дка.</w:t>
      </w:r>
      <w:r w:rsidRPr="000266F4">
        <w:rPr>
          <w:rFonts w:ascii="Verdana" w:eastAsia="Times New Roman" w:hAnsi="Verdana" w:cs="Times New Roman"/>
          <w:lang w:eastAsia="bg-BG"/>
        </w:rPr>
        <w:t xml:space="preserve"> Или </w:t>
      </w:r>
      <w:r w:rsidRPr="000266F4">
        <w:rPr>
          <w:rFonts w:ascii="Verdana" w:eastAsia="Times New Roman" w:hAnsi="Verdana" w:cs="Times New Roman"/>
          <w:b/>
          <w:lang w:val="en-US" w:eastAsia="bg-BG"/>
        </w:rPr>
        <w:t xml:space="preserve">10,00 лв./дка.  </w:t>
      </w:r>
    </w:p>
    <w:p w:rsidR="00CE0414" w:rsidRPr="000266F4" w:rsidRDefault="00CE0414" w:rsidP="00CE0414">
      <w:pPr>
        <w:tabs>
          <w:tab w:val="center" w:pos="-2410"/>
        </w:tabs>
        <w:spacing w:after="0" w:line="240" w:lineRule="auto"/>
        <w:ind w:right="-99"/>
        <w:jc w:val="both"/>
        <w:rPr>
          <w:rFonts w:ascii="Verdana" w:eastAsia="Times New Roman" w:hAnsi="Verdana" w:cs="Times New Roman"/>
          <w:b/>
          <w:lang w:val="en-US" w:eastAsia="bg-BG"/>
        </w:rPr>
      </w:pPr>
    </w:p>
    <w:p w:rsidR="00CE0414" w:rsidRPr="000266F4" w:rsidRDefault="00CE0414" w:rsidP="00CE0414">
      <w:pPr>
        <w:spacing w:before="240" w:after="60" w:line="240" w:lineRule="auto"/>
        <w:jc w:val="center"/>
        <w:outlineLvl w:val="4"/>
        <w:rPr>
          <w:rFonts w:ascii="Verdana" w:eastAsia="Times New Roman" w:hAnsi="Verdana" w:cs="Times New Roman"/>
          <w:b/>
          <w:bCs/>
          <w:iCs/>
          <w:lang w:val="ru-RU" w:eastAsia="bg-BG"/>
        </w:rPr>
      </w:pPr>
      <w:r w:rsidRPr="000266F4">
        <w:rPr>
          <w:rFonts w:ascii="Verdana" w:eastAsia="Times New Roman" w:hAnsi="Verdana" w:cs="Times New Roman"/>
          <w:b/>
          <w:bCs/>
          <w:iCs/>
          <w:lang w:val="ru-RU" w:eastAsia="bg-BG"/>
        </w:rPr>
        <w:t xml:space="preserve">Глава </w:t>
      </w:r>
      <w:r w:rsidRPr="000266F4">
        <w:rPr>
          <w:rFonts w:ascii="Verdana" w:eastAsia="Times New Roman" w:hAnsi="Verdana" w:cs="Times New Roman"/>
          <w:b/>
          <w:bCs/>
          <w:iCs/>
          <w:lang w:val="en-US" w:eastAsia="bg-BG"/>
        </w:rPr>
        <w:t>пета</w:t>
      </w:r>
      <w:r w:rsidRPr="000266F4">
        <w:rPr>
          <w:rFonts w:ascii="Verdana" w:eastAsia="Times New Roman" w:hAnsi="Verdana" w:cs="Times New Roman"/>
          <w:b/>
          <w:bCs/>
          <w:iCs/>
          <w:lang w:val="ru-RU" w:eastAsia="bg-BG"/>
        </w:rPr>
        <w:t xml:space="preserve"> </w:t>
      </w:r>
    </w:p>
    <w:p w:rsidR="00CE0414" w:rsidRPr="000266F4" w:rsidRDefault="00CE0414" w:rsidP="00CE0414">
      <w:pPr>
        <w:spacing w:after="0" w:line="240" w:lineRule="auto"/>
        <w:rPr>
          <w:rFonts w:ascii="Verdana" w:eastAsia="Times New Roman" w:hAnsi="Verdana" w:cs="Times New Roman"/>
          <w:lang w:val="ru-RU" w:eastAsia="bg-BG"/>
        </w:rPr>
      </w:pPr>
    </w:p>
    <w:p w:rsidR="00CE0414" w:rsidRPr="000266F4" w:rsidRDefault="00CE0414" w:rsidP="00CE0414">
      <w:pPr>
        <w:keepNext/>
        <w:spacing w:after="0" w:line="240" w:lineRule="auto"/>
        <w:ind w:firstLine="720"/>
        <w:jc w:val="center"/>
        <w:outlineLvl w:val="1"/>
        <w:rPr>
          <w:rFonts w:ascii="Verdana" w:eastAsia="Times New Roman" w:hAnsi="Verdana" w:cs="Times New Roman"/>
          <w:b/>
          <w:lang w:val="en-US" w:eastAsia="bg-BG"/>
        </w:rPr>
      </w:pPr>
      <w:r w:rsidRPr="000266F4">
        <w:rPr>
          <w:rFonts w:ascii="Verdana" w:eastAsia="Times New Roman" w:hAnsi="Verdana" w:cs="Times New Roman"/>
          <w:b/>
          <w:lang w:val="en-US" w:eastAsia="bg-BG"/>
        </w:rPr>
        <w:t>АДМИНИСТРАТИВНОНАКАЗАТЕЛНИ РАЗПОРЕДБИ</w:t>
      </w:r>
    </w:p>
    <w:p w:rsidR="00CE0414" w:rsidRPr="000266F4" w:rsidRDefault="00CE0414" w:rsidP="00CE0414">
      <w:pPr>
        <w:spacing w:after="0" w:line="240" w:lineRule="auto"/>
        <w:rPr>
          <w:rFonts w:ascii="Verdana" w:eastAsia="Times New Roman" w:hAnsi="Verdana" w:cs="Times New Roman"/>
          <w:lang w:val="en-US" w:eastAsia="bg-BG"/>
        </w:rPr>
      </w:pPr>
    </w:p>
    <w:p w:rsidR="000266F4" w:rsidRPr="000266F4" w:rsidRDefault="000266F4" w:rsidP="000266F4">
      <w:pPr>
        <w:spacing w:after="0" w:line="240" w:lineRule="auto"/>
        <w:jc w:val="both"/>
        <w:rPr>
          <w:rFonts w:ascii="Verdana" w:eastAsia="Times New Roman" w:hAnsi="Verdana" w:cs="Times New Roman"/>
          <w:lang w:val="en-US" w:eastAsia="bg-BG"/>
        </w:rPr>
      </w:pPr>
      <w:r w:rsidRPr="000266F4">
        <w:rPr>
          <w:rFonts w:ascii="Verdana" w:eastAsia="Times New Roman" w:hAnsi="Verdana" w:cs="Times New Roman"/>
          <w:b/>
          <w:lang w:val="en-US" w:eastAsia="bg-BG"/>
        </w:rPr>
        <w:t xml:space="preserve">Чл.61 </w:t>
      </w:r>
      <w:r w:rsidRPr="000266F4">
        <w:rPr>
          <w:rFonts w:ascii="Verdana" w:eastAsia="Times New Roman" w:hAnsi="Verdana" w:cs="Times New Roman"/>
          <w:lang w:val="en-US" w:eastAsia="bg-BG"/>
        </w:rPr>
        <w:t>Актовете за установяване на нарушенията по тази Наредба се съставят от определени от кмета длъжностни лица, а наказателните постановления се издават от кмета на общината.</w:t>
      </w:r>
    </w:p>
    <w:p w:rsidR="000266F4" w:rsidRPr="000266F4" w:rsidRDefault="000266F4" w:rsidP="000266F4">
      <w:pPr>
        <w:spacing w:after="0" w:line="240" w:lineRule="auto"/>
        <w:jc w:val="both"/>
        <w:rPr>
          <w:rFonts w:ascii="Verdana" w:eastAsia="Times New Roman" w:hAnsi="Verdana" w:cs="Times New Roman"/>
          <w:b/>
          <w:lang w:val="en-US" w:eastAsia="bg-BG"/>
        </w:rPr>
      </w:pPr>
      <w:r w:rsidRPr="000266F4">
        <w:rPr>
          <w:rFonts w:ascii="Verdana" w:eastAsia="Times New Roman" w:hAnsi="Verdana" w:cs="Times New Roman"/>
          <w:b/>
          <w:lang w:val="en-US" w:eastAsia="bg-BG"/>
        </w:rPr>
        <w:t xml:space="preserve">Чл.62  </w:t>
      </w:r>
      <w:r w:rsidRPr="000266F4">
        <w:rPr>
          <w:rFonts w:ascii="Verdana" w:eastAsia="Times New Roman" w:hAnsi="Verdana" w:cs="Times New Roman"/>
          <w:lang w:val="en-US" w:eastAsia="bg-BG"/>
        </w:rPr>
        <w:t xml:space="preserve">Който декларира данни и обстоятелства водещи до намаляване или освобождаване от такса,се наказва с глоба </w:t>
      </w:r>
      <w:r w:rsidRPr="000266F4">
        <w:rPr>
          <w:rFonts w:ascii="Verdana" w:eastAsia="Times New Roman" w:hAnsi="Verdana" w:cs="Times New Roman"/>
          <w:b/>
          <w:lang w:val="en-US" w:eastAsia="bg-BG"/>
        </w:rPr>
        <w:t xml:space="preserve">от </w:t>
      </w:r>
      <w:r w:rsidRPr="000266F4">
        <w:rPr>
          <w:rFonts w:ascii="Verdana" w:eastAsia="Times New Roman" w:hAnsi="Verdana" w:cs="Times New Roman"/>
          <w:b/>
          <w:lang w:eastAsia="bg-BG"/>
        </w:rPr>
        <w:t>25,56 до 102,26 €</w:t>
      </w:r>
      <w:r w:rsidRPr="000266F4">
        <w:rPr>
          <w:rFonts w:ascii="Verdana" w:eastAsia="Times New Roman" w:hAnsi="Verdana" w:cs="Times New Roman"/>
          <w:lang w:eastAsia="bg-BG"/>
        </w:rPr>
        <w:t xml:space="preserve"> или от </w:t>
      </w:r>
      <w:r w:rsidRPr="000266F4">
        <w:rPr>
          <w:rFonts w:ascii="Verdana" w:eastAsia="Times New Roman" w:hAnsi="Verdana" w:cs="Times New Roman"/>
          <w:b/>
          <w:lang w:val="en-US" w:eastAsia="bg-BG"/>
        </w:rPr>
        <w:t>50 до 200 лв.,</w:t>
      </w:r>
      <w:r w:rsidRPr="000266F4">
        <w:rPr>
          <w:rFonts w:ascii="Verdana" w:eastAsia="Times New Roman" w:hAnsi="Verdana" w:cs="Times New Roman"/>
          <w:lang w:val="en-US" w:eastAsia="bg-BG"/>
        </w:rPr>
        <w:t xml:space="preserve"> а юридическите лица и еднолични търговци- с имуществена санкция в размер от </w:t>
      </w:r>
      <w:r w:rsidRPr="000266F4">
        <w:rPr>
          <w:rFonts w:ascii="Verdana" w:eastAsia="Times New Roman" w:hAnsi="Verdana" w:cs="Times New Roman"/>
          <w:b/>
          <w:lang w:eastAsia="bg-BG"/>
        </w:rPr>
        <w:t>51,13 до 255,65 €</w:t>
      </w:r>
      <w:r w:rsidRPr="000266F4">
        <w:rPr>
          <w:rFonts w:ascii="Verdana" w:eastAsia="Times New Roman" w:hAnsi="Verdana" w:cs="Times New Roman"/>
          <w:lang w:eastAsia="bg-BG"/>
        </w:rPr>
        <w:t xml:space="preserve"> или </w:t>
      </w:r>
      <w:r w:rsidRPr="000266F4">
        <w:rPr>
          <w:rFonts w:ascii="Verdana" w:eastAsia="Times New Roman" w:hAnsi="Verdana" w:cs="Times New Roman"/>
          <w:b/>
          <w:lang w:val="en-US" w:eastAsia="bg-BG"/>
        </w:rPr>
        <w:t>100 до 500 лв.</w:t>
      </w:r>
    </w:p>
    <w:p w:rsidR="000266F4" w:rsidRPr="000266F4" w:rsidRDefault="000266F4" w:rsidP="000266F4">
      <w:pPr>
        <w:spacing w:after="0" w:line="240" w:lineRule="auto"/>
        <w:jc w:val="both"/>
        <w:rPr>
          <w:rFonts w:ascii="Verdana" w:eastAsia="Times New Roman" w:hAnsi="Verdana" w:cs="Times New Roman"/>
          <w:lang w:val="en-US" w:eastAsia="bg-BG"/>
        </w:rPr>
      </w:pPr>
      <w:r w:rsidRPr="000266F4">
        <w:rPr>
          <w:rFonts w:ascii="Verdana" w:eastAsia="Times New Roman" w:hAnsi="Verdana" w:cs="Times New Roman"/>
          <w:b/>
          <w:lang w:val="en-US" w:eastAsia="bg-BG"/>
        </w:rPr>
        <w:t xml:space="preserve">Чл.63 </w:t>
      </w:r>
      <w:r w:rsidRPr="000266F4">
        <w:rPr>
          <w:rFonts w:ascii="Verdana" w:eastAsia="Times New Roman" w:hAnsi="Verdana" w:cs="Times New Roman"/>
          <w:lang w:val="en-US" w:eastAsia="bg-BG"/>
        </w:rPr>
        <w:t xml:space="preserve">Установяването на нарушенията, издаването, обжалването и изпълнението на наказателните постановления се извършва по реда на Закона за административните нарушения и наказания. </w:t>
      </w:r>
    </w:p>
    <w:p w:rsidR="00CE0414" w:rsidRPr="000266F4" w:rsidRDefault="00CE0414" w:rsidP="00CE0414">
      <w:pPr>
        <w:spacing w:after="0" w:line="240" w:lineRule="auto"/>
        <w:jc w:val="both"/>
        <w:rPr>
          <w:rFonts w:ascii="Verdana" w:eastAsia="Times New Roman" w:hAnsi="Verdana" w:cs="Times New Roman"/>
          <w:lang w:val="en-US" w:eastAsia="bg-BG"/>
        </w:rPr>
      </w:pPr>
    </w:p>
    <w:p w:rsidR="00CE0414" w:rsidRPr="000266F4" w:rsidRDefault="00CE0414" w:rsidP="00CE0414">
      <w:pPr>
        <w:spacing w:after="0" w:line="240" w:lineRule="auto"/>
        <w:ind w:left="708"/>
        <w:jc w:val="center"/>
        <w:rPr>
          <w:rFonts w:ascii="Verdana" w:eastAsia="Times New Roman" w:hAnsi="Verdana" w:cs="Times New Roman"/>
          <w:b/>
          <w:lang w:val="en-US" w:eastAsia="bg-BG"/>
        </w:rPr>
      </w:pPr>
      <w:r w:rsidRPr="000266F4">
        <w:rPr>
          <w:rFonts w:ascii="Verdana" w:eastAsia="Times New Roman" w:hAnsi="Verdana" w:cs="Times New Roman"/>
          <w:b/>
          <w:lang w:val="en-US" w:eastAsia="bg-BG"/>
        </w:rPr>
        <w:t>ДОПЪЛНИТЕЛНА РАЗПОРЕДБА</w:t>
      </w:r>
    </w:p>
    <w:p w:rsidR="00CE0414" w:rsidRPr="000266F4" w:rsidRDefault="00CE0414" w:rsidP="00CE0414">
      <w:pPr>
        <w:spacing w:after="0" w:line="240" w:lineRule="auto"/>
        <w:ind w:left="708"/>
        <w:jc w:val="center"/>
        <w:rPr>
          <w:rFonts w:ascii="Verdana" w:eastAsia="Times New Roman" w:hAnsi="Verdana" w:cs="Times New Roman"/>
          <w:b/>
          <w:lang w:val="en-US" w:eastAsia="bg-BG"/>
        </w:rPr>
      </w:pPr>
    </w:p>
    <w:p w:rsidR="00CE0414" w:rsidRPr="000266F4" w:rsidRDefault="00CE0414" w:rsidP="00CE0414">
      <w:pPr>
        <w:spacing w:after="100" w:afterAutospacing="1" w:line="240" w:lineRule="auto"/>
        <w:ind w:left="360" w:firstLine="348"/>
        <w:rPr>
          <w:rFonts w:ascii="Verdana" w:eastAsia="Times New Roman" w:hAnsi="Verdana" w:cs="Times New Roman"/>
          <w:lang w:val="en-US" w:eastAsia="bg-BG"/>
        </w:rPr>
      </w:pPr>
      <w:r w:rsidRPr="000266F4">
        <w:rPr>
          <w:rFonts w:ascii="Verdana" w:eastAsia="Times New Roman" w:hAnsi="Verdana" w:cs="Times New Roman"/>
          <w:b/>
          <w:lang w:val="en-US" w:eastAsia="bg-BG"/>
        </w:rPr>
        <w:t>§ 1.</w:t>
      </w:r>
      <w:r w:rsidRPr="000266F4">
        <w:rPr>
          <w:rFonts w:ascii="Verdana" w:eastAsia="Times New Roman" w:hAnsi="Verdana" w:cs="Times New Roman"/>
          <w:lang w:val="en-US" w:eastAsia="bg-BG"/>
        </w:rPr>
        <w:t xml:space="preserve"> По смисъла на тази Наредба:</w:t>
      </w:r>
    </w:p>
    <w:p w:rsidR="00CE0414" w:rsidRPr="000266F4" w:rsidRDefault="00CE0414" w:rsidP="00CE0414">
      <w:pPr>
        <w:spacing w:after="100" w:afterAutospacing="1" w:line="240" w:lineRule="auto"/>
        <w:ind w:left="360" w:firstLine="348"/>
        <w:rPr>
          <w:rFonts w:ascii="Verdana" w:eastAsia="Times New Roman" w:hAnsi="Verdana" w:cs="Times New Roman"/>
          <w:lang w:val="ru-RU" w:eastAsia="bg-BG"/>
        </w:rPr>
      </w:pPr>
      <w:r w:rsidRPr="000266F4">
        <w:rPr>
          <w:rFonts w:ascii="Verdana" w:eastAsia="Times New Roman" w:hAnsi="Verdana" w:cs="Times New Roman"/>
          <w:lang w:val="en-US" w:eastAsia="bg-BG"/>
        </w:rPr>
        <w:t>●</w:t>
      </w:r>
      <w:r w:rsidRPr="000266F4">
        <w:rPr>
          <w:rFonts w:ascii="Verdana" w:eastAsia="Times New Roman" w:hAnsi="Verdana" w:cs="Times New Roman"/>
          <w:lang w:val="ru-RU" w:eastAsia="bg-BG"/>
        </w:rPr>
        <w:t xml:space="preserve"> "Предприятия" са лицата по смисъла на Закона за счетоводството. </w:t>
      </w:r>
    </w:p>
    <w:p w:rsidR="00CE0414" w:rsidRPr="000266F4" w:rsidRDefault="00CE0414" w:rsidP="00CE0414">
      <w:pPr>
        <w:spacing w:after="100" w:afterAutospacing="1" w:line="240" w:lineRule="auto"/>
        <w:ind w:firstLine="708"/>
        <w:rPr>
          <w:rFonts w:ascii="Verdana" w:eastAsia="Times New Roman" w:hAnsi="Verdana" w:cs="Times New Roman"/>
          <w:lang w:val="en-US" w:eastAsia="bg-BG"/>
        </w:rPr>
      </w:pPr>
      <w:r w:rsidRPr="000266F4">
        <w:rPr>
          <w:rFonts w:ascii="Verdana" w:eastAsia="Times New Roman" w:hAnsi="Verdana" w:cs="Times New Roman"/>
          <w:lang w:val="en-US" w:eastAsia="bg-BG"/>
        </w:rPr>
        <w:t>●”Услуги за всеобщо ползване” са тези услуги, при които конкретният ползвател не може да бъде определен.</w:t>
      </w:r>
    </w:p>
    <w:p w:rsidR="00CE0414" w:rsidRPr="000266F4" w:rsidRDefault="00CE0414" w:rsidP="00CE0414">
      <w:pPr>
        <w:spacing w:after="100" w:afterAutospacing="1" w:line="240" w:lineRule="auto"/>
        <w:ind w:firstLine="708"/>
        <w:rPr>
          <w:rFonts w:ascii="Verdana" w:eastAsia="Times New Roman" w:hAnsi="Verdana" w:cs="Times New Roman"/>
          <w:lang w:val="en-US" w:eastAsia="bg-BG"/>
        </w:rPr>
      </w:pPr>
      <w:r w:rsidRPr="000266F4">
        <w:rPr>
          <w:rFonts w:ascii="Verdana" w:eastAsia="Times New Roman" w:hAnsi="Verdana" w:cs="Times New Roman"/>
          <w:lang w:val="en-US" w:eastAsia="bg-BG"/>
        </w:rPr>
        <w:t>●”Ползватели” са физически лица и юридически лица, на които се предоставят публични услуги по смисъла на ЗМДТ</w:t>
      </w:r>
    </w:p>
    <w:p w:rsidR="00CE0414" w:rsidRPr="000266F4" w:rsidRDefault="00CE0414" w:rsidP="00CE0414">
      <w:pPr>
        <w:spacing w:after="100" w:afterAutospacing="1" w:line="240" w:lineRule="auto"/>
        <w:ind w:left="360" w:firstLine="348"/>
        <w:rPr>
          <w:rFonts w:ascii="Verdana" w:eastAsia="Times New Roman" w:hAnsi="Verdana" w:cs="Times New Roman"/>
          <w:lang w:val="en-US" w:eastAsia="bg-BG"/>
        </w:rPr>
      </w:pPr>
      <w:r w:rsidRPr="000266F4">
        <w:rPr>
          <w:rFonts w:ascii="Verdana" w:eastAsia="Times New Roman" w:hAnsi="Verdana" w:cs="Times New Roman"/>
          <w:lang w:val="en-US" w:eastAsia="bg-BG"/>
        </w:rPr>
        <w:t>●</w:t>
      </w:r>
      <w:r w:rsidRPr="000266F4">
        <w:rPr>
          <w:rFonts w:ascii="Verdana" w:eastAsia="Times New Roman" w:hAnsi="Verdana" w:cs="Times New Roman"/>
          <w:lang w:val="ru-RU" w:eastAsia="bg-BG"/>
        </w:rPr>
        <w:t xml:space="preserve"> "Личен доход" са всички доходи на лицата с изключение на:</w:t>
      </w:r>
    </w:p>
    <w:p w:rsidR="00CE0414" w:rsidRPr="000266F4" w:rsidRDefault="00CE0414" w:rsidP="00CE0414">
      <w:pPr>
        <w:spacing w:after="100" w:afterAutospacing="1" w:line="240" w:lineRule="auto"/>
        <w:ind w:firstLine="708"/>
        <w:rPr>
          <w:rFonts w:ascii="Verdana" w:eastAsia="Times New Roman" w:hAnsi="Verdana" w:cs="Times New Roman"/>
          <w:lang w:val="en-US" w:eastAsia="bg-BG"/>
        </w:rPr>
      </w:pPr>
      <w:r w:rsidRPr="000266F4">
        <w:rPr>
          <w:rFonts w:ascii="Verdana" w:eastAsia="Times New Roman" w:hAnsi="Verdana" w:cs="Times New Roman"/>
          <w:lang w:val="ru-RU" w:eastAsia="bg-BG"/>
        </w:rPr>
        <w:t>а) добавката за чужда помощ на лицата с намалена работоспособност над 90 на сто с определена чужда помощ;</w:t>
      </w:r>
    </w:p>
    <w:p w:rsidR="00CE0414" w:rsidRPr="000266F4" w:rsidRDefault="00CE0414" w:rsidP="00CE0414">
      <w:pPr>
        <w:spacing w:after="100" w:afterAutospacing="1" w:line="240" w:lineRule="auto"/>
        <w:ind w:firstLine="708"/>
        <w:rPr>
          <w:rFonts w:ascii="Verdana" w:eastAsia="Times New Roman" w:hAnsi="Verdana" w:cs="Times New Roman"/>
          <w:lang w:val="en-US" w:eastAsia="bg-BG"/>
        </w:rPr>
      </w:pPr>
      <w:r w:rsidRPr="000266F4">
        <w:rPr>
          <w:rFonts w:ascii="Verdana" w:eastAsia="Times New Roman" w:hAnsi="Verdana" w:cs="Times New Roman"/>
          <w:lang w:val="ru-RU" w:eastAsia="bg-BG"/>
        </w:rPr>
        <w:t>б) сумите, които лицата, настанени в домове за социални грижи, получават като възнаграждение в трудовотерапевтичен процес;</w:t>
      </w:r>
    </w:p>
    <w:p w:rsidR="00CE0414" w:rsidRPr="000266F4" w:rsidRDefault="00CE0414" w:rsidP="00CE0414">
      <w:pPr>
        <w:spacing w:after="100" w:afterAutospacing="1" w:line="240" w:lineRule="auto"/>
        <w:ind w:left="360" w:firstLine="348"/>
        <w:rPr>
          <w:rFonts w:ascii="Verdana" w:eastAsia="Times New Roman" w:hAnsi="Verdana" w:cs="Times New Roman"/>
          <w:lang w:val="en-US" w:eastAsia="bg-BG"/>
        </w:rPr>
      </w:pPr>
      <w:r w:rsidRPr="000266F4">
        <w:rPr>
          <w:rFonts w:ascii="Verdana" w:eastAsia="Times New Roman" w:hAnsi="Verdana" w:cs="Times New Roman"/>
          <w:lang w:val="ru-RU" w:eastAsia="bg-BG"/>
        </w:rPr>
        <w:lastRenderedPageBreak/>
        <w:t>в) помощите, определени с акт на Министерския съвет;</w:t>
      </w:r>
    </w:p>
    <w:p w:rsidR="00CE0414" w:rsidRPr="000266F4" w:rsidRDefault="00CE0414" w:rsidP="00CE0414">
      <w:pPr>
        <w:spacing w:after="100" w:afterAutospacing="1" w:line="240" w:lineRule="auto"/>
        <w:ind w:firstLine="708"/>
        <w:rPr>
          <w:rFonts w:ascii="Verdana" w:eastAsia="Times New Roman" w:hAnsi="Verdana" w:cs="Times New Roman"/>
          <w:lang w:val="en-US" w:eastAsia="bg-BG"/>
        </w:rPr>
      </w:pPr>
      <w:r w:rsidRPr="000266F4">
        <w:rPr>
          <w:rFonts w:ascii="Verdana" w:eastAsia="Times New Roman" w:hAnsi="Verdana" w:cs="Times New Roman"/>
          <w:lang w:val="ru-RU" w:eastAsia="bg-BG"/>
        </w:rPr>
        <w:t>г) даренията с хуманитарна цел, направени на лицата, ползващи услугите на заведенията за социални грижи и формите за социално обслужване;</w:t>
      </w:r>
    </w:p>
    <w:p w:rsidR="00CE0414" w:rsidRPr="000266F4" w:rsidRDefault="00CE0414" w:rsidP="00CE0414">
      <w:pPr>
        <w:spacing w:after="100" w:afterAutospacing="1" w:line="240" w:lineRule="auto"/>
        <w:ind w:firstLine="708"/>
        <w:rPr>
          <w:rFonts w:ascii="Verdana" w:eastAsia="Times New Roman" w:hAnsi="Verdana" w:cs="Times New Roman"/>
          <w:lang w:val="en-US" w:eastAsia="bg-BG"/>
        </w:rPr>
      </w:pPr>
      <w:r w:rsidRPr="000266F4">
        <w:rPr>
          <w:rFonts w:ascii="Verdana" w:eastAsia="Times New Roman" w:hAnsi="Verdana" w:cs="Times New Roman"/>
          <w:lang w:val="ru-RU" w:eastAsia="bg-BG"/>
        </w:rPr>
        <w:t>д) еднократно изплащаните допълнителни суми към пенсиите по решение на Министерския съвет.</w:t>
      </w:r>
    </w:p>
    <w:p w:rsidR="00CE0414" w:rsidRPr="000266F4" w:rsidRDefault="00CE0414" w:rsidP="00CE0414">
      <w:pPr>
        <w:spacing w:after="100" w:afterAutospacing="1" w:line="240" w:lineRule="auto"/>
        <w:ind w:firstLine="708"/>
        <w:rPr>
          <w:rFonts w:ascii="Verdana" w:eastAsia="Times New Roman" w:hAnsi="Verdana" w:cs="Times New Roman"/>
          <w:lang w:val="en-US" w:eastAsia="bg-BG"/>
        </w:rPr>
      </w:pPr>
      <w:r w:rsidRPr="000266F4">
        <w:rPr>
          <w:rFonts w:ascii="Verdana" w:eastAsia="Times New Roman" w:hAnsi="Verdana" w:cs="Times New Roman"/>
          <w:lang w:val="en-US" w:eastAsia="bg-BG"/>
        </w:rPr>
        <w:t>●</w:t>
      </w:r>
      <w:r w:rsidRPr="000266F4">
        <w:rPr>
          <w:rFonts w:ascii="Verdana" w:eastAsia="Times New Roman" w:hAnsi="Verdana" w:cs="Times New Roman"/>
          <w:lang w:val="ru-RU" w:eastAsia="bg-BG"/>
        </w:rPr>
        <w:t xml:space="preserve"> "Битови отпадъци" са тези, които се получават в резултат на жизнената дейност на хората по домовете, дворните места, в административните, социалните и други обществени сгради. Към тях се приравняват и отпадъците от търговските обекти, занаятчийските дейности, предприятията, обектите за отдих и забавление, когато нямат характер на опасни отпадъци и в същото време тяхното количество или състав няма да попречи на третирането им съвместно с битовите.</w:t>
      </w:r>
    </w:p>
    <w:p w:rsidR="00CE0414" w:rsidRPr="000266F4" w:rsidRDefault="00CE0414" w:rsidP="00CE0414">
      <w:pPr>
        <w:spacing w:after="100" w:afterAutospacing="1" w:line="240" w:lineRule="auto"/>
        <w:ind w:left="708"/>
        <w:jc w:val="center"/>
        <w:rPr>
          <w:rFonts w:ascii="Verdana" w:eastAsia="Times New Roman" w:hAnsi="Verdana" w:cs="Times New Roman"/>
          <w:b/>
          <w:lang w:val="ru-RU" w:eastAsia="bg-BG"/>
        </w:rPr>
      </w:pPr>
      <w:r w:rsidRPr="000266F4">
        <w:rPr>
          <w:rFonts w:ascii="Verdana" w:eastAsia="Times New Roman" w:hAnsi="Verdana" w:cs="Times New Roman"/>
          <w:b/>
          <w:lang w:val="ru-RU" w:eastAsia="bg-BG"/>
        </w:rPr>
        <w:t>ПРЕХОДНИ И ЗАКЛЮЧИТЕЛНИ РАЗПОРЕДБИ</w:t>
      </w:r>
    </w:p>
    <w:p w:rsidR="00CE0414" w:rsidRPr="000266F4" w:rsidRDefault="00CE0414" w:rsidP="00CE0414">
      <w:pPr>
        <w:spacing w:after="100" w:afterAutospacing="1" w:line="240" w:lineRule="auto"/>
        <w:ind w:firstLine="708"/>
        <w:rPr>
          <w:rFonts w:ascii="Verdana" w:eastAsia="Times New Roman" w:hAnsi="Verdana" w:cs="Times New Roman"/>
          <w:lang w:val="ru-RU" w:eastAsia="bg-BG"/>
        </w:rPr>
      </w:pPr>
      <w:r w:rsidRPr="000266F4">
        <w:rPr>
          <w:rFonts w:ascii="Verdana" w:eastAsia="Times New Roman" w:hAnsi="Verdana" w:cs="Times New Roman"/>
          <w:b/>
          <w:lang w:val="ru-RU" w:eastAsia="bg-BG"/>
        </w:rPr>
        <w:t xml:space="preserve">§1. </w:t>
      </w:r>
      <w:r w:rsidRPr="000266F4">
        <w:rPr>
          <w:rFonts w:ascii="Verdana" w:eastAsia="Times New Roman" w:hAnsi="Verdana" w:cs="Times New Roman"/>
          <w:lang w:val="ru-RU" w:eastAsia="bg-BG"/>
        </w:rPr>
        <w:t xml:space="preserve"> С тази ннаредба се отменя Наредбата за определянето и администрирането на местните такси и цени на услугите на територията на община Минерални бани, приета с решение 20 от 23.11.2011г. на Общински съвет Минерални бани.</w:t>
      </w:r>
    </w:p>
    <w:p w:rsidR="00CE0414" w:rsidRPr="000266F4" w:rsidRDefault="00CE0414" w:rsidP="00CE0414">
      <w:pPr>
        <w:spacing w:after="100" w:afterAutospacing="1" w:line="240" w:lineRule="auto"/>
        <w:rPr>
          <w:rFonts w:ascii="Verdana" w:eastAsia="Times New Roman" w:hAnsi="Verdana" w:cs="Times New Roman"/>
          <w:lang w:val="ru-RU" w:eastAsia="bg-BG"/>
        </w:rPr>
      </w:pPr>
      <w:r w:rsidRPr="000266F4">
        <w:rPr>
          <w:rFonts w:ascii="Verdana" w:eastAsia="Times New Roman" w:hAnsi="Verdana" w:cs="Times New Roman"/>
          <w:b/>
          <w:lang w:val="ru-RU" w:eastAsia="bg-BG"/>
        </w:rPr>
        <w:t xml:space="preserve">         §2</w:t>
      </w:r>
      <w:r w:rsidRPr="000266F4">
        <w:rPr>
          <w:rFonts w:ascii="Verdana" w:eastAsia="Times New Roman" w:hAnsi="Verdana" w:cs="Times New Roman"/>
          <w:b/>
          <w:lang w:val="en-US" w:eastAsia="bg-BG"/>
        </w:rPr>
        <w:t xml:space="preserve">. </w:t>
      </w:r>
      <w:r w:rsidRPr="000266F4">
        <w:rPr>
          <w:rFonts w:ascii="Verdana" w:eastAsia="Times New Roman" w:hAnsi="Verdana" w:cs="Times New Roman"/>
          <w:lang w:val="ru-RU" w:eastAsia="bg-BG"/>
        </w:rPr>
        <w:t>Изпълнението и контрола по тази Наредба се осъществява от Кмета на общината или определении от него лица.</w:t>
      </w:r>
    </w:p>
    <w:p w:rsidR="00CE0414" w:rsidRPr="000266F4" w:rsidRDefault="00CE0414" w:rsidP="00CE0414">
      <w:pPr>
        <w:spacing w:after="100" w:afterAutospacing="1" w:line="240" w:lineRule="auto"/>
        <w:ind w:firstLine="708"/>
        <w:rPr>
          <w:rFonts w:ascii="Verdana" w:eastAsia="Times New Roman" w:hAnsi="Verdana" w:cs="Times New Roman"/>
          <w:lang w:val="ru-RU" w:eastAsia="bg-BG"/>
        </w:rPr>
      </w:pPr>
      <w:r w:rsidRPr="000266F4">
        <w:rPr>
          <w:rFonts w:ascii="Verdana" w:eastAsia="Times New Roman" w:hAnsi="Verdana" w:cs="Times New Roman"/>
          <w:b/>
          <w:lang w:val="ru-RU" w:eastAsia="bg-BG"/>
        </w:rPr>
        <w:t>§3.</w:t>
      </w:r>
      <w:r w:rsidRPr="000266F4">
        <w:rPr>
          <w:rFonts w:ascii="Verdana" w:eastAsia="Times New Roman" w:hAnsi="Verdana" w:cs="Times New Roman"/>
          <w:b/>
          <w:lang w:val="en-US" w:eastAsia="bg-BG"/>
        </w:rPr>
        <w:t xml:space="preserve"> </w:t>
      </w:r>
      <w:r w:rsidRPr="000266F4">
        <w:rPr>
          <w:rFonts w:ascii="Verdana" w:eastAsia="Times New Roman" w:hAnsi="Verdana" w:cs="Times New Roman"/>
          <w:lang w:val="ru-RU" w:eastAsia="bg-BG"/>
        </w:rPr>
        <w:t>При започнало,</w:t>
      </w:r>
      <w:r w:rsidRPr="000266F4">
        <w:rPr>
          <w:rFonts w:ascii="Verdana" w:eastAsia="Times New Roman" w:hAnsi="Verdana" w:cs="Times New Roman"/>
          <w:lang w:val="en-US" w:eastAsia="bg-BG"/>
        </w:rPr>
        <w:t xml:space="preserve"> </w:t>
      </w:r>
      <w:r w:rsidRPr="000266F4">
        <w:rPr>
          <w:rFonts w:ascii="Verdana" w:eastAsia="Times New Roman" w:hAnsi="Verdana" w:cs="Times New Roman"/>
          <w:lang w:val="ru-RU" w:eastAsia="bg-BG"/>
        </w:rPr>
        <w:t>но незавършено п</w:t>
      </w:r>
      <w:r w:rsidRPr="000266F4">
        <w:rPr>
          <w:rFonts w:ascii="Verdana" w:eastAsia="Times New Roman" w:hAnsi="Verdana" w:cs="Times New Roman"/>
          <w:lang w:val="en-US" w:eastAsia="bg-BG"/>
        </w:rPr>
        <w:t>л</w:t>
      </w:r>
      <w:r w:rsidRPr="000266F4">
        <w:rPr>
          <w:rFonts w:ascii="Verdana" w:eastAsia="Times New Roman" w:hAnsi="Verdana" w:cs="Times New Roman"/>
          <w:lang w:val="ru-RU" w:eastAsia="bg-BG"/>
        </w:rPr>
        <w:t>ащане на такси и цени на услуги, същото се завършва по реда на тази Наредба, с оглед размер и срок.</w:t>
      </w:r>
    </w:p>
    <w:p w:rsidR="00CE0414" w:rsidRPr="000266F4" w:rsidRDefault="00CE0414" w:rsidP="00CE0414">
      <w:pPr>
        <w:spacing w:after="100" w:afterAutospacing="1" w:line="240" w:lineRule="auto"/>
        <w:ind w:firstLine="708"/>
        <w:rPr>
          <w:rFonts w:ascii="Verdana" w:eastAsia="Times New Roman" w:hAnsi="Verdana" w:cs="Times New Roman"/>
          <w:lang w:val="en-US" w:eastAsia="bg-BG"/>
        </w:rPr>
      </w:pPr>
      <w:r w:rsidRPr="000266F4">
        <w:rPr>
          <w:rFonts w:ascii="Verdana" w:eastAsia="Times New Roman" w:hAnsi="Verdana" w:cs="Times New Roman"/>
          <w:b/>
          <w:lang w:val="ru-RU" w:eastAsia="bg-BG"/>
        </w:rPr>
        <w:t>§4.</w:t>
      </w:r>
      <w:r w:rsidRPr="000266F4">
        <w:rPr>
          <w:rFonts w:ascii="Verdana" w:eastAsia="Times New Roman" w:hAnsi="Verdana" w:cs="Times New Roman"/>
          <w:lang w:val="ru-RU" w:eastAsia="bg-BG"/>
        </w:rPr>
        <w:t xml:space="preserve"> Тази наредба се издава на основание чл.9 от Закона за местните данъци и такси и влиза в сила от приемането и от ОбС – Минерални бани</w:t>
      </w:r>
      <w:r w:rsidRPr="000266F4">
        <w:rPr>
          <w:rFonts w:ascii="Verdana" w:eastAsia="Times New Roman" w:hAnsi="Verdana" w:cs="Times New Roman"/>
          <w:lang w:val="en-US" w:eastAsia="bg-BG"/>
        </w:rPr>
        <w:t xml:space="preserve">, </w:t>
      </w:r>
      <w:r w:rsidRPr="000266F4">
        <w:rPr>
          <w:rFonts w:ascii="Verdana" w:eastAsia="Times New Roman" w:hAnsi="Verdana" w:cs="Times New Roman"/>
          <w:lang w:val="ru-RU" w:eastAsia="bg-BG"/>
        </w:rPr>
        <w:t xml:space="preserve"> </w:t>
      </w:r>
    </w:p>
    <w:p w:rsidR="00CE0414" w:rsidRPr="000266F4" w:rsidRDefault="00CE0414" w:rsidP="00CE0414">
      <w:pPr>
        <w:spacing w:after="100" w:afterAutospacing="1" w:line="240" w:lineRule="auto"/>
        <w:ind w:firstLine="708"/>
        <w:rPr>
          <w:rFonts w:ascii="Verdana" w:eastAsia="Times New Roman" w:hAnsi="Verdana" w:cs="Times New Roman"/>
          <w:lang w:val="en-US" w:eastAsia="bg-BG"/>
        </w:rPr>
      </w:pPr>
      <w:r w:rsidRPr="000266F4">
        <w:rPr>
          <w:rFonts w:ascii="Verdana" w:eastAsia="Times New Roman" w:hAnsi="Verdana" w:cs="Times New Roman"/>
          <w:b/>
          <w:lang w:val="ru-RU" w:eastAsia="bg-BG"/>
        </w:rPr>
        <w:t>§ 5.</w:t>
      </w:r>
      <w:r w:rsidRPr="000266F4">
        <w:rPr>
          <w:rFonts w:ascii="Verdana" w:eastAsia="Times New Roman" w:hAnsi="Verdana" w:cs="Times New Roman"/>
          <w:lang w:val="ru-RU" w:eastAsia="bg-BG"/>
        </w:rPr>
        <w:t>Други общински такси определении със закон се събират от общинската администрация на база тарифи,</w:t>
      </w:r>
      <w:r w:rsidRPr="000266F4">
        <w:rPr>
          <w:rFonts w:ascii="Verdana" w:eastAsia="Times New Roman" w:hAnsi="Verdana" w:cs="Times New Roman"/>
          <w:lang w:val="en-US" w:eastAsia="bg-BG"/>
        </w:rPr>
        <w:t xml:space="preserve"> </w:t>
      </w:r>
      <w:r w:rsidRPr="000266F4">
        <w:rPr>
          <w:rFonts w:ascii="Verdana" w:eastAsia="Times New Roman" w:hAnsi="Verdana" w:cs="Times New Roman"/>
          <w:lang w:val="ru-RU" w:eastAsia="bg-BG"/>
        </w:rPr>
        <w:t>определени от Министерски съвет.</w:t>
      </w:r>
    </w:p>
    <w:p w:rsidR="00CE0414" w:rsidRPr="000266F4" w:rsidRDefault="00CE0414" w:rsidP="00CE0414">
      <w:pPr>
        <w:spacing w:after="0" w:line="240" w:lineRule="auto"/>
        <w:rPr>
          <w:rFonts w:ascii="Verdana" w:eastAsia="MS Mincho" w:hAnsi="Verdana" w:cs="Times New Roman"/>
          <w:b/>
          <w:lang w:eastAsia="ja-JP"/>
        </w:rPr>
      </w:pPr>
    </w:p>
    <w:p w:rsidR="00CE0414" w:rsidRPr="000266F4" w:rsidRDefault="00CE0414" w:rsidP="00CE0414">
      <w:pPr>
        <w:spacing w:after="0" w:line="240" w:lineRule="auto"/>
        <w:jc w:val="both"/>
        <w:rPr>
          <w:rFonts w:ascii="Verdana" w:eastAsia="MS Mincho" w:hAnsi="Verdana" w:cs="Times New Roman"/>
          <w:b/>
          <w:lang w:eastAsia="ja-JP"/>
        </w:rPr>
      </w:pPr>
      <w:r w:rsidRPr="000266F4">
        <w:rPr>
          <w:rFonts w:ascii="Verdana" w:eastAsia="MS Mincho" w:hAnsi="Verdana" w:cs="Times New Roman"/>
          <w:b/>
          <w:lang w:eastAsia="ja-JP"/>
        </w:rPr>
        <w:t xml:space="preserve">Приета с Решение № 251/25.03.2021г., взето с Протокол № 18 от 25.03.2021г. </w:t>
      </w:r>
    </w:p>
    <w:p w:rsidR="00CE0414" w:rsidRPr="000266F4" w:rsidRDefault="00CE0414" w:rsidP="00CE0414">
      <w:pPr>
        <w:spacing w:after="0" w:line="240" w:lineRule="auto"/>
        <w:jc w:val="both"/>
        <w:rPr>
          <w:rFonts w:ascii="Verdana" w:eastAsia="MS Mincho" w:hAnsi="Verdana" w:cs="Times New Roman"/>
          <w:b/>
          <w:u w:val="single"/>
          <w:lang w:eastAsia="ja-JP"/>
        </w:rPr>
      </w:pPr>
      <w:r w:rsidRPr="000266F4">
        <w:rPr>
          <w:rFonts w:ascii="Verdana" w:eastAsia="MS Mincho" w:hAnsi="Verdana" w:cs="Times New Roman"/>
          <w:b/>
          <w:lang w:eastAsia="ja-JP"/>
        </w:rPr>
        <w:t xml:space="preserve">Актуализирана с Решение № 549 от 29.03.2023г. на Общински съвет- Минерални бани и </w:t>
      </w:r>
      <w:r w:rsidRPr="000266F4">
        <w:rPr>
          <w:rFonts w:ascii="Verdana" w:eastAsia="MS Mincho" w:hAnsi="Verdana" w:cs="Times New Roman"/>
          <w:b/>
          <w:u w:val="single"/>
          <w:lang w:eastAsia="ja-JP"/>
        </w:rPr>
        <w:t>Решение № 624 от 10.08.2023г. на Общински съвет- Минерални бани.</w:t>
      </w:r>
    </w:p>
    <w:p w:rsidR="00CE0414" w:rsidRPr="000266F4" w:rsidRDefault="00CE0414" w:rsidP="00CE0414">
      <w:pPr>
        <w:spacing w:after="0" w:line="240" w:lineRule="auto"/>
        <w:rPr>
          <w:rFonts w:ascii="Verdana" w:eastAsia="MS Mincho" w:hAnsi="Verdana" w:cs="Times New Roman"/>
          <w:b/>
          <w:color w:val="FF0000"/>
          <w:lang w:eastAsia="ja-JP"/>
        </w:rPr>
      </w:pPr>
    </w:p>
    <w:p w:rsidR="00CE0414" w:rsidRPr="000266F4" w:rsidRDefault="00CE0414" w:rsidP="00CE0414">
      <w:pPr>
        <w:spacing w:after="0" w:line="240" w:lineRule="auto"/>
        <w:rPr>
          <w:rFonts w:ascii="Verdana" w:eastAsia="MS Mincho" w:hAnsi="Verdana" w:cs="Times New Roman"/>
          <w:b/>
          <w:lang w:eastAsia="ja-JP"/>
        </w:rPr>
      </w:pPr>
    </w:p>
    <w:p w:rsidR="00CE0414" w:rsidRDefault="00CE0414" w:rsidP="00CE0414">
      <w:pPr>
        <w:spacing w:after="100" w:afterAutospacing="1" w:line="240" w:lineRule="auto"/>
        <w:rPr>
          <w:rFonts w:ascii="Verdana" w:eastAsia="Times New Roman" w:hAnsi="Verdana" w:cs="Times New Roman"/>
          <w:b/>
          <w:bCs/>
          <w:color w:val="FF0000"/>
          <w:lang w:eastAsia="bg-BG"/>
        </w:rPr>
      </w:pPr>
    </w:p>
    <w:p w:rsidR="000266F4" w:rsidRDefault="000266F4" w:rsidP="00CE0414">
      <w:pPr>
        <w:spacing w:after="100" w:afterAutospacing="1" w:line="240" w:lineRule="auto"/>
        <w:rPr>
          <w:rFonts w:ascii="Verdana" w:eastAsia="Times New Roman" w:hAnsi="Verdana" w:cs="Times New Roman"/>
          <w:b/>
          <w:bCs/>
          <w:color w:val="FF0000"/>
          <w:lang w:eastAsia="bg-BG"/>
        </w:rPr>
      </w:pPr>
    </w:p>
    <w:p w:rsidR="00C84051" w:rsidRPr="000266F4" w:rsidRDefault="00C84051" w:rsidP="00CE0414">
      <w:pPr>
        <w:spacing w:after="100" w:afterAutospacing="1" w:line="240" w:lineRule="auto"/>
        <w:rPr>
          <w:rFonts w:ascii="Verdana" w:eastAsia="Times New Roman" w:hAnsi="Verdana" w:cs="Times New Roman"/>
          <w:b/>
          <w:bCs/>
          <w:color w:val="FF0000"/>
          <w:lang w:eastAsia="bg-BG"/>
        </w:rPr>
      </w:pPr>
    </w:p>
    <w:p w:rsidR="00CE0414" w:rsidRPr="000266F4" w:rsidRDefault="00CE0414" w:rsidP="00CE0414">
      <w:pPr>
        <w:spacing w:after="100" w:afterAutospacing="1" w:line="240" w:lineRule="auto"/>
        <w:jc w:val="right"/>
        <w:rPr>
          <w:rFonts w:ascii="Verdana" w:eastAsia="Times New Roman" w:hAnsi="Verdana" w:cs="Times New Roman"/>
          <w:bCs/>
          <w:i/>
          <w:lang w:eastAsia="bg-BG"/>
        </w:rPr>
      </w:pPr>
      <w:r w:rsidRPr="000266F4">
        <w:rPr>
          <w:rFonts w:ascii="Verdana" w:eastAsia="Times New Roman" w:hAnsi="Verdana" w:cs="Times New Roman"/>
          <w:bCs/>
          <w:i/>
          <w:lang w:eastAsia="bg-BG"/>
        </w:rPr>
        <w:lastRenderedPageBreak/>
        <w:t>Приложение № 1от</w:t>
      </w:r>
    </w:p>
    <w:p w:rsidR="00CE0414" w:rsidRPr="000266F4" w:rsidRDefault="00CE0414" w:rsidP="00CE0414">
      <w:pPr>
        <w:spacing w:after="100" w:afterAutospacing="1" w:line="240" w:lineRule="auto"/>
        <w:jc w:val="right"/>
        <w:rPr>
          <w:rFonts w:ascii="Verdana" w:eastAsia="Times New Roman" w:hAnsi="Verdana" w:cs="Times New Roman"/>
          <w:bCs/>
          <w:i/>
          <w:lang w:eastAsia="bg-BG"/>
        </w:rPr>
      </w:pPr>
      <w:r w:rsidRPr="000266F4">
        <w:rPr>
          <w:rFonts w:ascii="Verdana" w:eastAsia="Times New Roman" w:hAnsi="Verdana" w:cs="Times New Roman"/>
          <w:bCs/>
          <w:i/>
          <w:lang w:val="en-US" w:eastAsia="bg-BG"/>
        </w:rPr>
        <w:t>Наредба №9 за определянето и администрирането на местните такси и цени на услуги на територията на община Минерални бани</w:t>
      </w:r>
    </w:p>
    <w:p w:rsidR="00CE0414" w:rsidRPr="000266F4" w:rsidRDefault="00AF54BC" w:rsidP="00CE0414">
      <w:pPr>
        <w:spacing w:after="100" w:afterAutospacing="1" w:line="240" w:lineRule="auto"/>
        <w:jc w:val="right"/>
        <w:rPr>
          <w:rFonts w:ascii="Verdana" w:eastAsia="Times New Roman" w:hAnsi="Verdana" w:cs="Times New Roman"/>
          <w:b/>
          <w:bCs/>
          <w:lang w:eastAsia="bg-BG"/>
        </w:rPr>
      </w:pPr>
      <w:r w:rsidRPr="000266F4">
        <w:rPr>
          <w:rFonts w:ascii="Verdana" w:eastAsia="Times New Roman" w:hAnsi="Verdana" w:cs="Times New Roman"/>
          <w:b/>
          <w:bCs/>
          <w:lang w:eastAsia="bg-BG"/>
        </w:rPr>
        <w:t>В сила от 01.07.2024 г.</w:t>
      </w:r>
      <w:r w:rsidR="00CE0414" w:rsidRPr="000266F4">
        <w:rPr>
          <w:rFonts w:ascii="Verdana" w:eastAsia="Times New Roman" w:hAnsi="Verdana" w:cs="Times New Roman"/>
          <w:b/>
          <w:bCs/>
          <w:lang w:val="en-US" w:eastAsia="bg-BG"/>
        </w:rPr>
        <w:t xml:space="preserve"> </w:t>
      </w:r>
    </w:p>
    <w:p w:rsidR="00CE0414" w:rsidRPr="000266F4" w:rsidRDefault="00CE0414" w:rsidP="00CE0414">
      <w:pPr>
        <w:spacing w:after="100" w:afterAutospacing="1" w:line="240" w:lineRule="auto"/>
        <w:jc w:val="right"/>
        <w:rPr>
          <w:rFonts w:ascii="Verdana" w:eastAsia="Times New Roman" w:hAnsi="Verdana" w:cs="Times New Roman"/>
          <w:b/>
          <w:bCs/>
          <w:lang w:eastAsia="bg-BG"/>
        </w:rPr>
      </w:pPr>
    </w:p>
    <w:p w:rsidR="00CE0414" w:rsidRPr="000266F4" w:rsidRDefault="00CE0414" w:rsidP="00CE0414">
      <w:pPr>
        <w:spacing w:after="0" w:line="240" w:lineRule="auto"/>
        <w:jc w:val="center"/>
        <w:rPr>
          <w:rFonts w:ascii="Verdana" w:eastAsia="Times New Roman" w:hAnsi="Verdana" w:cs="Times New Roman"/>
          <w:b/>
          <w:bCs/>
          <w:lang w:val="en-US" w:eastAsia="bg-BG"/>
        </w:rPr>
      </w:pPr>
      <w:r w:rsidRPr="000266F4">
        <w:rPr>
          <w:rFonts w:ascii="Verdana" w:eastAsia="Times New Roman" w:hAnsi="Verdana" w:cs="Times New Roman"/>
          <w:b/>
          <w:bCs/>
          <w:lang w:val="ru-RU" w:eastAsia="bg-BG"/>
        </w:rPr>
        <w:t>ТАР</w:t>
      </w:r>
      <w:r w:rsidRPr="000266F4">
        <w:rPr>
          <w:rFonts w:ascii="Verdana" w:eastAsia="Times New Roman" w:hAnsi="Verdana" w:cs="Times New Roman"/>
          <w:b/>
          <w:bCs/>
          <w:lang w:eastAsia="bg-BG"/>
        </w:rPr>
        <w:t>И</w:t>
      </w:r>
      <w:r w:rsidRPr="000266F4">
        <w:rPr>
          <w:rFonts w:ascii="Verdana" w:eastAsia="Times New Roman" w:hAnsi="Verdana" w:cs="Times New Roman"/>
          <w:b/>
          <w:bCs/>
          <w:lang w:val="ru-RU" w:eastAsia="bg-BG"/>
        </w:rPr>
        <w:t>ФА</w:t>
      </w:r>
    </w:p>
    <w:p w:rsidR="00131D24" w:rsidRPr="000266F4" w:rsidRDefault="00131D24" w:rsidP="00CE0414">
      <w:pPr>
        <w:spacing w:after="0" w:line="240" w:lineRule="auto"/>
        <w:jc w:val="center"/>
        <w:rPr>
          <w:rFonts w:ascii="Verdana" w:eastAsia="Times New Roman" w:hAnsi="Verdana" w:cs="Times New Roman"/>
          <w:b/>
          <w:bCs/>
          <w:lang w:val="en-US" w:eastAsia="bg-BG"/>
        </w:rPr>
      </w:pPr>
    </w:p>
    <w:p w:rsidR="00131D24" w:rsidRPr="000266F4" w:rsidRDefault="00CE0414" w:rsidP="00131D24">
      <w:pPr>
        <w:spacing w:after="0" w:line="240" w:lineRule="auto"/>
        <w:jc w:val="center"/>
        <w:rPr>
          <w:rFonts w:ascii="Verdana" w:eastAsia="Times New Roman" w:hAnsi="Verdana" w:cs="Times New Roman"/>
          <w:b/>
          <w:bCs/>
          <w:lang w:val="en-US" w:eastAsia="bg-BG"/>
        </w:rPr>
      </w:pPr>
      <w:r w:rsidRPr="000266F4">
        <w:rPr>
          <w:rFonts w:ascii="Verdana" w:eastAsia="Times New Roman" w:hAnsi="Verdana" w:cs="Times New Roman"/>
          <w:b/>
          <w:bCs/>
          <w:lang w:val="ru-RU" w:eastAsia="bg-BG"/>
        </w:rPr>
        <w:t>ЗА ТАКСИ</w:t>
      </w:r>
      <w:r w:rsidRPr="000266F4">
        <w:rPr>
          <w:rFonts w:ascii="Verdana" w:eastAsia="Times New Roman" w:hAnsi="Verdana" w:cs="Times New Roman"/>
          <w:b/>
          <w:bCs/>
          <w:lang w:eastAsia="bg-BG"/>
        </w:rPr>
        <w:t>ТЕ</w:t>
      </w:r>
      <w:r w:rsidRPr="000266F4">
        <w:rPr>
          <w:rFonts w:ascii="Verdana" w:eastAsia="Times New Roman" w:hAnsi="Verdana" w:cs="Times New Roman"/>
          <w:b/>
          <w:bCs/>
          <w:lang w:val="ru-RU" w:eastAsia="bg-BG"/>
        </w:rPr>
        <w:t xml:space="preserve"> ЗА ВОДОВЗЕМАНЕ </w:t>
      </w:r>
      <w:r w:rsidRPr="000266F4">
        <w:rPr>
          <w:rFonts w:ascii="Verdana" w:eastAsia="Times New Roman" w:hAnsi="Verdana" w:cs="Times New Roman"/>
          <w:b/>
          <w:bCs/>
          <w:lang w:eastAsia="bg-BG"/>
        </w:rPr>
        <w:t xml:space="preserve"> И ВОДОПОДАВАНЕ </w:t>
      </w:r>
      <w:r w:rsidRPr="000266F4">
        <w:rPr>
          <w:rFonts w:ascii="Verdana" w:eastAsia="Times New Roman" w:hAnsi="Verdana" w:cs="Times New Roman"/>
          <w:b/>
          <w:bCs/>
          <w:lang w:val="ru-RU" w:eastAsia="bg-BG"/>
        </w:rPr>
        <w:t>НА МИНЕРАЛНА ВОДА</w:t>
      </w:r>
      <w:r w:rsidR="00131D24" w:rsidRPr="000266F4">
        <w:rPr>
          <w:rFonts w:ascii="Verdana" w:eastAsia="Times New Roman" w:hAnsi="Verdana" w:cs="Times New Roman"/>
          <w:b/>
          <w:bCs/>
          <w:lang w:val="en-US" w:eastAsia="bg-BG"/>
        </w:rPr>
        <w:t xml:space="preserve"> </w:t>
      </w:r>
      <w:r w:rsidRPr="000266F4">
        <w:rPr>
          <w:rFonts w:ascii="Verdana" w:eastAsia="Times New Roman" w:hAnsi="Verdana" w:cs="Times New Roman"/>
          <w:b/>
          <w:bCs/>
          <w:lang w:val="ru-RU" w:eastAsia="bg-BG"/>
        </w:rPr>
        <w:t xml:space="preserve">НА ТЕРИТОРИЯТА НА ОБЩИНА </w:t>
      </w:r>
      <w:r w:rsidRPr="000266F4">
        <w:rPr>
          <w:rFonts w:ascii="Verdana" w:eastAsia="Times New Roman" w:hAnsi="Verdana" w:cs="Times New Roman"/>
          <w:b/>
          <w:lang w:eastAsia="bg-BG"/>
        </w:rPr>
        <w:t xml:space="preserve">МИНЕРАЛНИ БАНИ </w:t>
      </w:r>
      <w:r w:rsidRPr="000266F4">
        <w:rPr>
          <w:rFonts w:ascii="Verdana" w:eastAsia="Times New Roman" w:hAnsi="Verdana" w:cs="Times New Roman"/>
          <w:b/>
          <w:bCs/>
          <w:lang w:val="ru-RU" w:eastAsia="bg-BG"/>
        </w:rPr>
        <w:t xml:space="preserve">, ОБЛАСТ  ХАСКОВО </w:t>
      </w:r>
    </w:p>
    <w:p w:rsidR="00CE0414" w:rsidRPr="000266F4" w:rsidRDefault="00CE0414" w:rsidP="00131D24">
      <w:pPr>
        <w:spacing w:after="0" w:line="240" w:lineRule="auto"/>
        <w:jc w:val="both"/>
        <w:rPr>
          <w:rFonts w:ascii="Verdana" w:eastAsia="Times New Roman" w:hAnsi="Verdana" w:cs="Times New Roman"/>
          <w:b/>
          <w:bCs/>
          <w:lang w:val="ru-RU" w:eastAsia="bg-BG"/>
        </w:rPr>
      </w:pPr>
      <w:r w:rsidRPr="000266F4">
        <w:rPr>
          <w:rFonts w:ascii="Verdana" w:eastAsia="Times New Roman" w:hAnsi="Verdana" w:cs="Times New Roman"/>
          <w:b/>
          <w:bCs/>
          <w:lang w:eastAsia="bg-BG"/>
        </w:rPr>
        <w:t>Приета с Решение на Общински съвет №244/26.07.2012 гизм. и доп. – РОС №424/29.03.2017 г, изм. с РОС №534/31.10.2017г., изм. и доп. с РОС №810 от 28.02.2019 г., изм. и доп. с РОС №549 от 29.03.2023 г.,</w:t>
      </w:r>
      <w:r w:rsidRPr="000266F4">
        <w:rPr>
          <w:rFonts w:ascii="Verdana" w:eastAsia="Times New Roman" w:hAnsi="Verdana" w:cs="Times New Roman"/>
          <w:b/>
          <w:bCs/>
          <w:lang w:val="en-US" w:eastAsia="bg-BG"/>
        </w:rPr>
        <w:t xml:space="preserve"> </w:t>
      </w:r>
      <w:r w:rsidRPr="000266F4">
        <w:rPr>
          <w:rFonts w:ascii="Verdana" w:eastAsia="Times New Roman" w:hAnsi="Verdana" w:cs="Times New Roman"/>
          <w:b/>
          <w:bCs/>
          <w:lang w:eastAsia="bg-BG"/>
        </w:rPr>
        <w:t>изм. и доп. с РОС №</w:t>
      </w:r>
      <w:r w:rsidRPr="000266F4">
        <w:rPr>
          <w:rFonts w:ascii="Verdana" w:eastAsia="Times New Roman" w:hAnsi="Verdana" w:cs="Times New Roman"/>
          <w:b/>
          <w:bCs/>
          <w:lang w:val="en-US" w:eastAsia="bg-BG"/>
        </w:rPr>
        <w:t>116</w:t>
      </w:r>
      <w:r w:rsidRPr="000266F4">
        <w:rPr>
          <w:rFonts w:ascii="Verdana" w:eastAsia="Times New Roman" w:hAnsi="Verdana" w:cs="Times New Roman"/>
          <w:b/>
          <w:bCs/>
          <w:lang w:eastAsia="bg-BG"/>
        </w:rPr>
        <w:t xml:space="preserve"> от </w:t>
      </w:r>
      <w:r w:rsidRPr="000266F4">
        <w:rPr>
          <w:rFonts w:ascii="Verdana" w:eastAsia="Times New Roman" w:hAnsi="Verdana" w:cs="Times New Roman"/>
          <w:b/>
          <w:bCs/>
          <w:lang w:val="en-US" w:eastAsia="bg-BG"/>
        </w:rPr>
        <w:t>04</w:t>
      </w:r>
      <w:r w:rsidRPr="000266F4">
        <w:rPr>
          <w:rFonts w:ascii="Verdana" w:eastAsia="Times New Roman" w:hAnsi="Verdana" w:cs="Times New Roman"/>
          <w:b/>
          <w:bCs/>
          <w:lang w:eastAsia="bg-BG"/>
        </w:rPr>
        <w:t>.0</w:t>
      </w:r>
      <w:r w:rsidRPr="000266F4">
        <w:rPr>
          <w:rFonts w:ascii="Verdana" w:eastAsia="Times New Roman" w:hAnsi="Verdana" w:cs="Times New Roman"/>
          <w:b/>
          <w:bCs/>
          <w:lang w:val="en-US" w:eastAsia="bg-BG"/>
        </w:rPr>
        <w:t>6</w:t>
      </w:r>
      <w:r w:rsidRPr="000266F4">
        <w:rPr>
          <w:rFonts w:ascii="Verdana" w:eastAsia="Times New Roman" w:hAnsi="Verdana" w:cs="Times New Roman"/>
          <w:b/>
          <w:bCs/>
          <w:lang w:eastAsia="bg-BG"/>
        </w:rPr>
        <w:t>.202</w:t>
      </w:r>
      <w:r w:rsidRPr="000266F4">
        <w:rPr>
          <w:rFonts w:ascii="Verdana" w:eastAsia="Times New Roman" w:hAnsi="Verdana" w:cs="Times New Roman"/>
          <w:b/>
          <w:bCs/>
          <w:lang w:val="en-US" w:eastAsia="bg-BG"/>
        </w:rPr>
        <w:t>4</w:t>
      </w:r>
      <w:r w:rsidRPr="000266F4">
        <w:rPr>
          <w:rFonts w:ascii="Verdana" w:eastAsia="Times New Roman" w:hAnsi="Verdana" w:cs="Times New Roman"/>
          <w:b/>
          <w:bCs/>
          <w:lang w:eastAsia="bg-BG"/>
        </w:rPr>
        <w:t xml:space="preserve"> г.,</w:t>
      </w:r>
    </w:p>
    <w:p w:rsidR="00CE0414" w:rsidRPr="000266F4" w:rsidRDefault="00CE0414" w:rsidP="00131D24">
      <w:pPr>
        <w:spacing w:after="100" w:afterAutospacing="1" w:line="240" w:lineRule="auto"/>
        <w:rPr>
          <w:rFonts w:ascii="Verdana" w:eastAsia="Times New Roman" w:hAnsi="Verdana" w:cs="Times New Roman"/>
          <w:b/>
          <w:bCs/>
          <w:lang w:val="en-US" w:eastAsia="bg-BG"/>
        </w:rPr>
      </w:pPr>
    </w:p>
    <w:p w:rsidR="00CE0414" w:rsidRPr="000266F4" w:rsidRDefault="00CE0414" w:rsidP="00CE0414">
      <w:pPr>
        <w:spacing w:after="100" w:afterAutospacing="1" w:line="240" w:lineRule="auto"/>
        <w:jc w:val="center"/>
        <w:rPr>
          <w:rFonts w:ascii="Verdana" w:eastAsia="Times New Roman" w:hAnsi="Verdana" w:cs="Times New Roman"/>
          <w:b/>
          <w:bCs/>
          <w:lang w:eastAsia="bg-BG"/>
        </w:rPr>
      </w:pPr>
      <w:r w:rsidRPr="000266F4">
        <w:rPr>
          <w:rFonts w:ascii="Verdana" w:eastAsia="Times New Roman" w:hAnsi="Verdana" w:cs="Times New Roman"/>
          <w:b/>
          <w:bCs/>
          <w:lang w:eastAsia="bg-BG"/>
        </w:rPr>
        <w:t>Глава първа</w:t>
      </w:r>
    </w:p>
    <w:p w:rsidR="000266F4" w:rsidRPr="000266F4" w:rsidRDefault="00CE0414" w:rsidP="000266F4">
      <w:pPr>
        <w:spacing w:after="100" w:afterAutospacing="1" w:line="240" w:lineRule="auto"/>
        <w:jc w:val="center"/>
        <w:rPr>
          <w:rFonts w:ascii="Verdana" w:eastAsia="Times New Roman" w:hAnsi="Verdana" w:cs="Times New Roman"/>
          <w:b/>
          <w:bCs/>
          <w:lang w:eastAsia="bg-BG"/>
        </w:rPr>
      </w:pPr>
      <w:r w:rsidRPr="000266F4">
        <w:rPr>
          <w:rFonts w:ascii="Verdana" w:eastAsia="Times New Roman" w:hAnsi="Verdana" w:cs="Times New Roman"/>
          <w:b/>
          <w:bCs/>
          <w:lang w:eastAsia="bg-BG"/>
        </w:rPr>
        <w:t>ОБЩИ ПОЛОЖЕНИЯ</w:t>
      </w:r>
    </w:p>
    <w:p w:rsidR="00CE0414" w:rsidRPr="000266F4" w:rsidRDefault="00CE0414" w:rsidP="00CE0414">
      <w:pPr>
        <w:spacing w:after="100" w:afterAutospacing="1" w:line="240" w:lineRule="auto"/>
        <w:jc w:val="both"/>
        <w:rPr>
          <w:rFonts w:ascii="Verdana" w:eastAsia="Times New Roman" w:hAnsi="Verdana" w:cs="Times New Roman"/>
          <w:bCs/>
          <w:lang w:eastAsia="bg-BG"/>
        </w:rPr>
      </w:pPr>
      <w:r w:rsidRPr="000266F4">
        <w:rPr>
          <w:rFonts w:ascii="Verdana" w:eastAsia="Times New Roman" w:hAnsi="Verdana" w:cs="Times New Roman"/>
          <w:b/>
          <w:bCs/>
          <w:lang w:eastAsia="bg-BG"/>
        </w:rPr>
        <w:t>Чл.1.</w:t>
      </w:r>
      <w:r w:rsidRPr="000266F4">
        <w:rPr>
          <w:rFonts w:ascii="Verdana" w:eastAsia="Times New Roman" w:hAnsi="Verdana" w:cs="Times New Roman"/>
          <w:bCs/>
          <w:lang w:eastAsia="bg-BG"/>
        </w:rPr>
        <w:t xml:space="preserve"> С тарифата се определя размерът на таксите за издаване на разрешително, таксите за водовземане, таксите за водоподаване по общински водопроводи на минерална вода от  находище на минерална вода </w:t>
      </w:r>
      <w:r w:rsidRPr="000266F4">
        <w:rPr>
          <w:rFonts w:ascii="Verdana" w:eastAsia="Times New Roman" w:hAnsi="Verdana" w:cs="Times New Roman"/>
          <w:lang w:eastAsia="bg-BG"/>
        </w:rPr>
        <w:t>„Хасковски минерални бани”, област Хасково, община Минерални бани, с. Минерални бани - №92 в списъка на находищата на минералните води – изключителна държавна собственост по Приложение №2 към чл. 14, т. 2 от Закона за водите, предоставено безвъзмездно за управление и ползване с Решение № 96/09.03.2011 г. на Министъра на околната среда и водите, съгласно §133, ал. 4 от ПЗР на ЗИД на ЗВ, на Община Минерални бани</w:t>
      </w:r>
      <w:r w:rsidRPr="000266F4">
        <w:rPr>
          <w:rFonts w:ascii="Verdana" w:eastAsia="Times New Roman" w:hAnsi="Verdana" w:cs="Times New Roman"/>
          <w:bCs/>
          <w:lang w:val="ru-RU" w:eastAsia="bg-BG"/>
        </w:rPr>
        <w:t xml:space="preserve"> за срок от 25 години. </w:t>
      </w:r>
      <w:r w:rsidRPr="000266F4">
        <w:rPr>
          <w:rFonts w:ascii="Verdana" w:eastAsia="Times New Roman" w:hAnsi="Verdana" w:cs="Times New Roman"/>
          <w:b/>
          <w:bCs/>
          <w:lang w:eastAsia="bg-BG"/>
        </w:rPr>
        <w:t>(Изм. и доп. – РОС, 810 от 2019 г.)</w:t>
      </w:r>
    </w:p>
    <w:p w:rsidR="00CE0414" w:rsidRPr="000266F4" w:rsidRDefault="00CE0414" w:rsidP="00CE0414">
      <w:pPr>
        <w:spacing w:after="100" w:afterAutospacing="1" w:line="240" w:lineRule="auto"/>
        <w:jc w:val="both"/>
        <w:rPr>
          <w:rFonts w:ascii="Verdana" w:eastAsia="Times New Roman" w:hAnsi="Verdana" w:cs="Times New Roman"/>
          <w:b/>
          <w:bCs/>
          <w:lang w:eastAsia="bg-BG"/>
        </w:rPr>
      </w:pPr>
      <w:r w:rsidRPr="000266F4">
        <w:rPr>
          <w:rFonts w:ascii="Verdana" w:eastAsia="Times New Roman" w:hAnsi="Verdana" w:cs="Times New Roman"/>
          <w:b/>
          <w:bCs/>
          <w:lang w:eastAsia="bg-BG"/>
        </w:rPr>
        <w:t>Чл.2</w:t>
      </w:r>
      <w:r w:rsidRPr="000266F4">
        <w:rPr>
          <w:rFonts w:ascii="Verdana" w:eastAsia="Times New Roman" w:hAnsi="Verdana" w:cs="Times New Roman"/>
          <w:bCs/>
          <w:lang w:eastAsia="bg-BG"/>
        </w:rPr>
        <w:t xml:space="preserve"> С тарифата се определят начина за определяне, размерът и редът за заплащане на таксите за правото на използване на водите за водовземане и водоподаване по общински водопроводи от минерални води. </w:t>
      </w:r>
      <w:r w:rsidRPr="000266F4">
        <w:rPr>
          <w:rFonts w:ascii="Verdana" w:eastAsia="Times New Roman" w:hAnsi="Verdana" w:cs="Times New Roman"/>
          <w:b/>
          <w:bCs/>
          <w:lang w:eastAsia="bg-BG"/>
        </w:rPr>
        <w:t>(Създадена с Реш. № 424/29.03.2017 г.); (Изм. – РОС, 810 от 2019г.)</w:t>
      </w:r>
    </w:p>
    <w:p w:rsidR="00CE0414" w:rsidRPr="000266F4" w:rsidRDefault="00CE0414" w:rsidP="00CE0414">
      <w:pPr>
        <w:spacing w:after="100" w:afterAutospacing="1" w:line="240" w:lineRule="auto"/>
        <w:jc w:val="both"/>
        <w:rPr>
          <w:rFonts w:ascii="Verdana" w:eastAsia="Times New Roman" w:hAnsi="Verdana" w:cs="Times New Roman"/>
          <w:b/>
          <w:bCs/>
          <w:lang w:eastAsia="bg-BG"/>
        </w:rPr>
      </w:pPr>
      <w:r w:rsidRPr="000266F4">
        <w:rPr>
          <w:rFonts w:ascii="Verdana" w:eastAsia="Times New Roman" w:hAnsi="Verdana" w:cs="Times New Roman"/>
          <w:b/>
          <w:bCs/>
          <w:lang w:eastAsia="bg-BG"/>
        </w:rPr>
        <w:t>Чл.3</w:t>
      </w:r>
      <w:r w:rsidRPr="000266F4">
        <w:rPr>
          <w:rFonts w:ascii="Verdana" w:eastAsia="Times New Roman" w:hAnsi="Verdana" w:cs="Times New Roman"/>
          <w:bCs/>
          <w:lang w:eastAsia="bg-BG"/>
        </w:rPr>
        <w:t xml:space="preserve"> Целта на тази тарифа е:</w:t>
      </w:r>
      <w:r w:rsidRPr="000266F4">
        <w:rPr>
          <w:rFonts w:ascii="Verdana" w:eastAsia="Times New Roman" w:hAnsi="Verdana" w:cs="Times New Roman"/>
          <w:b/>
          <w:bCs/>
          <w:lang w:eastAsia="bg-BG"/>
        </w:rPr>
        <w:t xml:space="preserve"> (Създадена с Реш. № 424/29.03.2017 г.)</w:t>
      </w:r>
    </w:p>
    <w:p w:rsidR="00CE0414" w:rsidRPr="000266F4" w:rsidRDefault="00CE0414" w:rsidP="00CE0414">
      <w:pPr>
        <w:spacing w:after="100" w:afterAutospacing="1" w:line="240" w:lineRule="auto"/>
        <w:jc w:val="both"/>
        <w:rPr>
          <w:rFonts w:ascii="Verdana" w:eastAsia="Times New Roman" w:hAnsi="Verdana" w:cs="Times New Roman"/>
          <w:bCs/>
          <w:lang w:val="en-US" w:eastAsia="bg-BG"/>
        </w:rPr>
      </w:pPr>
      <w:r w:rsidRPr="000266F4">
        <w:rPr>
          <w:rFonts w:ascii="Verdana" w:eastAsia="Times New Roman" w:hAnsi="Verdana" w:cs="Times New Roman"/>
          <w:bCs/>
          <w:lang w:eastAsia="bg-BG"/>
        </w:rPr>
        <w:t xml:space="preserve">1.осигуряване на приноса на водоползвателите към възстановяване на разходите за водни услуги, и </w:t>
      </w:r>
    </w:p>
    <w:p w:rsidR="00131D24" w:rsidRPr="000266F4" w:rsidRDefault="00131D24" w:rsidP="00CE0414">
      <w:pPr>
        <w:spacing w:after="100" w:afterAutospacing="1" w:line="240" w:lineRule="auto"/>
        <w:jc w:val="both"/>
        <w:rPr>
          <w:rFonts w:ascii="Verdana" w:eastAsia="Times New Roman" w:hAnsi="Verdana" w:cs="Times New Roman"/>
          <w:bCs/>
          <w:lang w:val="en-US" w:eastAsia="bg-BG"/>
        </w:rPr>
      </w:pPr>
    </w:p>
    <w:p w:rsidR="00131D24" w:rsidRPr="000266F4" w:rsidRDefault="00131D24" w:rsidP="00CE0414">
      <w:pPr>
        <w:spacing w:after="100" w:afterAutospacing="1" w:line="240" w:lineRule="auto"/>
        <w:jc w:val="both"/>
        <w:rPr>
          <w:rFonts w:ascii="Verdana" w:eastAsia="Times New Roman" w:hAnsi="Verdana" w:cs="Times New Roman"/>
          <w:bCs/>
          <w:lang w:val="en-US" w:eastAsia="bg-BG"/>
        </w:rPr>
      </w:pPr>
    </w:p>
    <w:p w:rsidR="00131D24" w:rsidRPr="000266F4" w:rsidRDefault="00131D24" w:rsidP="00CE0414">
      <w:pPr>
        <w:spacing w:after="100" w:afterAutospacing="1" w:line="240" w:lineRule="auto"/>
        <w:jc w:val="both"/>
        <w:rPr>
          <w:rFonts w:ascii="Verdana" w:eastAsia="Times New Roman" w:hAnsi="Verdana" w:cs="Times New Roman"/>
          <w:bCs/>
          <w:lang w:val="en-US" w:eastAsia="bg-BG"/>
        </w:rPr>
      </w:pPr>
    </w:p>
    <w:p w:rsidR="00CE0414" w:rsidRPr="000266F4" w:rsidRDefault="00CE0414" w:rsidP="00CE0414">
      <w:pPr>
        <w:spacing w:after="100" w:afterAutospacing="1" w:line="240" w:lineRule="auto"/>
        <w:jc w:val="both"/>
        <w:rPr>
          <w:rFonts w:ascii="Verdana" w:eastAsia="Times New Roman" w:hAnsi="Verdana" w:cs="Times New Roman"/>
          <w:bCs/>
          <w:lang w:eastAsia="bg-BG"/>
        </w:rPr>
      </w:pPr>
      <w:r w:rsidRPr="000266F4">
        <w:rPr>
          <w:rFonts w:ascii="Verdana" w:eastAsia="Times New Roman" w:hAnsi="Verdana" w:cs="Times New Roman"/>
          <w:bCs/>
          <w:lang w:eastAsia="bg-BG"/>
        </w:rPr>
        <w:lastRenderedPageBreak/>
        <w:t>2.осигуряване на икономически стимули за ефективно използване на водите.</w:t>
      </w:r>
    </w:p>
    <w:p w:rsidR="000266F4" w:rsidRPr="000266F4" w:rsidRDefault="00CE0414" w:rsidP="000266F4">
      <w:pPr>
        <w:spacing w:after="100" w:afterAutospacing="1" w:line="240" w:lineRule="auto"/>
        <w:jc w:val="both"/>
        <w:rPr>
          <w:rFonts w:ascii="Verdana" w:eastAsia="Times New Roman" w:hAnsi="Verdana" w:cs="Times New Roman"/>
          <w:bCs/>
          <w:lang w:eastAsia="bg-BG"/>
        </w:rPr>
      </w:pPr>
      <w:r w:rsidRPr="000266F4">
        <w:rPr>
          <w:rFonts w:ascii="Verdana" w:eastAsia="Times New Roman" w:hAnsi="Verdana" w:cs="Times New Roman"/>
          <w:bCs/>
          <w:lang w:eastAsia="bg-BG"/>
        </w:rPr>
        <w:t xml:space="preserve">                </w:t>
      </w:r>
      <w:r w:rsidRPr="000266F4">
        <w:rPr>
          <w:rFonts w:ascii="Verdana" w:eastAsia="Times New Roman" w:hAnsi="Verdana" w:cs="Times New Roman"/>
          <w:b/>
          <w:bCs/>
          <w:lang w:eastAsia="bg-BG"/>
        </w:rPr>
        <w:t>Чл.4 (Изм. с Реш. № 424/29.03.2017 г. ;Изм. – РОС №116 от 04.06.2024 г.)</w:t>
      </w:r>
      <w:r w:rsidRPr="000266F4">
        <w:rPr>
          <w:rFonts w:ascii="Verdana" w:eastAsia="Times New Roman" w:hAnsi="Verdana" w:cs="Times New Roman"/>
          <w:lang w:eastAsia="bg-BG"/>
        </w:rPr>
        <w:t xml:space="preserve"> </w:t>
      </w:r>
      <w:r w:rsidRPr="000266F4">
        <w:rPr>
          <w:rFonts w:ascii="Verdana" w:eastAsia="Times New Roman" w:hAnsi="Verdana" w:cs="Times New Roman"/>
          <w:b/>
          <w:bCs/>
          <w:lang w:eastAsia="bg-BG"/>
        </w:rPr>
        <w:t xml:space="preserve"> </w:t>
      </w:r>
      <w:r w:rsidR="000266F4" w:rsidRPr="000266F4">
        <w:rPr>
          <w:rFonts w:ascii="Verdana" w:eastAsia="Times New Roman" w:hAnsi="Verdana" w:cs="Times New Roman"/>
          <w:bCs/>
          <w:lang w:eastAsia="bg-BG"/>
        </w:rPr>
        <w:t xml:space="preserve">(1). За издаване на разрешително за водовземане, се заплаща такса в размер на евро -511,29 € или  лева - 1000,00 </w:t>
      </w:r>
      <w:r w:rsidR="000266F4" w:rsidRPr="000266F4">
        <w:rPr>
          <w:rFonts w:ascii="Verdana" w:eastAsia="Times New Roman" w:hAnsi="Verdana" w:cs="Times New Roman"/>
          <w:bCs/>
          <w:lang w:val="en-US" w:eastAsia="bg-BG"/>
        </w:rPr>
        <w:t>BGN</w:t>
      </w:r>
      <w:r w:rsidR="000266F4" w:rsidRPr="000266F4">
        <w:rPr>
          <w:rFonts w:ascii="Verdana" w:eastAsia="Times New Roman" w:hAnsi="Verdana" w:cs="Times New Roman"/>
          <w:bCs/>
          <w:lang w:eastAsia="bg-BG"/>
        </w:rPr>
        <w:t>.</w:t>
      </w:r>
    </w:p>
    <w:p w:rsidR="000266F4" w:rsidRPr="000266F4" w:rsidRDefault="000266F4" w:rsidP="000266F4">
      <w:pPr>
        <w:spacing w:after="100" w:afterAutospacing="1" w:line="240" w:lineRule="auto"/>
        <w:jc w:val="both"/>
        <w:rPr>
          <w:rFonts w:ascii="Verdana" w:eastAsia="Times New Roman" w:hAnsi="Verdana" w:cs="Times New Roman"/>
          <w:bCs/>
          <w:lang w:eastAsia="bg-BG"/>
        </w:rPr>
      </w:pPr>
      <w:r w:rsidRPr="000266F4">
        <w:rPr>
          <w:rFonts w:ascii="Verdana" w:eastAsia="Times New Roman" w:hAnsi="Verdana" w:cs="Times New Roman"/>
          <w:bCs/>
          <w:lang w:eastAsia="bg-BG"/>
        </w:rPr>
        <w:t xml:space="preserve">(2). За изменение на разрешително за водовземане се заплаща такса в размер на евро – 255,65 € или в лева -500,00 </w:t>
      </w:r>
      <w:r w:rsidRPr="000266F4">
        <w:rPr>
          <w:rFonts w:ascii="Verdana" w:eastAsia="Times New Roman" w:hAnsi="Verdana" w:cs="Times New Roman"/>
          <w:bCs/>
          <w:lang w:val="en-US" w:eastAsia="bg-BG"/>
        </w:rPr>
        <w:t>BGN</w:t>
      </w:r>
      <w:r w:rsidRPr="000266F4">
        <w:rPr>
          <w:rFonts w:ascii="Verdana" w:eastAsia="Times New Roman" w:hAnsi="Verdana" w:cs="Times New Roman"/>
          <w:bCs/>
          <w:lang w:eastAsia="bg-BG"/>
        </w:rPr>
        <w:t>.</w:t>
      </w:r>
    </w:p>
    <w:p w:rsidR="000266F4" w:rsidRPr="000266F4" w:rsidRDefault="000266F4" w:rsidP="000266F4">
      <w:pPr>
        <w:spacing w:after="100" w:afterAutospacing="1" w:line="240" w:lineRule="auto"/>
        <w:jc w:val="both"/>
        <w:rPr>
          <w:rFonts w:ascii="Verdana" w:eastAsia="Times New Roman" w:hAnsi="Verdana" w:cs="Times New Roman"/>
          <w:bCs/>
          <w:lang w:val="en-US" w:eastAsia="bg-BG"/>
        </w:rPr>
      </w:pPr>
      <w:r w:rsidRPr="000266F4">
        <w:rPr>
          <w:rFonts w:ascii="Verdana" w:eastAsia="Times New Roman" w:hAnsi="Verdana" w:cs="Times New Roman"/>
          <w:bCs/>
          <w:lang w:eastAsia="bg-BG"/>
        </w:rPr>
        <w:t xml:space="preserve">(3). За удължаване на разрешително за водовземане се заплаща такса в размер на евро-255,65 € или в лева -500,00 </w:t>
      </w:r>
      <w:r w:rsidRPr="000266F4">
        <w:rPr>
          <w:rFonts w:ascii="Verdana" w:eastAsia="Times New Roman" w:hAnsi="Verdana" w:cs="Times New Roman"/>
          <w:bCs/>
          <w:lang w:val="en-US" w:eastAsia="bg-BG"/>
        </w:rPr>
        <w:t>BGN</w:t>
      </w:r>
      <w:r w:rsidRPr="000266F4">
        <w:rPr>
          <w:rFonts w:ascii="Verdana" w:eastAsia="Times New Roman" w:hAnsi="Verdana" w:cs="Times New Roman"/>
          <w:bCs/>
          <w:lang w:eastAsia="bg-BG"/>
        </w:rPr>
        <w:t>.</w:t>
      </w:r>
    </w:p>
    <w:p w:rsidR="00CE0414" w:rsidRPr="000266F4" w:rsidRDefault="00CE0414" w:rsidP="000266F4">
      <w:pPr>
        <w:spacing w:after="100" w:afterAutospacing="1" w:line="240" w:lineRule="auto"/>
        <w:jc w:val="both"/>
        <w:rPr>
          <w:rFonts w:ascii="Verdana" w:eastAsia="Times New Roman" w:hAnsi="Verdana" w:cs="Times New Roman"/>
          <w:bCs/>
          <w:lang w:eastAsia="bg-BG"/>
        </w:rPr>
      </w:pPr>
      <w:r w:rsidRPr="000266F4">
        <w:rPr>
          <w:rFonts w:ascii="Verdana" w:eastAsia="Times New Roman" w:hAnsi="Verdana" w:cs="Times New Roman"/>
          <w:b/>
          <w:bCs/>
          <w:lang w:eastAsia="bg-BG"/>
        </w:rPr>
        <w:t>Чл.5</w:t>
      </w:r>
      <w:r w:rsidRPr="000266F4">
        <w:rPr>
          <w:rFonts w:ascii="Verdana" w:eastAsia="Times New Roman" w:hAnsi="Verdana" w:cs="Times New Roman"/>
          <w:bCs/>
          <w:lang w:eastAsia="bg-BG"/>
        </w:rPr>
        <w:t xml:space="preserve"> Таксите за водовземане от минерални води се определят на базата на разрешения обем вода, температурата на минералната вода и</w:t>
      </w:r>
      <w:r w:rsidRPr="000266F4">
        <w:rPr>
          <w:rFonts w:ascii="Verdana" w:eastAsia="Times New Roman" w:hAnsi="Verdana" w:cs="Times New Roman"/>
          <w:b/>
          <w:lang w:eastAsia="bg-BG"/>
        </w:rPr>
        <w:t xml:space="preserve"> в зависимост от целта на използване на водата</w:t>
      </w:r>
      <w:r w:rsidRPr="000266F4">
        <w:rPr>
          <w:rFonts w:ascii="Verdana" w:eastAsia="Times New Roman" w:hAnsi="Verdana" w:cs="Times New Roman"/>
          <w:bCs/>
          <w:lang w:eastAsia="bg-BG"/>
        </w:rPr>
        <w:t>.</w:t>
      </w:r>
      <w:r w:rsidRPr="000266F4">
        <w:rPr>
          <w:rFonts w:ascii="Verdana" w:eastAsia="Times New Roman" w:hAnsi="Verdana" w:cs="Times New Roman"/>
          <w:b/>
          <w:bCs/>
          <w:lang w:eastAsia="bg-BG"/>
        </w:rPr>
        <w:t xml:space="preserve"> (Изм. с Реш. № 424/29.03.2017 г.)</w:t>
      </w:r>
    </w:p>
    <w:p w:rsidR="00CE0414" w:rsidRPr="000266F4" w:rsidRDefault="00CE0414" w:rsidP="00CE0414">
      <w:pPr>
        <w:spacing w:after="100" w:afterAutospacing="1" w:line="240" w:lineRule="auto"/>
        <w:jc w:val="both"/>
        <w:rPr>
          <w:rFonts w:ascii="Verdana" w:eastAsia="Times New Roman" w:hAnsi="Verdana" w:cs="Times New Roman"/>
          <w:bCs/>
          <w:lang w:eastAsia="bg-BG"/>
        </w:rPr>
      </w:pPr>
      <w:r w:rsidRPr="000266F4">
        <w:rPr>
          <w:rFonts w:ascii="Verdana" w:eastAsia="Times New Roman" w:hAnsi="Verdana" w:cs="Times New Roman"/>
          <w:b/>
          <w:bCs/>
          <w:lang w:eastAsia="bg-BG"/>
        </w:rPr>
        <w:t xml:space="preserve"> Чл.6</w:t>
      </w:r>
      <w:r w:rsidRPr="000266F4">
        <w:rPr>
          <w:rFonts w:ascii="Verdana" w:eastAsia="Times New Roman" w:hAnsi="Verdana" w:cs="Times New Roman"/>
          <w:bCs/>
          <w:lang w:eastAsia="bg-BG"/>
        </w:rPr>
        <w:t xml:space="preserve"> </w:t>
      </w:r>
      <w:r w:rsidRPr="000266F4">
        <w:rPr>
          <w:rFonts w:ascii="Verdana" w:eastAsia="Times New Roman" w:hAnsi="Verdana" w:cs="Times New Roman"/>
          <w:b/>
          <w:bCs/>
          <w:lang w:eastAsia="bg-BG"/>
        </w:rPr>
        <w:t xml:space="preserve">(Изм. с Реш. № 424/29.03.2017 г.) </w:t>
      </w:r>
      <w:r w:rsidRPr="000266F4">
        <w:rPr>
          <w:rFonts w:ascii="Verdana" w:eastAsia="Times New Roman" w:hAnsi="Verdana" w:cs="Times New Roman"/>
          <w:bCs/>
          <w:lang w:eastAsia="bg-BG"/>
        </w:rPr>
        <w:t>(1)Отнетият при водовземането обем вода се измерва чрез отговарящи на нормативните изисквания измервателни устройства.</w:t>
      </w:r>
    </w:p>
    <w:p w:rsidR="00CE0414" w:rsidRPr="000266F4" w:rsidRDefault="00CE0414" w:rsidP="00CE0414">
      <w:pPr>
        <w:spacing w:after="100" w:afterAutospacing="1" w:line="240" w:lineRule="auto"/>
        <w:jc w:val="both"/>
        <w:rPr>
          <w:rFonts w:ascii="Verdana" w:eastAsia="Times New Roman" w:hAnsi="Verdana" w:cs="Times New Roman"/>
          <w:b/>
          <w:bCs/>
          <w:lang w:eastAsia="bg-BG"/>
        </w:rPr>
      </w:pPr>
      <w:r w:rsidRPr="000266F4">
        <w:rPr>
          <w:rFonts w:ascii="Verdana" w:eastAsia="Times New Roman" w:hAnsi="Verdana" w:cs="Times New Roman"/>
          <w:lang w:eastAsia="bg-BG"/>
        </w:rPr>
        <w:t>(2) За всяка от целите на ползване на минералната вода се поставя отделно измервателно устройство. Възможността минералната вода да се ползва с конкретен или с повече от един вид ползване, се доказва от ползвателя с наличие на отделна инсталация в захранвания обект, за всеки конкретен вид ползване на водата.</w:t>
      </w:r>
      <w:r w:rsidRPr="000266F4">
        <w:rPr>
          <w:rFonts w:ascii="Verdana" w:eastAsia="Times New Roman" w:hAnsi="Verdana" w:cs="Times New Roman"/>
          <w:b/>
          <w:bCs/>
          <w:lang w:eastAsia="bg-BG"/>
        </w:rPr>
        <w:t xml:space="preserve"> (Създадена с Реш. № 424/29.03.2017 г.)</w:t>
      </w:r>
    </w:p>
    <w:p w:rsidR="00CE0414" w:rsidRPr="000266F4" w:rsidRDefault="00CE0414" w:rsidP="00CE0414">
      <w:pPr>
        <w:spacing w:after="100" w:afterAutospacing="1" w:line="240" w:lineRule="auto"/>
        <w:jc w:val="both"/>
        <w:rPr>
          <w:rFonts w:ascii="Verdana" w:eastAsia="Times New Roman" w:hAnsi="Verdana" w:cs="Times New Roman"/>
          <w:b/>
          <w:bCs/>
          <w:lang w:eastAsia="bg-BG"/>
        </w:rPr>
      </w:pPr>
      <w:r w:rsidRPr="000266F4">
        <w:rPr>
          <w:rFonts w:ascii="Verdana" w:eastAsia="Times New Roman" w:hAnsi="Verdana" w:cs="Times New Roman"/>
          <w:b/>
          <w:bCs/>
          <w:lang w:eastAsia="bg-BG"/>
        </w:rPr>
        <w:t>Старата ал. 3 отпада с Реш. № 424/29.03.2017 г.</w:t>
      </w:r>
    </w:p>
    <w:p w:rsidR="00CE0414" w:rsidRPr="000266F4" w:rsidRDefault="00CE0414" w:rsidP="00CE0414">
      <w:pPr>
        <w:spacing w:after="100" w:afterAutospacing="1" w:line="240" w:lineRule="auto"/>
        <w:jc w:val="both"/>
        <w:rPr>
          <w:rFonts w:ascii="Verdana" w:eastAsia="Times New Roman" w:hAnsi="Verdana" w:cs="Times New Roman"/>
          <w:b/>
          <w:bCs/>
          <w:lang w:eastAsia="bg-BG"/>
        </w:rPr>
      </w:pPr>
      <w:r w:rsidRPr="000266F4">
        <w:rPr>
          <w:rFonts w:ascii="Verdana" w:eastAsia="Times New Roman" w:hAnsi="Verdana" w:cs="Times New Roman"/>
          <w:bCs/>
          <w:lang w:eastAsia="bg-BG"/>
        </w:rPr>
        <w:t>(3)</w:t>
      </w:r>
      <w:r w:rsidRPr="000266F4">
        <w:rPr>
          <w:rFonts w:ascii="Verdana" w:eastAsia="Times New Roman" w:hAnsi="Verdana" w:cs="Times New Roman"/>
          <w:b/>
          <w:bCs/>
          <w:lang w:eastAsia="bg-BG"/>
        </w:rPr>
        <w:t xml:space="preserve">(Изм. с Реш. № 549/29.03.2023 г.) </w:t>
      </w:r>
      <w:r w:rsidRPr="000266F4">
        <w:rPr>
          <w:rFonts w:ascii="Verdana" w:eastAsia="Times New Roman" w:hAnsi="Verdana" w:cs="Times New Roman"/>
          <w:bCs/>
          <w:lang w:eastAsia="bg-BG"/>
        </w:rPr>
        <w:t>При установяване на неработещо или несертифицирано измервателно устройство, за изчисляване на таксата за водовземане през този период се вземат разрешените в разрешителното количества, увеличени с 50% или умножени по коефициент 1,5.</w:t>
      </w:r>
    </w:p>
    <w:p w:rsidR="00CE0414" w:rsidRPr="000266F4" w:rsidRDefault="00CE0414" w:rsidP="00CE0414">
      <w:pPr>
        <w:spacing w:after="100" w:afterAutospacing="1" w:line="240" w:lineRule="auto"/>
        <w:jc w:val="both"/>
        <w:rPr>
          <w:rFonts w:ascii="Verdana" w:eastAsia="Times New Roman" w:hAnsi="Verdana" w:cs="Times New Roman"/>
          <w:bCs/>
          <w:lang w:eastAsia="bg-BG"/>
        </w:rPr>
      </w:pPr>
      <w:r w:rsidRPr="000266F4">
        <w:rPr>
          <w:rFonts w:ascii="Verdana" w:eastAsia="Times New Roman" w:hAnsi="Verdana" w:cs="Times New Roman"/>
          <w:lang w:eastAsia="bg-BG"/>
        </w:rPr>
        <w:t>(4) В случаите, в които не са монтирани водомерни устройства за разделно измерване на използваните води или водопроводните инсталации на захранвания обект не осигуряват разделно захранване по видове цели или при техническа невъзможност за монтиране, поддръжка и контрол на измервателни устройства за водовземане на минерални води, за които се дължат такси с различен размер, таксата за общото използвано количество се изчислява на базата на най- високата стойност по тарифата за разрешеното водовземане.</w:t>
      </w:r>
      <w:r w:rsidRPr="000266F4">
        <w:rPr>
          <w:rFonts w:ascii="Verdana" w:eastAsia="Times New Roman" w:hAnsi="Verdana" w:cs="Times New Roman"/>
          <w:b/>
          <w:bCs/>
          <w:lang w:eastAsia="bg-BG"/>
        </w:rPr>
        <w:t xml:space="preserve"> (Създадена с Реш. № 424/29.03.2017 г.) </w:t>
      </w:r>
    </w:p>
    <w:p w:rsidR="00CE0414" w:rsidRPr="000266F4" w:rsidRDefault="00CE0414" w:rsidP="00CE0414">
      <w:pPr>
        <w:spacing w:after="100" w:afterAutospacing="1" w:line="240" w:lineRule="auto"/>
        <w:jc w:val="both"/>
        <w:rPr>
          <w:rFonts w:ascii="Verdana" w:eastAsia="Times New Roman" w:hAnsi="Verdana" w:cs="Times New Roman"/>
          <w:b/>
          <w:bCs/>
          <w:lang w:val="en-US" w:eastAsia="bg-BG"/>
        </w:rPr>
      </w:pPr>
      <w:r w:rsidRPr="000266F4">
        <w:rPr>
          <w:rFonts w:ascii="Verdana" w:eastAsia="Times New Roman" w:hAnsi="Verdana" w:cs="Times New Roman"/>
          <w:bCs/>
          <w:lang w:eastAsia="bg-BG"/>
        </w:rPr>
        <w:t xml:space="preserve">(5)В случаите на повреда на устройствата по ал.1 титулярът на разрешително за водовземане е длъжен незабавно да уведоми контролиращият орган в 7-дневен срок и да отстрани повредата в срок от един месец. </w:t>
      </w:r>
      <w:r w:rsidRPr="000266F4">
        <w:rPr>
          <w:rFonts w:ascii="Verdana" w:eastAsia="Times New Roman" w:hAnsi="Verdana" w:cs="Times New Roman"/>
          <w:b/>
          <w:bCs/>
          <w:lang w:eastAsia="bg-BG"/>
        </w:rPr>
        <w:t>(Създадена с Реш. № 424/29.03.2017 г.)</w:t>
      </w:r>
    </w:p>
    <w:p w:rsidR="00CE0414" w:rsidRPr="000266F4" w:rsidRDefault="00CE0414" w:rsidP="00CE0414">
      <w:pPr>
        <w:spacing w:after="100" w:afterAutospacing="1" w:line="240" w:lineRule="auto"/>
        <w:jc w:val="both"/>
        <w:rPr>
          <w:rFonts w:ascii="Verdana" w:eastAsia="Times New Roman" w:hAnsi="Verdana" w:cs="Times New Roman"/>
          <w:lang w:eastAsia="bg-BG"/>
        </w:rPr>
      </w:pPr>
      <w:r w:rsidRPr="000266F4">
        <w:rPr>
          <w:rFonts w:ascii="Verdana" w:eastAsia="Times New Roman" w:hAnsi="Verdana" w:cs="Times New Roman"/>
          <w:b/>
          <w:bCs/>
          <w:lang w:eastAsia="bg-BG"/>
        </w:rPr>
        <w:t>Чл.7</w:t>
      </w:r>
      <w:r w:rsidRPr="000266F4">
        <w:rPr>
          <w:rFonts w:ascii="Verdana" w:eastAsia="Times New Roman" w:hAnsi="Verdana" w:cs="Times New Roman"/>
          <w:bCs/>
          <w:lang w:eastAsia="bg-BG"/>
        </w:rPr>
        <w:t xml:space="preserve">. </w:t>
      </w:r>
      <w:r w:rsidRPr="000266F4">
        <w:rPr>
          <w:rFonts w:ascii="Verdana" w:eastAsia="Times New Roman" w:hAnsi="Verdana" w:cs="Times New Roman"/>
          <w:b/>
          <w:bCs/>
          <w:lang w:eastAsia="bg-BG"/>
        </w:rPr>
        <w:t>(Изм. с Реш. № 424/29.03.2017 г.)</w:t>
      </w:r>
      <w:r w:rsidRPr="000266F4">
        <w:rPr>
          <w:rFonts w:ascii="Verdana" w:eastAsia="Times New Roman" w:hAnsi="Verdana" w:cs="Times New Roman"/>
          <w:lang w:eastAsia="bg-BG"/>
        </w:rPr>
        <w:t xml:space="preserve"> (</w:t>
      </w:r>
      <w:r w:rsidRPr="000266F4">
        <w:rPr>
          <w:rFonts w:ascii="Verdana" w:eastAsia="Times New Roman" w:hAnsi="Verdana" w:cs="Times New Roman"/>
          <w:lang w:val="ru-RU" w:eastAsia="bg-BG"/>
        </w:rPr>
        <w:t xml:space="preserve">1) </w:t>
      </w:r>
      <w:r w:rsidRPr="000266F4">
        <w:rPr>
          <w:rFonts w:ascii="Verdana" w:eastAsia="Times New Roman" w:hAnsi="Verdana" w:cs="Times New Roman"/>
          <w:lang w:eastAsia="bg-BG"/>
        </w:rPr>
        <w:t xml:space="preserve">Ежегодно към 31-ви януари на следващата година титулярите на разрешителни представят информация за изчисляване на дължимата такса по образец, утвърден от министъра на </w:t>
      </w:r>
      <w:r w:rsidRPr="000266F4">
        <w:rPr>
          <w:rFonts w:ascii="Verdana" w:eastAsia="Times New Roman" w:hAnsi="Verdana" w:cs="Times New Roman"/>
          <w:lang w:eastAsia="bg-BG"/>
        </w:rPr>
        <w:lastRenderedPageBreak/>
        <w:t xml:space="preserve">околната среда и водите и обявен на интернет страниците на Басейновите дирекции и на Министерството на околната среда и водите. </w:t>
      </w:r>
    </w:p>
    <w:p w:rsidR="00CE0414" w:rsidRPr="000266F4" w:rsidRDefault="00CE0414" w:rsidP="00CE0414">
      <w:pPr>
        <w:spacing w:after="100" w:afterAutospacing="1" w:line="240" w:lineRule="auto"/>
        <w:jc w:val="both"/>
        <w:rPr>
          <w:rFonts w:ascii="Verdana" w:eastAsia="Times New Roman" w:hAnsi="Verdana" w:cs="Times New Roman"/>
          <w:lang w:eastAsia="bg-BG"/>
        </w:rPr>
      </w:pPr>
      <w:r w:rsidRPr="000266F4">
        <w:rPr>
          <w:rFonts w:ascii="Verdana" w:eastAsia="Times New Roman" w:hAnsi="Verdana" w:cs="Times New Roman"/>
          <w:lang w:eastAsia="bg-BG"/>
        </w:rPr>
        <w:t>(2) Образецът по ал.1 съдържа данните съгласно показателите, определени в разрешителното и размерите определени в глава втора и трета  от настоящата тарифа.</w:t>
      </w:r>
    </w:p>
    <w:p w:rsidR="00CE0414" w:rsidRPr="000266F4" w:rsidRDefault="00CE0414" w:rsidP="00CE0414">
      <w:pPr>
        <w:spacing w:after="100" w:afterAutospacing="1" w:line="240" w:lineRule="auto"/>
        <w:jc w:val="both"/>
        <w:rPr>
          <w:rFonts w:ascii="Verdana" w:eastAsia="Times New Roman" w:hAnsi="Verdana" w:cs="Times New Roman"/>
          <w:lang w:eastAsia="bg-BG"/>
        </w:rPr>
      </w:pPr>
      <w:r w:rsidRPr="000266F4">
        <w:rPr>
          <w:rFonts w:ascii="Verdana" w:eastAsia="Times New Roman" w:hAnsi="Verdana" w:cs="Times New Roman"/>
          <w:lang w:eastAsia="bg-BG"/>
        </w:rPr>
        <w:t>(3) В срок до 1 (един) месец от получаване на данните по ал.1, Кметът на Общината или упълномощено от него лице извършва проверка на информацията и съответствието и с резултатите от собствения мониторинг, показанията на измервателните устройства и резултатите от извършения през годината контрол.</w:t>
      </w:r>
    </w:p>
    <w:p w:rsidR="00CE0414" w:rsidRPr="000266F4" w:rsidRDefault="00CE0414" w:rsidP="00CE0414">
      <w:pPr>
        <w:spacing w:after="100" w:afterAutospacing="1" w:line="240" w:lineRule="auto"/>
        <w:jc w:val="both"/>
        <w:rPr>
          <w:rFonts w:ascii="Verdana" w:eastAsia="Times New Roman" w:hAnsi="Verdana" w:cs="Times New Roman"/>
          <w:lang w:val="en-US" w:eastAsia="bg-BG"/>
        </w:rPr>
      </w:pPr>
      <w:r w:rsidRPr="000266F4">
        <w:rPr>
          <w:rFonts w:ascii="Verdana" w:eastAsia="Times New Roman" w:hAnsi="Verdana" w:cs="Times New Roman"/>
          <w:lang w:eastAsia="bg-BG"/>
        </w:rPr>
        <w:t>(4) При съответствие на информацията по ал.1 Кметът на Общината или упълномощено от него лице уведомява писмено титуляра на разрешителното за размера на дължимата такса, срока за заплащането и сметката, по която та</w:t>
      </w:r>
      <w:r w:rsidR="00131D24" w:rsidRPr="000266F4">
        <w:rPr>
          <w:rFonts w:ascii="Verdana" w:eastAsia="Times New Roman" w:hAnsi="Verdana" w:cs="Times New Roman"/>
          <w:lang w:eastAsia="bg-BG"/>
        </w:rPr>
        <w:t>ксата следва да бъде заплатена.</w:t>
      </w:r>
    </w:p>
    <w:p w:rsidR="00CE0414" w:rsidRPr="000266F4" w:rsidRDefault="00CE0414" w:rsidP="00CE0414">
      <w:pPr>
        <w:spacing w:after="100" w:afterAutospacing="1" w:line="240" w:lineRule="auto"/>
        <w:jc w:val="both"/>
        <w:rPr>
          <w:rFonts w:ascii="Verdana" w:eastAsia="Times New Roman" w:hAnsi="Verdana" w:cs="Times New Roman"/>
          <w:lang w:eastAsia="bg-BG"/>
        </w:rPr>
      </w:pPr>
      <w:r w:rsidRPr="000266F4">
        <w:rPr>
          <w:rFonts w:ascii="Verdana" w:eastAsia="Times New Roman" w:hAnsi="Verdana" w:cs="Times New Roman"/>
          <w:lang w:eastAsia="bg-BG"/>
        </w:rPr>
        <w:t xml:space="preserve"> (5) При несъответствие на параметрите, по които е определен размерът на таксата, Кметът на Общината или упълномощено от него лице назначава нарочна проверка за установяване на обстоятелствата и определяне размера на дължимата такса. </w:t>
      </w:r>
    </w:p>
    <w:p w:rsidR="00CE0414" w:rsidRPr="000266F4" w:rsidRDefault="00CE0414" w:rsidP="00CE0414">
      <w:pPr>
        <w:spacing w:after="100" w:afterAutospacing="1" w:line="240" w:lineRule="auto"/>
        <w:jc w:val="both"/>
        <w:rPr>
          <w:rFonts w:ascii="Verdana" w:eastAsia="Times New Roman" w:hAnsi="Verdana" w:cs="Times New Roman"/>
          <w:lang w:eastAsia="bg-BG"/>
        </w:rPr>
      </w:pPr>
      <w:r w:rsidRPr="000266F4">
        <w:rPr>
          <w:rFonts w:ascii="Verdana" w:eastAsia="Times New Roman" w:hAnsi="Verdana" w:cs="Times New Roman"/>
          <w:b/>
          <w:bCs/>
          <w:lang w:eastAsia="bg-BG"/>
        </w:rPr>
        <w:t>Чл.8.</w:t>
      </w:r>
      <w:r w:rsidRPr="000266F4">
        <w:rPr>
          <w:rFonts w:ascii="Verdana" w:eastAsia="Times New Roman" w:hAnsi="Verdana" w:cs="Times New Roman"/>
          <w:bCs/>
          <w:lang w:eastAsia="bg-BG"/>
        </w:rPr>
        <w:t xml:space="preserve"> </w:t>
      </w:r>
      <w:r w:rsidRPr="000266F4">
        <w:rPr>
          <w:rFonts w:ascii="Verdana" w:eastAsia="Times New Roman" w:hAnsi="Verdana" w:cs="Times New Roman"/>
          <w:lang w:val="ru-RU" w:eastAsia="bg-BG"/>
        </w:rPr>
        <w:t>Не се заплаща такса за</w:t>
      </w:r>
      <w:r w:rsidRPr="000266F4">
        <w:rPr>
          <w:rFonts w:ascii="Verdana" w:eastAsia="Times New Roman" w:hAnsi="Verdana" w:cs="Times New Roman"/>
          <w:lang w:eastAsia="bg-BG"/>
        </w:rPr>
        <w:t xml:space="preserve"> водовземане </w:t>
      </w:r>
      <w:r w:rsidRPr="000266F4">
        <w:rPr>
          <w:rFonts w:ascii="Verdana" w:eastAsia="Times New Roman" w:hAnsi="Verdana" w:cs="Times New Roman"/>
          <w:lang w:val="ru-RU" w:eastAsia="bg-BG"/>
        </w:rPr>
        <w:t xml:space="preserve">от обществени чешми за лични нужди на гражданите и др., в случай на общо водовземане, определено по реда и при условията на </w:t>
      </w:r>
      <w:r w:rsidRPr="000266F4">
        <w:rPr>
          <w:rFonts w:ascii="Verdana" w:eastAsia="Times New Roman" w:hAnsi="Verdana" w:cs="Times New Roman"/>
          <w:lang w:eastAsia="bg-BG"/>
        </w:rPr>
        <w:t>Решение №25/02.02.2011 година на Министъра на околната среда и водите.</w:t>
      </w:r>
      <w:r w:rsidRPr="000266F4">
        <w:rPr>
          <w:rFonts w:ascii="Verdana" w:eastAsia="Times New Roman" w:hAnsi="Verdana" w:cs="Times New Roman"/>
          <w:b/>
          <w:bCs/>
          <w:lang w:eastAsia="bg-BG"/>
        </w:rPr>
        <w:t xml:space="preserve"> (Изм. с Реш. № 424/29.03.2017 г.)</w:t>
      </w:r>
    </w:p>
    <w:p w:rsidR="00CE0414" w:rsidRPr="000266F4" w:rsidRDefault="00CE0414" w:rsidP="00CE0414">
      <w:pPr>
        <w:spacing w:after="100" w:afterAutospacing="1" w:line="240" w:lineRule="auto"/>
        <w:jc w:val="center"/>
        <w:rPr>
          <w:rFonts w:ascii="Verdana" w:eastAsia="Times New Roman" w:hAnsi="Verdana" w:cs="Times New Roman"/>
          <w:b/>
          <w:bCs/>
          <w:lang w:eastAsia="bg-BG"/>
        </w:rPr>
      </w:pPr>
      <w:r w:rsidRPr="000266F4">
        <w:rPr>
          <w:rFonts w:ascii="Verdana" w:eastAsia="Times New Roman" w:hAnsi="Verdana" w:cs="Times New Roman"/>
          <w:b/>
          <w:bCs/>
          <w:lang w:eastAsia="bg-BG"/>
        </w:rPr>
        <w:t>Глава втора</w:t>
      </w:r>
    </w:p>
    <w:p w:rsidR="00CE0414" w:rsidRPr="000266F4" w:rsidRDefault="00CE0414" w:rsidP="00CE0414">
      <w:pPr>
        <w:spacing w:after="100" w:afterAutospacing="1" w:line="240" w:lineRule="auto"/>
        <w:jc w:val="center"/>
        <w:rPr>
          <w:rFonts w:ascii="Verdana" w:eastAsia="Times New Roman" w:hAnsi="Verdana" w:cs="Times New Roman"/>
          <w:b/>
          <w:bCs/>
          <w:lang w:eastAsia="bg-BG"/>
        </w:rPr>
      </w:pPr>
      <w:r w:rsidRPr="000266F4">
        <w:rPr>
          <w:rFonts w:ascii="Verdana" w:eastAsia="Times New Roman" w:hAnsi="Verdana" w:cs="Times New Roman"/>
          <w:b/>
          <w:bCs/>
          <w:lang w:eastAsia="bg-BG"/>
        </w:rPr>
        <w:t>ИЗЧИСЛЯВАНЕ НА ТАКСАТА ЗА ВОДОВЗЕМАНЕ И ВОДОПОДАВАНЕ (Доп. – РОС, 810 от 2019 г.)</w:t>
      </w:r>
    </w:p>
    <w:p w:rsidR="000266F4" w:rsidRPr="000266F4" w:rsidRDefault="000266F4" w:rsidP="000266F4">
      <w:pPr>
        <w:spacing w:after="100" w:afterAutospacing="1" w:line="240" w:lineRule="auto"/>
        <w:jc w:val="both"/>
        <w:rPr>
          <w:rFonts w:ascii="Verdana" w:eastAsia="Times New Roman" w:hAnsi="Verdana" w:cs="Times New Roman"/>
          <w:b/>
          <w:bCs/>
          <w:lang w:eastAsia="bg-BG"/>
        </w:rPr>
      </w:pPr>
      <w:r w:rsidRPr="000266F4">
        <w:rPr>
          <w:rFonts w:ascii="Verdana" w:eastAsia="Times New Roman" w:hAnsi="Verdana" w:cs="Times New Roman"/>
          <w:b/>
          <w:bCs/>
          <w:lang w:eastAsia="bg-BG"/>
        </w:rPr>
        <w:t>Чл.9.</w:t>
      </w:r>
      <w:r w:rsidRPr="000266F4">
        <w:rPr>
          <w:rFonts w:ascii="Verdana" w:eastAsia="Times New Roman" w:hAnsi="Verdana" w:cs="Times New Roman"/>
          <w:lang w:eastAsia="bg-BG"/>
        </w:rPr>
        <w:t xml:space="preserve"> </w:t>
      </w:r>
      <w:r w:rsidRPr="000266F4">
        <w:rPr>
          <w:rFonts w:ascii="Verdana" w:eastAsia="Times New Roman" w:hAnsi="Verdana" w:cs="Times New Roman"/>
          <w:b/>
          <w:bCs/>
          <w:lang w:eastAsia="bg-BG"/>
        </w:rPr>
        <w:t>(Изм. с Реш. № 424/29.03.2017 г.)</w:t>
      </w:r>
    </w:p>
    <w:p w:rsidR="000266F4" w:rsidRPr="000266F4" w:rsidRDefault="000266F4" w:rsidP="000266F4">
      <w:pPr>
        <w:spacing w:after="100" w:afterAutospacing="1" w:line="240" w:lineRule="auto"/>
        <w:jc w:val="both"/>
        <w:rPr>
          <w:rFonts w:ascii="Verdana" w:eastAsia="Times New Roman" w:hAnsi="Verdana" w:cs="Times New Roman"/>
          <w:lang w:eastAsia="bg-BG"/>
        </w:rPr>
      </w:pPr>
      <w:r w:rsidRPr="000266F4">
        <w:rPr>
          <w:rFonts w:ascii="Verdana" w:eastAsia="Times New Roman" w:hAnsi="Verdana" w:cs="Times New Roman"/>
          <w:lang w:eastAsia="bg-BG"/>
        </w:rPr>
        <w:t>(1) Таксата за водовземане от минерални води се определя по следната формула:</w:t>
      </w:r>
    </w:p>
    <w:p w:rsidR="000266F4" w:rsidRPr="000266F4" w:rsidRDefault="000266F4" w:rsidP="000266F4">
      <w:pPr>
        <w:spacing w:after="100" w:afterAutospacing="1" w:line="240" w:lineRule="auto"/>
        <w:jc w:val="both"/>
        <w:rPr>
          <w:rFonts w:ascii="Verdana" w:eastAsia="Times New Roman" w:hAnsi="Verdana" w:cs="Times New Roman"/>
          <w:lang w:val="en-US" w:eastAsia="bg-BG"/>
        </w:rPr>
      </w:pPr>
      <w:r w:rsidRPr="000266F4">
        <w:rPr>
          <w:rFonts w:ascii="Verdana" w:eastAsia="Times New Roman" w:hAnsi="Verdana" w:cs="Times New Roman"/>
          <w:lang w:eastAsia="bg-BG"/>
        </w:rPr>
        <w:t xml:space="preserve"> </w:t>
      </w:r>
      <w:r w:rsidRPr="000266F4">
        <w:rPr>
          <w:rFonts w:ascii="Verdana" w:eastAsia="Times New Roman" w:hAnsi="Verdana" w:cs="Times New Roman"/>
          <w:bCs/>
          <w:lang w:eastAsia="bg-BG"/>
        </w:rPr>
        <w:t xml:space="preserve">Т = Е x W, </w:t>
      </w:r>
      <w:r w:rsidRPr="000266F4">
        <w:rPr>
          <w:rFonts w:ascii="Verdana" w:eastAsia="Times New Roman" w:hAnsi="Verdana" w:cs="Times New Roman"/>
          <w:lang w:eastAsia="bg-BG"/>
        </w:rPr>
        <w:t>където:</w:t>
      </w:r>
    </w:p>
    <w:p w:rsidR="000266F4" w:rsidRPr="000266F4" w:rsidRDefault="000266F4" w:rsidP="000266F4">
      <w:pPr>
        <w:numPr>
          <w:ilvl w:val="0"/>
          <w:numId w:val="23"/>
        </w:numPr>
        <w:spacing w:after="100" w:afterAutospacing="1" w:line="240" w:lineRule="auto"/>
        <w:jc w:val="both"/>
        <w:rPr>
          <w:rFonts w:ascii="Verdana" w:eastAsia="Times New Roman" w:hAnsi="Verdana" w:cs="Times New Roman"/>
          <w:lang w:eastAsia="bg-BG"/>
        </w:rPr>
      </w:pPr>
      <w:r w:rsidRPr="000266F4">
        <w:rPr>
          <w:rFonts w:ascii="Verdana" w:eastAsia="Times New Roman" w:hAnsi="Verdana" w:cs="Times New Roman"/>
          <w:lang w:eastAsia="bg-BG"/>
        </w:rPr>
        <w:t xml:space="preserve">Т е размерът на дължимата годишна такса в евро €/лева </w:t>
      </w:r>
      <w:r w:rsidRPr="000266F4">
        <w:rPr>
          <w:rFonts w:ascii="Verdana" w:eastAsia="Times New Roman" w:hAnsi="Verdana" w:cs="Times New Roman"/>
          <w:lang w:val="en-US" w:eastAsia="bg-BG"/>
        </w:rPr>
        <w:t>BGN</w:t>
      </w:r>
      <w:r w:rsidRPr="000266F4">
        <w:rPr>
          <w:rFonts w:ascii="Verdana" w:eastAsia="Times New Roman" w:hAnsi="Verdana" w:cs="Times New Roman"/>
          <w:lang w:eastAsia="bg-BG"/>
        </w:rPr>
        <w:t>;</w:t>
      </w:r>
    </w:p>
    <w:p w:rsidR="000266F4" w:rsidRPr="000266F4" w:rsidRDefault="000266F4" w:rsidP="000266F4">
      <w:pPr>
        <w:numPr>
          <w:ilvl w:val="0"/>
          <w:numId w:val="23"/>
        </w:numPr>
        <w:spacing w:after="100" w:afterAutospacing="1" w:line="240" w:lineRule="auto"/>
        <w:jc w:val="both"/>
        <w:rPr>
          <w:rFonts w:ascii="Verdana" w:eastAsia="Times New Roman" w:hAnsi="Verdana" w:cs="Times New Roman"/>
          <w:lang w:eastAsia="bg-BG"/>
        </w:rPr>
      </w:pPr>
      <w:r w:rsidRPr="000266F4">
        <w:rPr>
          <w:rFonts w:ascii="Verdana" w:eastAsia="Times New Roman" w:hAnsi="Verdana" w:cs="Times New Roman"/>
          <w:lang w:eastAsia="bg-BG"/>
        </w:rPr>
        <w:t>Е е единичният размер на таксата, в зависимост от целта за която ще бъда ползвана черпената вода,  съгласно таблицата по чл. 10 – в евро/куб. м или лв./куб. м;</w:t>
      </w:r>
    </w:p>
    <w:p w:rsidR="000266F4" w:rsidRPr="000266F4" w:rsidRDefault="000266F4" w:rsidP="000266F4">
      <w:pPr>
        <w:numPr>
          <w:ilvl w:val="0"/>
          <w:numId w:val="23"/>
        </w:numPr>
        <w:spacing w:after="100" w:afterAutospacing="1" w:line="240" w:lineRule="auto"/>
        <w:jc w:val="both"/>
        <w:rPr>
          <w:rFonts w:ascii="Verdana" w:eastAsia="Times New Roman" w:hAnsi="Verdana" w:cs="Times New Roman"/>
          <w:lang w:eastAsia="bg-BG"/>
        </w:rPr>
      </w:pPr>
      <w:r w:rsidRPr="000266F4">
        <w:rPr>
          <w:rFonts w:ascii="Verdana" w:eastAsia="Times New Roman" w:hAnsi="Verdana" w:cs="Times New Roman"/>
          <w:lang w:eastAsia="bg-BG"/>
        </w:rPr>
        <w:t>W е размерът на разрешения годишен воден  обем в куб. м.</w:t>
      </w:r>
    </w:p>
    <w:p w:rsidR="000266F4" w:rsidRPr="000266F4" w:rsidRDefault="000266F4" w:rsidP="000266F4">
      <w:pPr>
        <w:spacing w:after="0" w:line="240" w:lineRule="auto"/>
        <w:jc w:val="both"/>
        <w:rPr>
          <w:rFonts w:ascii="Verdana" w:eastAsia="Times New Roman" w:hAnsi="Verdana" w:cs="Times New Roman"/>
          <w:lang w:eastAsia="bg-BG"/>
        </w:rPr>
      </w:pPr>
      <w:r w:rsidRPr="000266F4">
        <w:rPr>
          <w:rFonts w:ascii="Verdana" w:eastAsia="Times New Roman" w:hAnsi="Verdana" w:cs="Times New Roman"/>
          <w:lang w:eastAsia="bg-BG"/>
        </w:rPr>
        <w:t xml:space="preserve">(2) </w:t>
      </w:r>
      <w:r w:rsidRPr="000266F4">
        <w:rPr>
          <w:rFonts w:ascii="Verdana" w:eastAsia="Times New Roman" w:hAnsi="Verdana" w:cs="Times New Roman"/>
          <w:b/>
          <w:lang w:eastAsia="bg-BG"/>
        </w:rPr>
        <w:t xml:space="preserve">(Нова – РОС, 810 от 2019 г., изм. с </w:t>
      </w:r>
      <w:r w:rsidRPr="000266F4">
        <w:rPr>
          <w:rFonts w:ascii="Verdana" w:eastAsia="Times New Roman" w:hAnsi="Verdana" w:cs="Times New Roman"/>
          <w:b/>
          <w:bCs/>
          <w:lang w:eastAsia="bg-BG"/>
        </w:rPr>
        <w:t>РОС №549 от 29.03.2023 г.</w:t>
      </w:r>
      <w:r w:rsidRPr="000266F4">
        <w:rPr>
          <w:rFonts w:ascii="Verdana" w:eastAsia="Times New Roman" w:hAnsi="Verdana" w:cs="Times New Roman"/>
          <w:b/>
          <w:lang w:eastAsia="bg-BG"/>
        </w:rPr>
        <w:t>)</w:t>
      </w:r>
      <w:r w:rsidRPr="000266F4">
        <w:rPr>
          <w:rFonts w:ascii="Verdana" w:eastAsia="Times New Roman" w:hAnsi="Verdana" w:cs="Times New Roman"/>
          <w:lang w:eastAsia="bg-BG"/>
        </w:rPr>
        <w:t xml:space="preserve"> Изразходваният обем минерална вода, надвишаващ определеният в разрешителното на титуляра разрешен годишен обем, се определя по формулата по ал.1.</w:t>
      </w:r>
    </w:p>
    <w:p w:rsidR="000266F4" w:rsidRPr="000266F4" w:rsidRDefault="000266F4" w:rsidP="000266F4">
      <w:pPr>
        <w:spacing w:after="0" w:line="240" w:lineRule="auto"/>
        <w:jc w:val="both"/>
        <w:rPr>
          <w:rFonts w:ascii="Verdana" w:eastAsia="Times New Roman" w:hAnsi="Verdana" w:cs="Times New Roman"/>
          <w:lang w:eastAsia="bg-BG"/>
        </w:rPr>
      </w:pPr>
      <w:r w:rsidRPr="000266F4">
        <w:rPr>
          <w:rFonts w:ascii="Verdana" w:eastAsia="Times New Roman" w:hAnsi="Verdana" w:cs="Times New Roman"/>
          <w:lang w:eastAsia="bg-BG"/>
        </w:rPr>
        <w:lastRenderedPageBreak/>
        <w:t xml:space="preserve"> (3) (</w:t>
      </w:r>
      <w:r w:rsidRPr="000266F4">
        <w:rPr>
          <w:rFonts w:ascii="Verdana" w:eastAsia="Times New Roman" w:hAnsi="Verdana" w:cs="Times New Roman"/>
          <w:b/>
          <w:lang w:eastAsia="bg-BG"/>
        </w:rPr>
        <w:t xml:space="preserve">Нова – РОС, 810 от 2019 г., изм. с </w:t>
      </w:r>
      <w:r w:rsidRPr="000266F4">
        <w:rPr>
          <w:rFonts w:ascii="Verdana" w:eastAsia="Times New Roman" w:hAnsi="Verdana" w:cs="Times New Roman"/>
          <w:b/>
          <w:bCs/>
          <w:lang w:eastAsia="bg-BG"/>
        </w:rPr>
        <w:t>РОС №549 от 29.03.2023 г.</w:t>
      </w:r>
      <w:r w:rsidRPr="000266F4">
        <w:rPr>
          <w:rFonts w:ascii="Verdana" w:eastAsia="Times New Roman" w:hAnsi="Verdana" w:cs="Times New Roman"/>
          <w:b/>
          <w:lang w:eastAsia="bg-BG"/>
        </w:rPr>
        <w:t>))</w:t>
      </w:r>
      <w:r w:rsidRPr="000266F4">
        <w:rPr>
          <w:rFonts w:ascii="Verdana" w:eastAsia="Times New Roman" w:hAnsi="Verdana" w:cs="Times New Roman"/>
          <w:lang w:eastAsia="bg-BG"/>
        </w:rPr>
        <w:t xml:space="preserve"> Таксата за водопренос от минерални води се определя по следната формула:</w:t>
      </w:r>
    </w:p>
    <w:p w:rsidR="000266F4" w:rsidRPr="000266F4" w:rsidRDefault="000266F4" w:rsidP="000266F4">
      <w:pPr>
        <w:spacing w:after="0" w:line="240" w:lineRule="auto"/>
        <w:jc w:val="center"/>
        <w:rPr>
          <w:rFonts w:ascii="Verdana" w:eastAsia="Times New Roman" w:hAnsi="Verdana" w:cs="Times New Roman"/>
          <w:b/>
          <w:u w:val="single"/>
          <w:lang w:eastAsia="bg-BG"/>
        </w:rPr>
      </w:pPr>
      <w:r w:rsidRPr="000266F4">
        <w:rPr>
          <w:rFonts w:ascii="Verdana" w:eastAsia="Times New Roman" w:hAnsi="Verdana" w:cs="Times New Roman"/>
          <w:bCs/>
          <w:lang w:eastAsia="bg-BG"/>
        </w:rPr>
        <w:t xml:space="preserve">Т1= Е1 x W, </w:t>
      </w:r>
      <w:r w:rsidRPr="000266F4">
        <w:rPr>
          <w:rFonts w:ascii="Verdana" w:eastAsia="Times New Roman" w:hAnsi="Verdana" w:cs="Times New Roman"/>
          <w:lang w:eastAsia="bg-BG"/>
        </w:rPr>
        <w:t>където:</w:t>
      </w:r>
    </w:p>
    <w:p w:rsidR="000266F4" w:rsidRPr="000266F4" w:rsidRDefault="000266F4" w:rsidP="000266F4">
      <w:pPr>
        <w:numPr>
          <w:ilvl w:val="0"/>
          <w:numId w:val="23"/>
        </w:numPr>
        <w:spacing w:after="0" w:line="240" w:lineRule="auto"/>
        <w:jc w:val="both"/>
        <w:rPr>
          <w:rFonts w:ascii="Verdana" w:eastAsia="Times New Roman" w:hAnsi="Verdana" w:cs="Times New Roman"/>
          <w:lang w:eastAsia="bg-BG"/>
        </w:rPr>
      </w:pPr>
      <w:r w:rsidRPr="000266F4">
        <w:rPr>
          <w:rFonts w:ascii="Verdana" w:eastAsia="Times New Roman" w:hAnsi="Verdana" w:cs="Times New Roman"/>
          <w:lang w:eastAsia="bg-BG"/>
        </w:rPr>
        <w:t xml:space="preserve">Т1 е размерът на дължимата годишна такса в евро €/лева </w:t>
      </w:r>
      <w:r w:rsidRPr="000266F4">
        <w:rPr>
          <w:rFonts w:ascii="Verdana" w:eastAsia="Times New Roman" w:hAnsi="Verdana" w:cs="Times New Roman"/>
          <w:lang w:val="en-US" w:eastAsia="bg-BG"/>
        </w:rPr>
        <w:t>BGN</w:t>
      </w:r>
      <w:r w:rsidRPr="000266F4">
        <w:rPr>
          <w:rFonts w:ascii="Verdana" w:eastAsia="Times New Roman" w:hAnsi="Verdana" w:cs="Times New Roman"/>
          <w:lang w:eastAsia="bg-BG"/>
        </w:rPr>
        <w:t>;</w:t>
      </w:r>
    </w:p>
    <w:p w:rsidR="000266F4" w:rsidRPr="000266F4" w:rsidRDefault="000266F4" w:rsidP="000266F4">
      <w:pPr>
        <w:numPr>
          <w:ilvl w:val="0"/>
          <w:numId w:val="23"/>
        </w:numPr>
        <w:spacing w:after="0" w:line="240" w:lineRule="auto"/>
        <w:jc w:val="both"/>
        <w:rPr>
          <w:rFonts w:ascii="Verdana" w:eastAsia="Times New Roman" w:hAnsi="Verdana" w:cs="Times New Roman"/>
          <w:lang w:eastAsia="bg-BG"/>
        </w:rPr>
      </w:pPr>
      <w:r w:rsidRPr="000266F4">
        <w:rPr>
          <w:rFonts w:ascii="Verdana" w:eastAsia="Times New Roman" w:hAnsi="Verdana" w:cs="Times New Roman"/>
          <w:lang w:eastAsia="bg-BG"/>
        </w:rPr>
        <w:t>Е1  е единичният размер на таксата за водопренос, съгласно таблицата по чл. 10 – в евро/куб. м или лв./куб. м;</w:t>
      </w:r>
    </w:p>
    <w:p w:rsidR="000266F4" w:rsidRPr="000266F4" w:rsidRDefault="000266F4" w:rsidP="000266F4">
      <w:pPr>
        <w:numPr>
          <w:ilvl w:val="0"/>
          <w:numId w:val="23"/>
        </w:numPr>
        <w:spacing w:after="0" w:line="240" w:lineRule="auto"/>
        <w:jc w:val="both"/>
        <w:rPr>
          <w:rFonts w:ascii="Verdana" w:eastAsia="Times New Roman" w:hAnsi="Verdana" w:cs="Times New Roman"/>
          <w:lang w:eastAsia="bg-BG"/>
        </w:rPr>
      </w:pPr>
      <w:r w:rsidRPr="000266F4">
        <w:rPr>
          <w:rFonts w:ascii="Verdana" w:eastAsia="Times New Roman" w:hAnsi="Verdana" w:cs="Times New Roman"/>
          <w:lang w:eastAsia="bg-BG"/>
        </w:rPr>
        <w:t>W е размерът на реалния изразходван годишен воден  обем в куб. метри.</w:t>
      </w:r>
    </w:p>
    <w:p w:rsidR="000266F4" w:rsidRPr="000266F4" w:rsidRDefault="000266F4" w:rsidP="000266F4">
      <w:pPr>
        <w:spacing w:after="0" w:line="240" w:lineRule="auto"/>
        <w:jc w:val="both"/>
        <w:rPr>
          <w:rFonts w:ascii="Verdana" w:eastAsia="Times New Roman" w:hAnsi="Verdana" w:cs="Times New Roman"/>
          <w:lang w:eastAsia="bg-BG"/>
        </w:rPr>
      </w:pPr>
      <w:r w:rsidRPr="000266F4">
        <w:rPr>
          <w:rFonts w:ascii="Verdana" w:eastAsia="Times New Roman" w:hAnsi="Verdana" w:cs="Times New Roman"/>
          <w:b/>
          <w:lang w:eastAsia="bg-BG"/>
        </w:rPr>
        <w:t>Чл.10.</w:t>
      </w:r>
      <w:r w:rsidRPr="000266F4">
        <w:rPr>
          <w:rFonts w:ascii="Verdana" w:eastAsia="Times New Roman" w:hAnsi="Verdana" w:cs="Times New Roman"/>
          <w:lang w:eastAsia="bg-BG"/>
        </w:rPr>
        <w:t xml:space="preserve"> </w:t>
      </w:r>
      <w:r w:rsidRPr="000266F4">
        <w:rPr>
          <w:rFonts w:ascii="Verdana" w:eastAsia="Times New Roman" w:hAnsi="Verdana" w:cs="Times New Roman"/>
          <w:b/>
          <w:bCs/>
          <w:lang w:eastAsia="bg-BG"/>
        </w:rPr>
        <w:t>(Изм. С Реш. № 424/29.03.2017 г., д</w:t>
      </w:r>
      <w:r w:rsidRPr="000266F4">
        <w:rPr>
          <w:rFonts w:ascii="Verdana" w:eastAsia="Times New Roman" w:hAnsi="Verdana" w:cs="Times New Roman"/>
          <w:b/>
          <w:lang w:eastAsia="bg-BG"/>
        </w:rPr>
        <w:t xml:space="preserve">оп. – РОС, 810 от 2019 г., изм. с </w:t>
      </w:r>
      <w:r w:rsidRPr="000266F4">
        <w:rPr>
          <w:rFonts w:ascii="Verdana" w:eastAsia="Times New Roman" w:hAnsi="Verdana" w:cs="Times New Roman"/>
          <w:b/>
          <w:bCs/>
          <w:lang w:eastAsia="bg-BG"/>
        </w:rPr>
        <w:t>РОС №549 от 29.03.2023 г.;Изм. – РОС №116 от 04.06.2024 г.)</w:t>
      </w:r>
      <w:r w:rsidRPr="000266F4">
        <w:rPr>
          <w:rFonts w:ascii="Verdana" w:eastAsia="Times New Roman" w:hAnsi="Verdana" w:cs="Times New Roman"/>
          <w:lang w:eastAsia="bg-BG"/>
        </w:rPr>
        <w:t xml:space="preserve"> (1) Единичният размер на таксата за водовземане и водопренос от минерални води по общински водопроводи добивани директно от първоизточника, се определя съгласно следната таблица:</w:t>
      </w:r>
    </w:p>
    <w:p w:rsidR="000266F4" w:rsidRPr="000266F4" w:rsidRDefault="000266F4" w:rsidP="000266F4">
      <w:pPr>
        <w:spacing w:after="0" w:line="240" w:lineRule="auto"/>
        <w:jc w:val="both"/>
        <w:rPr>
          <w:rFonts w:ascii="Verdana" w:eastAsia="Times New Roman" w:hAnsi="Verdana" w:cs="Times New Roman"/>
          <w:lang w:eastAsia="bg-BG"/>
        </w:rPr>
      </w:pPr>
    </w:p>
    <w:tbl>
      <w:tblPr>
        <w:tblW w:w="8100" w:type="dxa"/>
        <w:tblInd w:w="441" w:type="dxa"/>
        <w:tblCellMar>
          <w:left w:w="0" w:type="dxa"/>
          <w:right w:w="0" w:type="dxa"/>
        </w:tblCellMar>
        <w:tblLook w:val="04A0" w:firstRow="1" w:lastRow="0" w:firstColumn="1" w:lastColumn="0" w:noHBand="0" w:noVBand="1"/>
      </w:tblPr>
      <w:tblGrid>
        <w:gridCol w:w="585"/>
        <w:gridCol w:w="3383"/>
        <w:gridCol w:w="94"/>
        <w:gridCol w:w="20"/>
        <w:gridCol w:w="1892"/>
        <w:gridCol w:w="2126"/>
      </w:tblGrid>
      <w:tr w:rsidR="000266F4" w:rsidRPr="000266F4" w:rsidTr="000266F4">
        <w:trPr>
          <w:trHeight w:val="1594"/>
        </w:trPr>
        <w:tc>
          <w:tcPr>
            <w:tcW w:w="585" w:type="dxa"/>
            <w:vMerge w:val="restart"/>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rsidR="000266F4" w:rsidRPr="000266F4" w:rsidRDefault="000266F4" w:rsidP="000266F4">
            <w:pPr>
              <w:spacing w:after="100" w:afterAutospacing="1" w:line="240" w:lineRule="auto"/>
              <w:jc w:val="center"/>
              <w:rPr>
                <w:rFonts w:ascii="Verdana" w:eastAsia="Times New Roman" w:hAnsi="Verdana" w:cs="Times New Roman"/>
                <w:b/>
                <w:lang w:eastAsia="bg-BG"/>
              </w:rPr>
            </w:pPr>
          </w:p>
          <w:p w:rsidR="000266F4" w:rsidRPr="000266F4" w:rsidRDefault="000266F4" w:rsidP="000266F4">
            <w:pPr>
              <w:spacing w:after="100" w:afterAutospacing="1" w:line="240" w:lineRule="auto"/>
              <w:jc w:val="center"/>
              <w:rPr>
                <w:rFonts w:ascii="Verdana" w:eastAsia="Times New Roman" w:hAnsi="Verdana" w:cs="Times New Roman"/>
                <w:b/>
                <w:lang w:eastAsia="bg-BG"/>
              </w:rPr>
            </w:pPr>
            <w:r w:rsidRPr="000266F4">
              <w:rPr>
                <w:rFonts w:ascii="Verdana" w:eastAsia="Times New Roman" w:hAnsi="Verdana" w:cs="Times New Roman"/>
                <w:b/>
                <w:lang w:eastAsia="bg-BG"/>
              </w:rPr>
              <w:t>№</w:t>
            </w:r>
            <w:r w:rsidRPr="000266F4">
              <w:rPr>
                <w:rFonts w:ascii="Verdana" w:eastAsia="Times New Roman" w:hAnsi="Verdana" w:cs="Times New Roman"/>
                <w:b/>
                <w:lang w:eastAsia="bg-BG"/>
              </w:rPr>
              <w:br/>
              <w:t>по</w:t>
            </w:r>
            <w:r w:rsidRPr="000266F4">
              <w:rPr>
                <w:rFonts w:ascii="Verdana" w:eastAsia="Times New Roman" w:hAnsi="Verdana" w:cs="Times New Roman"/>
                <w:b/>
                <w:lang w:eastAsia="bg-BG"/>
              </w:rPr>
              <w:br/>
              <w:t>ред</w:t>
            </w:r>
          </w:p>
        </w:tc>
        <w:tc>
          <w:tcPr>
            <w:tcW w:w="3383" w:type="dxa"/>
            <w:vMerge w:val="restart"/>
            <w:tcBorders>
              <w:top w:val="single" w:sz="8" w:space="0" w:color="auto"/>
              <w:left w:val="nil"/>
              <w:bottom w:val="single" w:sz="8" w:space="0" w:color="auto"/>
              <w:right w:val="single" w:sz="4" w:space="0" w:color="auto"/>
            </w:tcBorders>
            <w:tcMar>
              <w:top w:w="15" w:type="dxa"/>
              <w:left w:w="15" w:type="dxa"/>
              <w:bottom w:w="15" w:type="dxa"/>
              <w:right w:w="15" w:type="dxa"/>
            </w:tcMar>
          </w:tcPr>
          <w:p w:rsidR="000266F4" w:rsidRPr="000266F4" w:rsidRDefault="000266F4" w:rsidP="003433EE">
            <w:pPr>
              <w:spacing w:after="100" w:afterAutospacing="1" w:line="240" w:lineRule="auto"/>
              <w:jc w:val="both"/>
              <w:rPr>
                <w:rFonts w:ascii="Verdana" w:eastAsia="Times New Roman" w:hAnsi="Verdana" w:cs="Times New Roman"/>
                <w:b/>
                <w:lang w:eastAsia="bg-BG"/>
              </w:rPr>
            </w:pPr>
          </w:p>
          <w:p w:rsidR="000266F4" w:rsidRPr="000266F4" w:rsidRDefault="000266F4" w:rsidP="003433EE">
            <w:pPr>
              <w:spacing w:after="100" w:afterAutospacing="1" w:line="240" w:lineRule="auto"/>
              <w:jc w:val="center"/>
              <w:rPr>
                <w:rFonts w:ascii="Verdana" w:eastAsia="Times New Roman" w:hAnsi="Verdana" w:cs="Times New Roman"/>
                <w:b/>
                <w:lang w:eastAsia="bg-BG"/>
              </w:rPr>
            </w:pPr>
            <w:r w:rsidRPr="000266F4">
              <w:rPr>
                <w:rFonts w:ascii="Verdana" w:eastAsia="Times New Roman" w:hAnsi="Verdana" w:cs="Times New Roman"/>
                <w:b/>
                <w:lang w:eastAsia="bg-BG"/>
              </w:rPr>
              <w:t>Цел</w:t>
            </w:r>
          </w:p>
          <w:p w:rsidR="000266F4" w:rsidRPr="000266F4" w:rsidRDefault="000266F4" w:rsidP="003433EE">
            <w:pPr>
              <w:spacing w:after="100" w:afterAutospacing="1" w:line="240" w:lineRule="auto"/>
              <w:jc w:val="center"/>
              <w:rPr>
                <w:rFonts w:ascii="Verdana" w:eastAsia="Times New Roman" w:hAnsi="Verdana" w:cs="Times New Roman"/>
                <w:b/>
                <w:lang w:eastAsia="bg-BG"/>
              </w:rPr>
            </w:pPr>
            <w:r w:rsidRPr="000266F4">
              <w:rPr>
                <w:rFonts w:ascii="Verdana" w:eastAsia="Times New Roman" w:hAnsi="Verdana" w:cs="Times New Roman"/>
                <w:b/>
                <w:lang w:eastAsia="bg-BG"/>
              </w:rPr>
              <w:t>на използване</w:t>
            </w:r>
            <w:r w:rsidRPr="000266F4">
              <w:rPr>
                <w:rFonts w:ascii="Verdana" w:eastAsia="Times New Roman" w:hAnsi="Verdana" w:cs="Times New Roman"/>
                <w:b/>
                <w:lang w:eastAsia="bg-BG"/>
              </w:rPr>
              <w:br/>
              <w:t>на минералната вода</w:t>
            </w:r>
          </w:p>
        </w:tc>
        <w:tc>
          <w:tcPr>
            <w:tcW w:w="94" w:type="dxa"/>
            <w:tcBorders>
              <w:top w:val="single" w:sz="4" w:space="0" w:color="auto"/>
              <w:left w:val="single" w:sz="4" w:space="0" w:color="auto"/>
              <w:bottom w:val="single" w:sz="4" w:space="0" w:color="auto"/>
              <w:right w:val="nil"/>
            </w:tcBorders>
            <w:tcMar>
              <w:top w:w="15" w:type="dxa"/>
              <w:left w:w="15" w:type="dxa"/>
              <w:bottom w:w="15" w:type="dxa"/>
              <w:right w:w="15" w:type="dxa"/>
            </w:tcMar>
          </w:tcPr>
          <w:p w:rsidR="000266F4" w:rsidRPr="000266F4" w:rsidRDefault="000266F4" w:rsidP="003433EE">
            <w:pPr>
              <w:spacing w:after="100" w:afterAutospacing="1" w:line="240" w:lineRule="auto"/>
              <w:jc w:val="both"/>
              <w:rPr>
                <w:rFonts w:ascii="Verdana" w:eastAsia="Times New Roman" w:hAnsi="Verdana" w:cs="Times New Roman"/>
                <w:b/>
                <w:lang w:eastAsia="bg-BG"/>
              </w:rPr>
            </w:pPr>
          </w:p>
        </w:tc>
        <w:tc>
          <w:tcPr>
            <w:tcW w:w="20" w:type="dxa"/>
            <w:tcBorders>
              <w:top w:val="single" w:sz="4" w:space="0" w:color="auto"/>
              <w:left w:val="nil"/>
              <w:bottom w:val="single" w:sz="4" w:space="0" w:color="auto"/>
              <w:right w:val="nil"/>
            </w:tcBorders>
          </w:tcPr>
          <w:p w:rsidR="000266F4" w:rsidRPr="000266F4" w:rsidRDefault="000266F4" w:rsidP="003433EE">
            <w:pPr>
              <w:spacing w:after="100" w:afterAutospacing="1" w:line="240" w:lineRule="auto"/>
              <w:jc w:val="both"/>
              <w:rPr>
                <w:rFonts w:ascii="Verdana" w:eastAsia="Times New Roman" w:hAnsi="Verdana" w:cs="Times New Roman"/>
                <w:b/>
                <w:lang w:eastAsia="bg-BG"/>
              </w:rPr>
            </w:pPr>
          </w:p>
          <w:p w:rsidR="000266F4" w:rsidRPr="000266F4" w:rsidRDefault="000266F4" w:rsidP="003433EE">
            <w:pPr>
              <w:spacing w:after="100" w:afterAutospacing="1" w:line="240" w:lineRule="auto"/>
              <w:jc w:val="both"/>
              <w:rPr>
                <w:rFonts w:ascii="Verdana" w:eastAsia="Times New Roman" w:hAnsi="Verdana" w:cs="Times New Roman"/>
                <w:b/>
                <w:lang w:val="en-US" w:eastAsia="bg-BG"/>
              </w:rPr>
            </w:pPr>
          </w:p>
        </w:tc>
        <w:tc>
          <w:tcPr>
            <w:tcW w:w="1892" w:type="dxa"/>
            <w:tcBorders>
              <w:top w:val="single" w:sz="4" w:space="0" w:color="auto"/>
              <w:left w:val="nil"/>
              <w:bottom w:val="single" w:sz="4" w:space="0" w:color="auto"/>
              <w:right w:val="single" w:sz="4" w:space="0" w:color="auto"/>
            </w:tcBorders>
            <w:vAlign w:val="center"/>
          </w:tcPr>
          <w:p w:rsidR="000266F4" w:rsidRPr="000266F4" w:rsidRDefault="000266F4" w:rsidP="003433EE">
            <w:pPr>
              <w:spacing w:after="100" w:afterAutospacing="1" w:line="240" w:lineRule="auto"/>
              <w:jc w:val="center"/>
              <w:rPr>
                <w:rFonts w:ascii="Verdana" w:eastAsia="Times New Roman" w:hAnsi="Verdana" w:cs="Times New Roman"/>
                <w:b/>
                <w:lang w:eastAsia="bg-BG"/>
              </w:rPr>
            </w:pPr>
          </w:p>
          <w:p w:rsidR="000266F4" w:rsidRPr="000266F4" w:rsidRDefault="000266F4" w:rsidP="003433EE">
            <w:pPr>
              <w:spacing w:after="100" w:afterAutospacing="1" w:line="240" w:lineRule="auto"/>
              <w:jc w:val="center"/>
              <w:rPr>
                <w:rFonts w:ascii="Verdana" w:eastAsia="Times New Roman" w:hAnsi="Verdana" w:cs="Times New Roman"/>
                <w:b/>
                <w:lang w:eastAsia="bg-BG"/>
              </w:rPr>
            </w:pPr>
            <w:r w:rsidRPr="000266F4">
              <w:rPr>
                <w:rFonts w:ascii="Verdana" w:eastAsia="Times New Roman" w:hAnsi="Verdana" w:cs="Times New Roman"/>
                <w:b/>
                <w:lang w:eastAsia="bg-BG"/>
              </w:rPr>
              <w:t>Такса</w:t>
            </w:r>
            <w:r w:rsidRPr="000266F4">
              <w:rPr>
                <w:rFonts w:ascii="Verdana" w:eastAsia="Times New Roman" w:hAnsi="Verdana" w:cs="Times New Roman"/>
                <w:b/>
                <w:lang w:val="en-US" w:eastAsia="bg-BG"/>
              </w:rPr>
              <w:t xml:space="preserve"> </w:t>
            </w:r>
            <w:r w:rsidRPr="000266F4">
              <w:rPr>
                <w:rFonts w:ascii="Verdana" w:eastAsia="Times New Roman" w:hAnsi="Verdana" w:cs="Times New Roman"/>
                <w:b/>
                <w:lang w:eastAsia="bg-BG"/>
              </w:rPr>
              <w:t>за 1 куб.м</w:t>
            </w:r>
          </w:p>
          <w:p w:rsidR="000266F4" w:rsidRPr="000266F4" w:rsidRDefault="000266F4" w:rsidP="003433EE">
            <w:pPr>
              <w:spacing w:after="100" w:afterAutospacing="1" w:line="240" w:lineRule="auto"/>
              <w:jc w:val="center"/>
              <w:rPr>
                <w:rFonts w:ascii="Verdana" w:eastAsia="Times New Roman" w:hAnsi="Verdana" w:cs="Times New Roman"/>
                <w:b/>
                <w:lang w:eastAsia="bg-BG"/>
              </w:rPr>
            </w:pPr>
            <w:r w:rsidRPr="000266F4">
              <w:rPr>
                <w:rFonts w:ascii="Verdana" w:eastAsia="Times New Roman" w:hAnsi="Verdana" w:cs="Times New Roman"/>
                <w:b/>
                <w:lang w:eastAsia="bg-BG"/>
              </w:rPr>
              <w:t>Водовземане</w:t>
            </w:r>
          </w:p>
          <w:p w:rsidR="000266F4" w:rsidRPr="000266F4" w:rsidRDefault="000266F4" w:rsidP="003433EE">
            <w:pPr>
              <w:spacing w:after="100" w:afterAutospacing="1" w:line="240" w:lineRule="auto"/>
              <w:jc w:val="center"/>
              <w:rPr>
                <w:rFonts w:ascii="Verdana" w:eastAsia="Times New Roman" w:hAnsi="Verdana" w:cs="Times New Roman"/>
                <w:b/>
                <w:lang w:eastAsia="bg-BG"/>
              </w:rPr>
            </w:pPr>
            <w:r w:rsidRPr="000266F4">
              <w:rPr>
                <w:rFonts w:ascii="Verdana" w:eastAsia="Times New Roman" w:hAnsi="Verdana" w:cs="Times New Roman"/>
                <w:b/>
                <w:lang w:eastAsia="bg-BG"/>
              </w:rPr>
              <w:t>Т1</w:t>
            </w:r>
          </w:p>
        </w:tc>
        <w:tc>
          <w:tcPr>
            <w:tcW w:w="2126" w:type="dxa"/>
            <w:tcBorders>
              <w:top w:val="single" w:sz="4" w:space="0" w:color="auto"/>
              <w:left w:val="nil"/>
              <w:bottom w:val="single" w:sz="4" w:space="0" w:color="auto"/>
              <w:right w:val="single" w:sz="4" w:space="0" w:color="auto"/>
            </w:tcBorders>
            <w:vAlign w:val="center"/>
          </w:tcPr>
          <w:p w:rsidR="000266F4" w:rsidRPr="000266F4" w:rsidRDefault="000266F4" w:rsidP="003433EE">
            <w:pPr>
              <w:spacing w:after="100" w:afterAutospacing="1" w:line="240" w:lineRule="auto"/>
              <w:jc w:val="center"/>
              <w:rPr>
                <w:rFonts w:ascii="Verdana" w:eastAsia="Times New Roman" w:hAnsi="Verdana" w:cs="Times New Roman"/>
                <w:b/>
                <w:lang w:eastAsia="bg-BG"/>
              </w:rPr>
            </w:pPr>
          </w:p>
          <w:p w:rsidR="000266F4" w:rsidRPr="000266F4" w:rsidRDefault="000266F4" w:rsidP="003433EE">
            <w:pPr>
              <w:spacing w:after="100" w:afterAutospacing="1" w:line="240" w:lineRule="auto"/>
              <w:jc w:val="center"/>
              <w:rPr>
                <w:rFonts w:ascii="Verdana" w:eastAsia="Times New Roman" w:hAnsi="Verdana" w:cs="Times New Roman"/>
                <w:b/>
                <w:lang w:eastAsia="bg-BG"/>
              </w:rPr>
            </w:pPr>
            <w:r w:rsidRPr="000266F4">
              <w:rPr>
                <w:rFonts w:ascii="Verdana" w:eastAsia="Times New Roman" w:hAnsi="Verdana" w:cs="Times New Roman"/>
                <w:b/>
                <w:lang w:eastAsia="bg-BG"/>
              </w:rPr>
              <w:t>Такса за 1 куб.м.</w:t>
            </w:r>
          </w:p>
          <w:p w:rsidR="000266F4" w:rsidRPr="000266F4" w:rsidRDefault="000266F4" w:rsidP="003433EE">
            <w:pPr>
              <w:spacing w:after="100" w:afterAutospacing="1" w:line="240" w:lineRule="auto"/>
              <w:jc w:val="center"/>
              <w:rPr>
                <w:rFonts w:ascii="Verdana" w:eastAsia="Times New Roman" w:hAnsi="Verdana" w:cs="Times New Roman"/>
                <w:b/>
                <w:lang w:eastAsia="bg-BG"/>
              </w:rPr>
            </w:pPr>
            <w:r w:rsidRPr="000266F4">
              <w:rPr>
                <w:rFonts w:ascii="Verdana" w:eastAsia="Times New Roman" w:hAnsi="Verdana" w:cs="Times New Roman"/>
                <w:b/>
                <w:lang w:eastAsia="bg-BG"/>
              </w:rPr>
              <w:t>Водопренос</w:t>
            </w:r>
          </w:p>
          <w:p w:rsidR="000266F4" w:rsidRPr="000266F4" w:rsidRDefault="000266F4" w:rsidP="003433EE">
            <w:pPr>
              <w:spacing w:after="100" w:afterAutospacing="1" w:line="240" w:lineRule="auto"/>
              <w:jc w:val="center"/>
              <w:rPr>
                <w:rFonts w:ascii="Verdana" w:eastAsia="Times New Roman" w:hAnsi="Verdana" w:cs="Times New Roman"/>
                <w:b/>
                <w:lang w:eastAsia="bg-BG"/>
              </w:rPr>
            </w:pPr>
            <w:r w:rsidRPr="000266F4">
              <w:rPr>
                <w:rFonts w:ascii="Verdana" w:eastAsia="Times New Roman" w:hAnsi="Verdana" w:cs="Times New Roman"/>
                <w:b/>
                <w:lang w:eastAsia="bg-BG"/>
              </w:rPr>
              <w:t>Е1</w:t>
            </w:r>
          </w:p>
        </w:tc>
      </w:tr>
      <w:tr w:rsidR="000266F4" w:rsidRPr="000266F4" w:rsidTr="000266F4">
        <w:trPr>
          <w:trHeight w:val="55"/>
        </w:trPr>
        <w:tc>
          <w:tcPr>
            <w:tcW w:w="585" w:type="dxa"/>
            <w:vMerge/>
            <w:tcBorders>
              <w:top w:val="single" w:sz="8" w:space="0" w:color="auto"/>
              <w:left w:val="single" w:sz="8" w:space="0" w:color="auto"/>
              <w:bottom w:val="single" w:sz="8" w:space="0" w:color="auto"/>
              <w:right w:val="single" w:sz="8" w:space="0" w:color="auto"/>
            </w:tcBorders>
            <w:vAlign w:val="center"/>
            <w:hideMark/>
          </w:tcPr>
          <w:p w:rsidR="000266F4" w:rsidRPr="000266F4" w:rsidRDefault="000266F4" w:rsidP="000266F4">
            <w:pPr>
              <w:spacing w:after="0" w:line="240" w:lineRule="auto"/>
              <w:jc w:val="center"/>
              <w:rPr>
                <w:rFonts w:ascii="Verdana" w:eastAsia="Times New Roman" w:hAnsi="Verdana" w:cs="Times New Roman"/>
                <w:b/>
                <w:lang w:eastAsia="bg-BG"/>
              </w:rPr>
            </w:pPr>
          </w:p>
        </w:tc>
        <w:tc>
          <w:tcPr>
            <w:tcW w:w="0" w:type="auto"/>
            <w:vMerge/>
            <w:tcBorders>
              <w:top w:val="single" w:sz="8" w:space="0" w:color="auto"/>
              <w:left w:val="nil"/>
              <w:bottom w:val="single" w:sz="8" w:space="0" w:color="auto"/>
              <w:right w:val="single" w:sz="4" w:space="0" w:color="auto"/>
            </w:tcBorders>
            <w:vAlign w:val="center"/>
            <w:hideMark/>
          </w:tcPr>
          <w:p w:rsidR="000266F4" w:rsidRPr="000266F4" w:rsidRDefault="000266F4" w:rsidP="003433EE">
            <w:pPr>
              <w:spacing w:after="0" w:line="240" w:lineRule="auto"/>
              <w:rPr>
                <w:rFonts w:ascii="Verdana" w:eastAsia="Times New Roman" w:hAnsi="Verdana" w:cs="Times New Roman"/>
                <w:b/>
                <w:lang w:eastAsia="bg-BG"/>
              </w:rPr>
            </w:pPr>
          </w:p>
        </w:tc>
        <w:tc>
          <w:tcPr>
            <w:tcW w:w="94" w:type="dxa"/>
            <w:tcBorders>
              <w:top w:val="single" w:sz="4" w:space="0" w:color="auto"/>
              <w:left w:val="single" w:sz="4" w:space="0" w:color="auto"/>
              <w:bottom w:val="single" w:sz="4" w:space="0" w:color="auto"/>
              <w:right w:val="nil"/>
            </w:tcBorders>
            <w:tcMar>
              <w:top w:w="15" w:type="dxa"/>
              <w:left w:w="15" w:type="dxa"/>
              <w:bottom w:w="15" w:type="dxa"/>
              <w:right w:w="15" w:type="dxa"/>
            </w:tcMar>
            <w:hideMark/>
          </w:tcPr>
          <w:p w:rsidR="000266F4" w:rsidRPr="000266F4" w:rsidRDefault="000266F4" w:rsidP="003433EE">
            <w:pPr>
              <w:spacing w:after="0"/>
              <w:rPr>
                <w:rFonts w:ascii="Verdana" w:eastAsia="Calibri" w:hAnsi="Verdana" w:cs="Times New Roman"/>
              </w:rPr>
            </w:pPr>
          </w:p>
        </w:tc>
        <w:tc>
          <w:tcPr>
            <w:tcW w:w="20" w:type="dxa"/>
            <w:tcBorders>
              <w:top w:val="single" w:sz="4" w:space="0" w:color="auto"/>
              <w:left w:val="nil"/>
              <w:bottom w:val="single" w:sz="4" w:space="0" w:color="auto"/>
              <w:right w:val="nil"/>
            </w:tcBorders>
            <w:hideMark/>
          </w:tcPr>
          <w:p w:rsidR="000266F4" w:rsidRPr="000266F4" w:rsidRDefault="000266F4" w:rsidP="003433EE">
            <w:pPr>
              <w:spacing w:after="0"/>
              <w:rPr>
                <w:rFonts w:ascii="Verdana" w:eastAsia="Calibri" w:hAnsi="Verdana" w:cs="Times New Roman"/>
              </w:rPr>
            </w:pPr>
          </w:p>
        </w:tc>
        <w:tc>
          <w:tcPr>
            <w:tcW w:w="1892" w:type="dxa"/>
            <w:tcBorders>
              <w:top w:val="single" w:sz="4" w:space="0" w:color="auto"/>
              <w:left w:val="nil"/>
              <w:bottom w:val="single" w:sz="4" w:space="0" w:color="auto"/>
              <w:right w:val="single" w:sz="8" w:space="0" w:color="auto"/>
            </w:tcBorders>
            <w:vAlign w:val="center"/>
            <w:hideMark/>
          </w:tcPr>
          <w:p w:rsidR="000266F4" w:rsidRPr="000266F4" w:rsidRDefault="000266F4" w:rsidP="003433EE">
            <w:pPr>
              <w:spacing w:after="100" w:afterAutospacing="1" w:line="240" w:lineRule="auto"/>
              <w:jc w:val="center"/>
              <w:rPr>
                <w:rFonts w:ascii="Verdana" w:eastAsia="Times New Roman" w:hAnsi="Verdana" w:cs="Times New Roman"/>
                <w:b/>
                <w:lang w:eastAsia="bg-BG"/>
              </w:rPr>
            </w:pPr>
            <w:r w:rsidRPr="000266F4">
              <w:rPr>
                <w:rFonts w:ascii="Verdana" w:eastAsia="Times New Roman" w:hAnsi="Verdana" w:cs="Times New Roman"/>
                <w:b/>
                <w:lang w:eastAsia="bg-BG"/>
              </w:rPr>
              <w:t>t &gt; 50 °С</w:t>
            </w:r>
          </w:p>
        </w:tc>
        <w:tc>
          <w:tcPr>
            <w:tcW w:w="2126" w:type="dxa"/>
            <w:tcBorders>
              <w:top w:val="single" w:sz="4" w:space="0" w:color="auto"/>
              <w:left w:val="nil"/>
              <w:bottom w:val="single" w:sz="4" w:space="0" w:color="auto"/>
              <w:right w:val="single" w:sz="4" w:space="0" w:color="auto"/>
            </w:tcBorders>
            <w:vAlign w:val="center"/>
            <w:hideMark/>
          </w:tcPr>
          <w:p w:rsidR="000266F4" w:rsidRPr="000266F4" w:rsidRDefault="000266F4" w:rsidP="003433EE">
            <w:pPr>
              <w:spacing w:after="100" w:afterAutospacing="1" w:line="240" w:lineRule="auto"/>
              <w:jc w:val="center"/>
              <w:rPr>
                <w:rFonts w:ascii="Verdana" w:eastAsia="Times New Roman" w:hAnsi="Verdana" w:cs="Times New Roman"/>
                <w:b/>
                <w:lang w:eastAsia="bg-BG"/>
              </w:rPr>
            </w:pPr>
            <w:r w:rsidRPr="000266F4">
              <w:rPr>
                <w:rFonts w:ascii="Verdana" w:eastAsia="Times New Roman" w:hAnsi="Verdana" w:cs="Times New Roman"/>
                <w:b/>
                <w:lang w:eastAsia="bg-BG"/>
              </w:rPr>
              <w:t>t &gt; 50 °С</w:t>
            </w:r>
          </w:p>
        </w:tc>
      </w:tr>
      <w:tr w:rsidR="000266F4" w:rsidRPr="000266F4" w:rsidTr="000266F4">
        <w:tc>
          <w:tcPr>
            <w:tcW w:w="585" w:type="dxa"/>
            <w:tcBorders>
              <w:top w:val="nil"/>
              <w:left w:val="single" w:sz="8" w:space="0" w:color="auto"/>
              <w:bottom w:val="single" w:sz="4" w:space="0" w:color="auto"/>
              <w:right w:val="single" w:sz="8" w:space="0" w:color="auto"/>
            </w:tcBorders>
            <w:tcMar>
              <w:top w:w="15" w:type="dxa"/>
              <w:left w:w="15" w:type="dxa"/>
              <w:bottom w:w="15" w:type="dxa"/>
              <w:right w:w="15" w:type="dxa"/>
            </w:tcMar>
            <w:hideMark/>
          </w:tcPr>
          <w:p w:rsidR="000266F4" w:rsidRPr="000266F4" w:rsidRDefault="000266F4" w:rsidP="000266F4">
            <w:pPr>
              <w:spacing w:after="100" w:afterAutospacing="1" w:line="240" w:lineRule="auto"/>
              <w:jc w:val="center"/>
              <w:rPr>
                <w:rFonts w:ascii="Verdana" w:eastAsia="Times New Roman" w:hAnsi="Verdana" w:cs="Times New Roman"/>
                <w:lang w:eastAsia="bg-BG"/>
              </w:rPr>
            </w:pPr>
            <w:r w:rsidRPr="000266F4">
              <w:rPr>
                <w:rFonts w:ascii="Verdana" w:eastAsia="Times New Roman" w:hAnsi="Verdana" w:cs="Times New Roman"/>
                <w:lang w:eastAsia="bg-BG"/>
              </w:rPr>
              <w:t>1.</w:t>
            </w:r>
          </w:p>
        </w:tc>
        <w:tc>
          <w:tcPr>
            <w:tcW w:w="3383" w:type="dxa"/>
            <w:tcBorders>
              <w:top w:val="nil"/>
              <w:left w:val="nil"/>
              <w:bottom w:val="single" w:sz="4" w:space="0" w:color="auto"/>
              <w:right w:val="single" w:sz="4" w:space="0" w:color="auto"/>
            </w:tcBorders>
            <w:tcMar>
              <w:top w:w="15" w:type="dxa"/>
              <w:left w:w="15" w:type="dxa"/>
              <w:bottom w:w="15" w:type="dxa"/>
              <w:right w:w="15" w:type="dxa"/>
            </w:tcMar>
            <w:hideMark/>
          </w:tcPr>
          <w:p w:rsidR="000266F4" w:rsidRPr="000266F4" w:rsidRDefault="000266F4" w:rsidP="003433EE">
            <w:pPr>
              <w:spacing w:after="100" w:afterAutospacing="1" w:line="240" w:lineRule="auto"/>
              <w:jc w:val="both"/>
              <w:rPr>
                <w:rFonts w:ascii="Verdana" w:eastAsia="Times New Roman" w:hAnsi="Verdana" w:cs="Times New Roman"/>
                <w:lang w:eastAsia="bg-BG"/>
              </w:rPr>
            </w:pPr>
            <w:r w:rsidRPr="000266F4">
              <w:rPr>
                <w:rFonts w:ascii="Verdana" w:eastAsia="Times New Roman" w:hAnsi="Verdana" w:cs="Times New Roman"/>
                <w:lang w:eastAsia="bg-BG"/>
              </w:rPr>
              <w:t>Питейно-битово водоснабдяване</w:t>
            </w:r>
          </w:p>
        </w:tc>
        <w:tc>
          <w:tcPr>
            <w:tcW w:w="94" w:type="dxa"/>
            <w:tcBorders>
              <w:top w:val="single" w:sz="4" w:space="0" w:color="auto"/>
              <w:left w:val="single" w:sz="4" w:space="0" w:color="auto"/>
              <w:bottom w:val="single" w:sz="4" w:space="0" w:color="auto"/>
              <w:right w:val="nil"/>
            </w:tcBorders>
            <w:tcMar>
              <w:top w:w="15" w:type="dxa"/>
              <w:left w:w="15" w:type="dxa"/>
              <w:bottom w:w="15" w:type="dxa"/>
              <w:right w:w="15" w:type="dxa"/>
            </w:tcMar>
            <w:hideMark/>
          </w:tcPr>
          <w:p w:rsidR="000266F4" w:rsidRPr="000266F4" w:rsidRDefault="000266F4" w:rsidP="003433EE">
            <w:pPr>
              <w:spacing w:after="0"/>
              <w:rPr>
                <w:rFonts w:ascii="Verdana" w:eastAsia="Calibri" w:hAnsi="Verdana" w:cs="Times New Roman"/>
              </w:rPr>
            </w:pPr>
          </w:p>
        </w:tc>
        <w:tc>
          <w:tcPr>
            <w:tcW w:w="20" w:type="dxa"/>
            <w:tcBorders>
              <w:top w:val="single" w:sz="4" w:space="0" w:color="auto"/>
              <w:left w:val="nil"/>
              <w:bottom w:val="single" w:sz="4" w:space="0" w:color="auto"/>
              <w:right w:val="nil"/>
            </w:tcBorders>
            <w:hideMark/>
          </w:tcPr>
          <w:p w:rsidR="000266F4" w:rsidRPr="000266F4" w:rsidRDefault="000266F4" w:rsidP="003433EE">
            <w:pPr>
              <w:spacing w:after="0"/>
              <w:rPr>
                <w:rFonts w:ascii="Verdana" w:eastAsia="Calibri" w:hAnsi="Verdana" w:cs="Times New Roman"/>
              </w:rPr>
            </w:pPr>
          </w:p>
        </w:tc>
        <w:tc>
          <w:tcPr>
            <w:tcW w:w="1892" w:type="dxa"/>
            <w:tcBorders>
              <w:top w:val="single" w:sz="4" w:space="0" w:color="auto"/>
              <w:left w:val="nil"/>
              <w:bottom w:val="single" w:sz="8" w:space="0" w:color="auto"/>
              <w:right w:val="single" w:sz="8" w:space="0" w:color="auto"/>
            </w:tcBorders>
            <w:hideMark/>
          </w:tcPr>
          <w:p w:rsidR="000266F4" w:rsidRPr="000266F4" w:rsidRDefault="000266F4" w:rsidP="003433EE">
            <w:pPr>
              <w:spacing w:after="0" w:line="240" w:lineRule="auto"/>
              <w:jc w:val="center"/>
              <w:rPr>
                <w:rFonts w:ascii="Verdana" w:eastAsia="Times New Roman" w:hAnsi="Verdana" w:cs="Times New Roman"/>
                <w:lang w:eastAsia="bg-BG"/>
              </w:rPr>
            </w:pPr>
            <w:r w:rsidRPr="000266F4">
              <w:rPr>
                <w:rFonts w:ascii="Verdana" w:eastAsia="Times New Roman" w:hAnsi="Verdana" w:cs="Times New Roman"/>
                <w:lang w:eastAsia="bg-BG"/>
              </w:rPr>
              <w:t>0,15 €</w:t>
            </w:r>
          </w:p>
          <w:p w:rsidR="000266F4" w:rsidRPr="000266F4" w:rsidRDefault="000266F4" w:rsidP="003433EE">
            <w:pPr>
              <w:spacing w:after="100" w:afterAutospacing="1" w:line="240" w:lineRule="auto"/>
              <w:jc w:val="center"/>
              <w:rPr>
                <w:rFonts w:ascii="Verdana" w:eastAsia="Times New Roman" w:hAnsi="Verdana" w:cs="Times New Roman"/>
                <w:lang w:val="en-US" w:eastAsia="bg-BG"/>
              </w:rPr>
            </w:pPr>
            <w:r w:rsidRPr="000266F4">
              <w:rPr>
                <w:rFonts w:ascii="Verdana" w:eastAsia="Times New Roman" w:hAnsi="Verdana" w:cs="Times New Roman"/>
                <w:lang w:eastAsia="bg-BG"/>
              </w:rPr>
              <w:t xml:space="preserve">      0,30 </w:t>
            </w:r>
            <w:r w:rsidRPr="000266F4">
              <w:rPr>
                <w:rFonts w:ascii="Verdana" w:eastAsia="Times New Roman" w:hAnsi="Verdana" w:cs="Times New Roman"/>
                <w:lang w:val="en-US" w:eastAsia="bg-BG"/>
              </w:rPr>
              <w:t>BGN</w:t>
            </w:r>
          </w:p>
        </w:tc>
        <w:tc>
          <w:tcPr>
            <w:tcW w:w="2126" w:type="dxa"/>
            <w:tcBorders>
              <w:top w:val="single" w:sz="4" w:space="0" w:color="auto"/>
              <w:left w:val="nil"/>
              <w:bottom w:val="single" w:sz="4" w:space="0" w:color="auto"/>
              <w:right w:val="single" w:sz="4" w:space="0" w:color="auto"/>
            </w:tcBorders>
            <w:hideMark/>
          </w:tcPr>
          <w:p w:rsidR="000266F4" w:rsidRPr="000266F4" w:rsidRDefault="000266F4" w:rsidP="003433EE">
            <w:pPr>
              <w:spacing w:after="0" w:line="240" w:lineRule="auto"/>
              <w:jc w:val="center"/>
              <w:rPr>
                <w:rFonts w:ascii="Verdana" w:eastAsia="Times New Roman" w:hAnsi="Verdana" w:cs="Times New Roman"/>
                <w:lang w:eastAsia="bg-BG"/>
              </w:rPr>
            </w:pPr>
            <w:r w:rsidRPr="000266F4">
              <w:rPr>
                <w:rFonts w:ascii="Verdana" w:eastAsia="Times New Roman" w:hAnsi="Verdana" w:cs="Times New Roman"/>
                <w:lang w:eastAsia="bg-BG"/>
              </w:rPr>
              <w:t>0,15 €</w:t>
            </w:r>
          </w:p>
          <w:p w:rsidR="000266F4" w:rsidRPr="000266F4" w:rsidRDefault="000266F4" w:rsidP="003433EE">
            <w:pPr>
              <w:spacing w:after="100" w:afterAutospacing="1" w:line="240" w:lineRule="auto"/>
              <w:jc w:val="center"/>
              <w:rPr>
                <w:rFonts w:ascii="Verdana" w:eastAsia="Times New Roman" w:hAnsi="Verdana" w:cs="Times New Roman"/>
                <w:lang w:val="en-US" w:eastAsia="bg-BG"/>
              </w:rPr>
            </w:pPr>
            <w:r w:rsidRPr="000266F4">
              <w:rPr>
                <w:rFonts w:ascii="Verdana" w:eastAsia="Times New Roman" w:hAnsi="Verdana" w:cs="Times New Roman"/>
                <w:lang w:eastAsia="bg-BG"/>
              </w:rPr>
              <w:t xml:space="preserve">      0,30 </w:t>
            </w:r>
            <w:r w:rsidRPr="000266F4">
              <w:rPr>
                <w:rFonts w:ascii="Verdana" w:eastAsia="Times New Roman" w:hAnsi="Verdana" w:cs="Times New Roman"/>
                <w:lang w:val="en-US" w:eastAsia="bg-BG"/>
              </w:rPr>
              <w:t>BGN</w:t>
            </w:r>
          </w:p>
        </w:tc>
      </w:tr>
      <w:tr w:rsidR="000266F4" w:rsidRPr="000266F4" w:rsidTr="000266F4">
        <w:tc>
          <w:tcPr>
            <w:tcW w:w="585" w:type="dxa"/>
            <w:tcBorders>
              <w:top w:val="single" w:sz="4"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rsidR="000266F4" w:rsidRPr="000266F4" w:rsidRDefault="000266F4" w:rsidP="000266F4">
            <w:pPr>
              <w:spacing w:after="100" w:afterAutospacing="1" w:line="240" w:lineRule="auto"/>
              <w:jc w:val="center"/>
              <w:rPr>
                <w:rFonts w:ascii="Verdana" w:eastAsia="Times New Roman" w:hAnsi="Verdana" w:cs="Times New Roman"/>
                <w:lang w:eastAsia="bg-BG"/>
              </w:rPr>
            </w:pPr>
            <w:r w:rsidRPr="000266F4">
              <w:rPr>
                <w:rFonts w:ascii="Verdana" w:eastAsia="Times New Roman" w:hAnsi="Verdana" w:cs="Times New Roman"/>
                <w:lang w:eastAsia="bg-BG"/>
              </w:rPr>
              <w:t>2.</w:t>
            </w:r>
          </w:p>
        </w:tc>
        <w:tc>
          <w:tcPr>
            <w:tcW w:w="3383" w:type="dxa"/>
            <w:tcBorders>
              <w:top w:val="single" w:sz="4" w:space="0" w:color="auto"/>
              <w:left w:val="nil"/>
              <w:bottom w:val="single" w:sz="8" w:space="0" w:color="auto"/>
              <w:right w:val="single" w:sz="4" w:space="0" w:color="auto"/>
            </w:tcBorders>
            <w:tcMar>
              <w:top w:w="15" w:type="dxa"/>
              <w:left w:w="15" w:type="dxa"/>
              <w:bottom w:w="15" w:type="dxa"/>
              <w:right w:w="15" w:type="dxa"/>
            </w:tcMar>
            <w:hideMark/>
          </w:tcPr>
          <w:p w:rsidR="000266F4" w:rsidRPr="000266F4" w:rsidRDefault="000266F4" w:rsidP="003433EE">
            <w:pPr>
              <w:spacing w:after="100" w:afterAutospacing="1" w:line="240" w:lineRule="auto"/>
              <w:jc w:val="both"/>
              <w:rPr>
                <w:rFonts w:ascii="Verdana" w:eastAsia="Times New Roman" w:hAnsi="Verdana" w:cs="Times New Roman"/>
                <w:lang w:eastAsia="bg-BG"/>
              </w:rPr>
            </w:pPr>
            <w:r w:rsidRPr="000266F4">
              <w:rPr>
                <w:rFonts w:ascii="Verdana" w:eastAsia="Times New Roman" w:hAnsi="Verdana" w:cs="Times New Roman"/>
                <w:lang w:eastAsia="bg-BG"/>
              </w:rPr>
              <w:t>Лечебни цели в специализирани болници за лечение и рехабилитация</w:t>
            </w:r>
          </w:p>
        </w:tc>
        <w:tc>
          <w:tcPr>
            <w:tcW w:w="94" w:type="dxa"/>
            <w:tcBorders>
              <w:top w:val="single" w:sz="4" w:space="0" w:color="auto"/>
              <w:left w:val="single" w:sz="4" w:space="0" w:color="auto"/>
              <w:bottom w:val="single" w:sz="4" w:space="0" w:color="auto"/>
              <w:right w:val="nil"/>
            </w:tcBorders>
            <w:tcMar>
              <w:top w:w="15" w:type="dxa"/>
              <w:left w:w="15" w:type="dxa"/>
              <w:bottom w:w="15" w:type="dxa"/>
              <w:right w:w="15" w:type="dxa"/>
            </w:tcMar>
            <w:vAlign w:val="center"/>
            <w:hideMark/>
          </w:tcPr>
          <w:p w:rsidR="000266F4" w:rsidRPr="000266F4" w:rsidRDefault="000266F4" w:rsidP="003433EE">
            <w:pPr>
              <w:spacing w:after="0"/>
              <w:rPr>
                <w:rFonts w:ascii="Verdana" w:eastAsia="Calibri" w:hAnsi="Verdana" w:cs="Times New Roman"/>
              </w:rPr>
            </w:pPr>
          </w:p>
        </w:tc>
        <w:tc>
          <w:tcPr>
            <w:tcW w:w="20" w:type="dxa"/>
            <w:tcBorders>
              <w:top w:val="single" w:sz="4" w:space="0" w:color="auto"/>
              <w:left w:val="nil"/>
              <w:bottom w:val="single" w:sz="4" w:space="0" w:color="auto"/>
              <w:right w:val="nil"/>
            </w:tcBorders>
            <w:vAlign w:val="center"/>
            <w:hideMark/>
          </w:tcPr>
          <w:p w:rsidR="000266F4" w:rsidRPr="000266F4" w:rsidRDefault="000266F4" w:rsidP="003433EE">
            <w:pPr>
              <w:spacing w:after="0"/>
              <w:rPr>
                <w:rFonts w:ascii="Verdana" w:eastAsia="Calibri" w:hAnsi="Verdana" w:cs="Times New Roman"/>
              </w:rPr>
            </w:pPr>
          </w:p>
        </w:tc>
        <w:tc>
          <w:tcPr>
            <w:tcW w:w="1892" w:type="dxa"/>
            <w:tcBorders>
              <w:top w:val="nil"/>
              <w:left w:val="nil"/>
              <w:bottom w:val="single" w:sz="4" w:space="0" w:color="auto"/>
              <w:right w:val="single" w:sz="8" w:space="0" w:color="auto"/>
            </w:tcBorders>
            <w:vAlign w:val="center"/>
            <w:hideMark/>
          </w:tcPr>
          <w:p w:rsidR="000266F4" w:rsidRPr="000266F4" w:rsidRDefault="000266F4" w:rsidP="003433EE">
            <w:pPr>
              <w:spacing w:after="0" w:line="240" w:lineRule="auto"/>
              <w:jc w:val="center"/>
              <w:rPr>
                <w:rFonts w:ascii="Verdana" w:eastAsia="Times New Roman" w:hAnsi="Verdana" w:cs="Times New Roman"/>
                <w:lang w:eastAsia="bg-BG"/>
              </w:rPr>
            </w:pPr>
            <w:r w:rsidRPr="000266F4">
              <w:rPr>
                <w:rFonts w:ascii="Verdana" w:eastAsia="Times New Roman" w:hAnsi="Verdana" w:cs="Times New Roman"/>
                <w:lang w:eastAsia="bg-BG"/>
              </w:rPr>
              <w:t>0,36 €</w:t>
            </w:r>
          </w:p>
          <w:p w:rsidR="000266F4" w:rsidRPr="000266F4" w:rsidRDefault="000266F4" w:rsidP="003433EE">
            <w:pPr>
              <w:spacing w:after="100" w:afterAutospacing="1" w:line="240" w:lineRule="auto"/>
              <w:jc w:val="center"/>
              <w:rPr>
                <w:rFonts w:ascii="Verdana" w:eastAsia="Times New Roman" w:hAnsi="Verdana" w:cs="Times New Roman"/>
                <w:lang w:eastAsia="bg-BG"/>
              </w:rPr>
            </w:pPr>
            <w:r w:rsidRPr="000266F4">
              <w:rPr>
                <w:rFonts w:ascii="Verdana" w:eastAsia="Times New Roman" w:hAnsi="Verdana" w:cs="Times New Roman"/>
                <w:lang w:eastAsia="bg-BG"/>
              </w:rPr>
              <w:t xml:space="preserve">      0,70 </w:t>
            </w:r>
            <w:r w:rsidRPr="000266F4">
              <w:rPr>
                <w:rFonts w:ascii="Verdana" w:eastAsia="Times New Roman" w:hAnsi="Verdana" w:cs="Times New Roman"/>
                <w:lang w:val="en-US" w:eastAsia="bg-BG"/>
              </w:rPr>
              <w:t>BGN</w:t>
            </w:r>
          </w:p>
        </w:tc>
        <w:tc>
          <w:tcPr>
            <w:tcW w:w="2126" w:type="dxa"/>
            <w:tcBorders>
              <w:top w:val="single" w:sz="4" w:space="0" w:color="auto"/>
              <w:left w:val="nil"/>
              <w:bottom w:val="single" w:sz="4" w:space="0" w:color="auto"/>
              <w:right w:val="single" w:sz="4" w:space="0" w:color="auto"/>
            </w:tcBorders>
            <w:vAlign w:val="center"/>
            <w:hideMark/>
          </w:tcPr>
          <w:p w:rsidR="000266F4" w:rsidRPr="000266F4" w:rsidRDefault="000266F4" w:rsidP="003433EE">
            <w:pPr>
              <w:spacing w:after="0" w:line="240" w:lineRule="auto"/>
              <w:jc w:val="center"/>
              <w:rPr>
                <w:rFonts w:ascii="Verdana" w:eastAsia="Times New Roman" w:hAnsi="Verdana" w:cs="Times New Roman"/>
                <w:lang w:eastAsia="bg-BG"/>
              </w:rPr>
            </w:pPr>
            <w:r w:rsidRPr="000266F4">
              <w:rPr>
                <w:rFonts w:ascii="Verdana" w:eastAsia="Times New Roman" w:hAnsi="Verdana" w:cs="Times New Roman"/>
                <w:lang w:eastAsia="bg-BG"/>
              </w:rPr>
              <w:t>0,15 €</w:t>
            </w:r>
          </w:p>
          <w:p w:rsidR="000266F4" w:rsidRPr="000266F4" w:rsidRDefault="000266F4" w:rsidP="003433EE">
            <w:pPr>
              <w:spacing w:after="100" w:afterAutospacing="1" w:line="240" w:lineRule="auto"/>
              <w:jc w:val="center"/>
              <w:rPr>
                <w:rFonts w:ascii="Verdana" w:eastAsia="Times New Roman" w:hAnsi="Verdana" w:cs="Times New Roman"/>
                <w:lang w:val="en-US" w:eastAsia="bg-BG"/>
              </w:rPr>
            </w:pPr>
            <w:r w:rsidRPr="000266F4">
              <w:rPr>
                <w:rFonts w:ascii="Verdana" w:eastAsia="Times New Roman" w:hAnsi="Verdana" w:cs="Times New Roman"/>
                <w:lang w:eastAsia="bg-BG"/>
              </w:rPr>
              <w:t xml:space="preserve">0,30 </w:t>
            </w:r>
            <w:r w:rsidRPr="000266F4">
              <w:rPr>
                <w:rFonts w:ascii="Verdana" w:eastAsia="Times New Roman" w:hAnsi="Verdana" w:cs="Times New Roman"/>
                <w:lang w:val="en-US" w:eastAsia="bg-BG"/>
              </w:rPr>
              <w:t>BGN</w:t>
            </w:r>
          </w:p>
        </w:tc>
      </w:tr>
      <w:tr w:rsidR="000266F4" w:rsidRPr="000266F4" w:rsidTr="000266F4">
        <w:trPr>
          <w:trHeight w:val="554"/>
        </w:trPr>
        <w:tc>
          <w:tcPr>
            <w:tcW w:w="585" w:type="dxa"/>
            <w:tcBorders>
              <w:top w:val="nil"/>
              <w:left w:val="single" w:sz="8" w:space="0" w:color="auto"/>
              <w:bottom w:val="single" w:sz="8" w:space="0" w:color="auto"/>
              <w:right w:val="single" w:sz="8" w:space="0" w:color="auto"/>
            </w:tcBorders>
            <w:tcMar>
              <w:top w:w="15" w:type="dxa"/>
              <w:left w:w="15" w:type="dxa"/>
              <w:bottom w:w="15" w:type="dxa"/>
              <w:right w:w="15" w:type="dxa"/>
            </w:tcMar>
            <w:vAlign w:val="center"/>
            <w:hideMark/>
          </w:tcPr>
          <w:p w:rsidR="000266F4" w:rsidRPr="000266F4" w:rsidRDefault="000266F4" w:rsidP="000266F4">
            <w:pPr>
              <w:spacing w:after="100" w:afterAutospacing="1" w:line="240" w:lineRule="auto"/>
              <w:jc w:val="center"/>
              <w:rPr>
                <w:rFonts w:ascii="Verdana" w:eastAsia="Times New Roman" w:hAnsi="Verdana" w:cs="Times New Roman"/>
                <w:lang w:eastAsia="bg-BG"/>
              </w:rPr>
            </w:pPr>
            <w:r w:rsidRPr="000266F4">
              <w:rPr>
                <w:rFonts w:ascii="Verdana" w:eastAsia="Times New Roman" w:hAnsi="Verdana" w:cs="Times New Roman"/>
                <w:lang w:eastAsia="bg-BG"/>
              </w:rPr>
              <w:t>3.</w:t>
            </w:r>
          </w:p>
        </w:tc>
        <w:tc>
          <w:tcPr>
            <w:tcW w:w="3383" w:type="dxa"/>
            <w:tcBorders>
              <w:top w:val="nil"/>
              <w:left w:val="nil"/>
              <w:bottom w:val="single" w:sz="8" w:space="0" w:color="auto"/>
              <w:right w:val="single" w:sz="4" w:space="0" w:color="auto"/>
            </w:tcBorders>
            <w:tcMar>
              <w:top w:w="15" w:type="dxa"/>
              <w:left w:w="15" w:type="dxa"/>
              <w:bottom w:w="15" w:type="dxa"/>
              <w:right w:w="15" w:type="dxa"/>
            </w:tcMar>
            <w:hideMark/>
          </w:tcPr>
          <w:p w:rsidR="000266F4" w:rsidRPr="000266F4" w:rsidRDefault="000266F4" w:rsidP="003433EE">
            <w:pPr>
              <w:spacing w:after="100" w:afterAutospacing="1" w:line="240" w:lineRule="auto"/>
              <w:jc w:val="both"/>
              <w:rPr>
                <w:rFonts w:ascii="Verdana" w:eastAsia="Times New Roman" w:hAnsi="Verdana" w:cs="Times New Roman"/>
                <w:lang w:val="en-US" w:eastAsia="bg-BG"/>
              </w:rPr>
            </w:pPr>
            <w:r w:rsidRPr="000266F4">
              <w:rPr>
                <w:rFonts w:ascii="Verdana" w:eastAsia="Times New Roman" w:hAnsi="Verdana" w:cs="Times New Roman"/>
                <w:lang w:eastAsia="bg-BG"/>
              </w:rPr>
              <w:t xml:space="preserve"> Всички други цели</w:t>
            </w:r>
          </w:p>
        </w:tc>
        <w:tc>
          <w:tcPr>
            <w:tcW w:w="94" w:type="dxa"/>
            <w:tcBorders>
              <w:top w:val="single" w:sz="4" w:space="0" w:color="auto"/>
              <w:left w:val="single" w:sz="4" w:space="0" w:color="auto"/>
              <w:bottom w:val="single" w:sz="8" w:space="0" w:color="auto"/>
              <w:right w:val="nil"/>
            </w:tcBorders>
            <w:tcMar>
              <w:top w:w="15" w:type="dxa"/>
              <w:left w:w="15" w:type="dxa"/>
              <w:bottom w:w="15" w:type="dxa"/>
              <w:right w:w="15" w:type="dxa"/>
            </w:tcMar>
            <w:vAlign w:val="center"/>
            <w:hideMark/>
          </w:tcPr>
          <w:p w:rsidR="000266F4" w:rsidRPr="000266F4" w:rsidRDefault="000266F4" w:rsidP="003433EE">
            <w:pPr>
              <w:spacing w:after="0"/>
              <w:rPr>
                <w:rFonts w:ascii="Verdana" w:eastAsia="Calibri" w:hAnsi="Verdana" w:cs="Times New Roman"/>
              </w:rPr>
            </w:pPr>
          </w:p>
        </w:tc>
        <w:tc>
          <w:tcPr>
            <w:tcW w:w="20" w:type="dxa"/>
            <w:tcBorders>
              <w:top w:val="single" w:sz="4" w:space="0" w:color="auto"/>
              <w:left w:val="nil"/>
              <w:bottom w:val="single" w:sz="8" w:space="0" w:color="auto"/>
              <w:right w:val="nil"/>
            </w:tcBorders>
            <w:vAlign w:val="center"/>
            <w:hideMark/>
          </w:tcPr>
          <w:p w:rsidR="000266F4" w:rsidRPr="000266F4" w:rsidRDefault="000266F4" w:rsidP="003433EE">
            <w:pPr>
              <w:spacing w:after="0"/>
              <w:rPr>
                <w:rFonts w:ascii="Verdana" w:eastAsia="Calibri" w:hAnsi="Verdana" w:cs="Times New Roman"/>
              </w:rPr>
            </w:pPr>
          </w:p>
        </w:tc>
        <w:tc>
          <w:tcPr>
            <w:tcW w:w="1892" w:type="dxa"/>
            <w:tcBorders>
              <w:top w:val="nil"/>
              <w:left w:val="nil"/>
              <w:bottom w:val="single" w:sz="8" w:space="0" w:color="auto"/>
              <w:right w:val="single" w:sz="8" w:space="0" w:color="auto"/>
            </w:tcBorders>
            <w:vAlign w:val="center"/>
            <w:hideMark/>
          </w:tcPr>
          <w:p w:rsidR="000266F4" w:rsidRPr="000266F4" w:rsidRDefault="000266F4" w:rsidP="003433EE">
            <w:pPr>
              <w:spacing w:after="0" w:line="240" w:lineRule="auto"/>
              <w:jc w:val="center"/>
              <w:rPr>
                <w:rFonts w:ascii="Verdana" w:eastAsia="Times New Roman" w:hAnsi="Verdana" w:cs="Times New Roman"/>
                <w:lang w:eastAsia="bg-BG"/>
              </w:rPr>
            </w:pPr>
            <w:r w:rsidRPr="000266F4">
              <w:rPr>
                <w:rFonts w:ascii="Verdana" w:eastAsia="Times New Roman" w:hAnsi="Verdana" w:cs="Times New Roman"/>
                <w:lang w:eastAsia="bg-BG"/>
              </w:rPr>
              <w:t>0,36 €</w:t>
            </w:r>
          </w:p>
          <w:p w:rsidR="000266F4" w:rsidRPr="000266F4" w:rsidRDefault="000266F4" w:rsidP="003433EE">
            <w:pPr>
              <w:spacing w:after="100" w:afterAutospacing="1" w:line="240" w:lineRule="auto"/>
              <w:jc w:val="center"/>
              <w:rPr>
                <w:rFonts w:ascii="Verdana" w:eastAsia="Times New Roman" w:hAnsi="Verdana" w:cs="Times New Roman"/>
                <w:lang w:eastAsia="bg-BG"/>
              </w:rPr>
            </w:pPr>
            <w:r w:rsidRPr="000266F4">
              <w:rPr>
                <w:rFonts w:ascii="Verdana" w:eastAsia="Times New Roman" w:hAnsi="Verdana" w:cs="Times New Roman"/>
                <w:lang w:eastAsia="bg-BG"/>
              </w:rPr>
              <w:t xml:space="preserve">      0,70 </w:t>
            </w:r>
            <w:r w:rsidRPr="000266F4">
              <w:rPr>
                <w:rFonts w:ascii="Verdana" w:eastAsia="Times New Roman" w:hAnsi="Verdana" w:cs="Times New Roman"/>
                <w:lang w:val="en-US" w:eastAsia="bg-BG"/>
              </w:rPr>
              <w:t>BGN</w:t>
            </w:r>
          </w:p>
        </w:tc>
        <w:tc>
          <w:tcPr>
            <w:tcW w:w="2126" w:type="dxa"/>
            <w:tcBorders>
              <w:top w:val="single" w:sz="4" w:space="0" w:color="auto"/>
              <w:left w:val="nil"/>
              <w:bottom w:val="single" w:sz="4" w:space="0" w:color="auto"/>
              <w:right w:val="single" w:sz="4" w:space="0" w:color="auto"/>
            </w:tcBorders>
            <w:hideMark/>
          </w:tcPr>
          <w:p w:rsidR="000266F4" w:rsidRPr="000266F4" w:rsidRDefault="000266F4" w:rsidP="003433EE">
            <w:pPr>
              <w:spacing w:after="0" w:line="240" w:lineRule="auto"/>
              <w:jc w:val="center"/>
              <w:rPr>
                <w:rFonts w:ascii="Verdana" w:eastAsia="Times New Roman" w:hAnsi="Verdana" w:cs="Times New Roman"/>
                <w:lang w:eastAsia="bg-BG"/>
              </w:rPr>
            </w:pPr>
            <w:r w:rsidRPr="000266F4">
              <w:rPr>
                <w:rFonts w:ascii="Verdana" w:eastAsia="Times New Roman" w:hAnsi="Verdana" w:cs="Times New Roman"/>
                <w:lang w:eastAsia="bg-BG"/>
              </w:rPr>
              <w:t>0,15 €</w:t>
            </w:r>
          </w:p>
          <w:p w:rsidR="000266F4" w:rsidRPr="000266F4" w:rsidRDefault="000266F4" w:rsidP="003433EE">
            <w:pPr>
              <w:spacing w:after="100" w:afterAutospacing="1" w:line="240" w:lineRule="auto"/>
              <w:jc w:val="center"/>
              <w:rPr>
                <w:rFonts w:ascii="Verdana" w:eastAsia="Times New Roman" w:hAnsi="Verdana" w:cs="Times New Roman"/>
                <w:lang w:val="en-US" w:eastAsia="bg-BG"/>
              </w:rPr>
            </w:pPr>
            <w:r w:rsidRPr="000266F4">
              <w:rPr>
                <w:rFonts w:ascii="Verdana" w:eastAsia="Times New Roman" w:hAnsi="Verdana" w:cs="Times New Roman"/>
                <w:lang w:eastAsia="bg-BG"/>
              </w:rPr>
              <w:t xml:space="preserve">      0,30 </w:t>
            </w:r>
            <w:r w:rsidRPr="000266F4">
              <w:rPr>
                <w:rFonts w:ascii="Verdana" w:eastAsia="Times New Roman" w:hAnsi="Verdana" w:cs="Times New Roman"/>
                <w:lang w:val="en-US" w:eastAsia="bg-BG"/>
              </w:rPr>
              <w:t>BGN</w:t>
            </w:r>
          </w:p>
        </w:tc>
      </w:tr>
    </w:tbl>
    <w:p w:rsidR="000266F4" w:rsidRPr="000266F4" w:rsidRDefault="000266F4" w:rsidP="000266F4">
      <w:pPr>
        <w:spacing w:after="100" w:afterAutospacing="1" w:line="240" w:lineRule="auto"/>
        <w:jc w:val="both"/>
        <w:rPr>
          <w:rFonts w:ascii="Verdana" w:eastAsia="Times New Roman" w:hAnsi="Verdana" w:cs="Times New Roman"/>
          <w:lang w:eastAsia="bg-BG"/>
        </w:rPr>
      </w:pPr>
    </w:p>
    <w:p w:rsidR="000266F4" w:rsidRPr="000266F4" w:rsidRDefault="000266F4" w:rsidP="000266F4">
      <w:pPr>
        <w:spacing w:after="100" w:afterAutospacing="1" w:line="240" w:lineRule="auto"/>
        <w:jc w:val="both"/>
        <w:rPr>
          <w:rFonts w:ascii="Verdana" w:eastAsia="Times New Roman" w:hAnsi="Verdana" w:cs="Times New Roman"/>
          <w:lang w:val="en-US" w:eastAsia="bg-BG"/>
        </w:rPr>
      </w:pPr>
      <w:r w:rsidRPr="000266F4">
        <w:rPr>
          <w:rFonts w:ascii="Verdana" w:eastAsia="Times New Roman" w:hAnsi="Verdana" w:cs="Times New Roman"/>
          <w:lang w:eastAsia="bg-BG"/>
        </w:rPr>
        <w:t xml:space="preserve">(2) </w:t>
      </w:r>
      <w:r w:rsidRPr="000266F4">
        <w:rPr>
          <w:rFonts w:ascii="Verdana" w:eastAsia="Times New Roman" w:hAnsi="Verdana" w:cs="Times New Roman"/>
          <w:b/>
          <w:bCs/>
          <w:lang w:eastAsia="bg-BG"/>
        </w:rPr>
        <w:t>(Нова</w:t>
      </w:r>
      <w:r w:rsidRPr="000266F4">
        <w:rPr>
          <w:rFonts w:ascii="Verdana" w:eastAsia="Times New Roman" w:hAnsi="Verdana" w:cs="Times New Roman"/>
          <w:b/>
          <w:lang w:eastAsia="bg-BG"/>
        </w:rPr>
        <w:t xml:space="preserve"> с </w:t>
      </w:r>
      <w:r w:rsidRPr="000266F4">
        <w:rPr>
          <w:rFonts w:ascii="Verdana" w:eastAsia="Times New Roman" w:hAnsi="Verdana" w:cs="Times New Roman"/>
          <w:b/>
          <w:bCs/>
          <w:lang w:eastAsia="bg-BG"/>
        </w:rPr>
        <w:t>РОС №549 от 29.03.2023 г.</w:t>
      </w:r>
      <w:r w:rsidRPr="000266F4">
        <w:rPr>
          <w:rFonts w:ascii="Verdana" w:eastAsia="Times New Roman" w:hAnsi="Verdana" w:cs="Times New Roman"/>
          <w:b/>
          <w:lang w:eastAsia="bg-BG"/>
        </w:rPr>
        <w:t>)</w:t>
      </w:r>
      <w:r w:rsidRPr="000266F4">
        <w:rPr>
          <w:rFonts w:ascii="Verdana" w:eastAsia="Times New Roman" w:hAnsi="Verdana" w:cs="Times New Roman"/>
          <w:lang w:eastAsia="bg-BG"/>
        </w:rPr>
        <w:t xml:space="preserve"> За водовземане на „отработени минерални води“ единичният размер на таксата се определя съгласно следната таблица:</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0"/>
        <w:gridCol w:w="5076"/>
        <w:gridCol w:w="1232"/>
        <w:gridCol w:w="1794"/>
        <w:gridCol w:w="1267"/>
      </w:tblGrid>
      <w:tr w:rsidR="000266F4" w:rsidRPr="000266F4" w:rsidTr="003433EE">
        <w:tc>
          <w:tcPr>
            <w:tcW w:w="521" w:type="dxa"/>
            <w:vMerge w:val="restart"/>
            <w:tcBorders>
              <w:top w:val="single" w:sz="4" w:space="0" w:color="auto"/>
              <w:left w:val="single" w:sz="4" w:space="0" w:color="auto"/>
              <w:bottom w:val="single" w:sz="4" w:space="0" w:color="auto"/>
              <w:right w:val="single" w:sz="4" w:space="0" w:color="auto"/>
            </w:tcBorders>
          </w:tcPr>
          <w:p w:rsidR="000266F4" w:rsidRPr="000266F4" w:rsidRDefault="000266F4" w:rsidP="003433EE">
            <w:pPr>
              <w:spacing w:after="100" w:afterAutospacing="1" w:line="240" w:lineRule="auto"/>
              <w:jc w:val="both"/>
              <w:rPr>
                <w:rFonts w:ascii="Verdana" w:eastAsia="Times New Roman" w:hAnsi="Verdana" w:cs="Times New Roman"/>
                <w:b/>
                <w:lang w:eastAsia="bg-BG"/>
              </w:rPr>
            </w:pPr>
          </w:p>
          <w:p w:rsidR="000266F4" w:rsidRPr="000266F4" w:rsidRDefault="000266F4" w:rsidP="003433EE">
            <w:pPr>
              <w:spacing w:after="100" w:afterAutospacing="1" w:line="240" w:lineRule="auto"/>
              <w:jc w:val="both"/>
              <w:rPr>
                <w:rFonts w:ascii="Verdana" w:eastAsia="Times New Roman" w:hAnsi="Verdana" w:cs="Times New Roman"/>
                <w:b/>
                <w:lang w:eastAsia="bg-BG"/>
              </w:rPr>
            </w:pPr>
            <w:r w:rsidRPr="000266F4">
              <w:rPr>
                <w:rFonts w:ascii="Verdana" w:eastAsia="Times New Roman" w:hAnsi="Verdana" w:cs="Times New Roman"/>
                <w:b/>
                <w:lang w:eastAsia="bg-BG"/>
              </w:rPr>
              <w:t>№</w:t>
            </w:r>
          </w:p>
        </w:tc>
        <w:tc>
          <w:tcPr>
            <w:tcW w:w="5257" w:type="dxa"/>
            <w:vMerge w:val="restart"/>
            <w:tcBorders>
              <w:top w:val="single" w:sz="4" w:space="0" w:color="auto"/>
              <w:left w:val="single" w:sz="4" w:space="0" w:color="auto"/>
              <w:bottom w:val="single" w:sz="4" w:space="0" w:color="auto"/>
              <w:right w:val="single" w:sz="4" w:space="0" w:color="auto"/>
            </w:tcBorders>
          </w:tcPr>
          <w:p w:rsidR="000266F4" w:rsidRPr="000266F4" w:rsidRDefault="000266F4" w:rsidP="003433EE">
            <w:pPr>
              <w:spacing w:after="100" w:afterAutospacing="1" w:line="240" w:lineRule="auto"/>
              <w:jc w:val="both"/>
              <w:rPr>
                <w:rFonts w:ascii="Verdana" w:eastAsia="Times New Roman" w:hAnsi="Verdana" w:cs="Times New Roman"/>
                <w:b/>
                <w:lang w:eastAsia="bg-BG"/>
              </w:rPr>
            </w:pPr>
          </w:p>
          <w:p w:rsidR="000266F4" w:rsidRPr="000266F4" w:rsidRDefault="000266F4" w:rsidP="003433EE">
            <w:pPr>
              <w:spacing w:after="100" w:afterAutospacing="1" w:line="240" w:lineRule="auto"/>
              <w:jc w:val="both"/>
              <w:rPr>
                <w:rFonts w:ascii="Verdana" w:eastAsia="Times New Roman" w:hAnsi="Verdana" w:cs="Times New Roman"/>
                <w:b/>
                <w:lang w:eastAsia="bg-BG"/>
              </w:rPr>
            </w:pPr>
            <w:r w:rsidRPr="000266F4">
              <w:rPr>
                <w:rFonts w:ascii="Verdana" w:eastAsia="Times New Roman" w:hAnsi="Verdana" w:cs="Times New Roman"/>
                <w:b/>
                <w:lang w:eastAsia="bg-BG"/>
              </w:rPr>
              <w:t>Видове отработени води</w:t>
            </w:r>
          </w:p>
        </w:tc>
        <w:tc>
          <w:tcPr>
            <w:tcW w:w="4111" w:type="dxa"/>
            <w:gridSpan w:val="3"/>
            <w:tcBorders>
              <w:top w:val="single" w:sz="4" w:space="0" w:color="auto"/>
              <w:left w:val="single" w:sz="4" w:space="0" w:color="auto"/>
              <w:bottom w:val="single" w:sz="4" w:space="0" w:color="auto"/>
              <w:right w:val="single" w:sz="4" w:space="0" w:color="auto"/>
            </w:tcBorders>
          </w:tcPr>
          <w:p w:rsidR="000266F4" w:rsidRPr="000266F4" w:rsidRDefault="000266F4" w:rsidP="003433EE">
            <w:pPr>
              <w:spacing w:after="100" w:afterAutospacing="1" w:line="240" w:lineRule="auto"/>
              <w:jc w:val="both"/>
              <w:rPr>
                <w:rFonts w:ascii="Verdana" w:eastAsia="Times New Roman" w:hAnsi="Verdana" w:cs="Times New Roman"/>
                <w:b/>
                <w:lang w:eastAsia="bg-BG"/>
              </w:rPr>
            </w:pPr>
            <w:r w:rsidRPr="000266F4">
              <w:rPr>
                <w:rFonts w:ascii="Verdana" w:eastAsia="Times New Roman" w:hAnsi="Verdana" w:cs="Times New Roman"/>
                <w:b/>
                <w:lang w:eastAsia="bg-BG"/>
              </w:rPr>
              <w:t>Размер на таксата за 1 куб. м.</w:t>
            </w:r>
          </w:p>
          <w:p w:rsidR="000266F4" w:rsidRPr="000266F4" w:rsidRDefault="000266F4" w:rsidP="003433EE">
            <w:pPr>
              <w:spacing w:after="100" w:afterAutospacing="1" w:line="240" w:lineRule="auto"/>
              <w:jc w:val="both"/>
              <w:rPr>
                <w:rFonts w:ascii="Verdana" w:eastAsia="Times New Roman" w:hAnsi="Verdana" w:cs="Times New Roman"/>
                <w:b/>
                <w:lang w:eastAsia="bg-BG"/>
              </w:rPr>
            </w:pPr>
          </w:p>
        </w:tc>
      </w:tr>
      <w:tr w:rsidR="000266F4" w:rsidRPr="000266F4" w:rsidTr="003433EE">
        <w:tc>
          <w:tcPr>
            <w:tcW w:w="0" w:type="auto"/>
            <w:vMerge/>
            <w:tcBorders>
              <w:top w:val="single" w:sz="4" w:space="0" w:color="auto"/>
              <w:left w:val="single" w:sz="4" w:space="0" w:color="auto"/>
              <w:bottom w:val="single" w:sz="4" w:space="0" w:color="auto"/>
              <w:right w:val="single" w:sz="4" w:space="0" w:color="auto"/>
            </w:tcBorders>
            <w:vAlign w:val="center"/>
            <w:hideMark/>
          </w:tcPr>
          <w:p w:rsidR="000266F4" w:rsidRPr="000266F4" w:rsidRDefault="000266F4" w:rsidP="003433EE">
            <w:pPr>
              <w:spacing w:after="0" w:line="240" w:lineRule="auto"/>
              <w:rPr>
                <w:rFonts w:ascii="Verdana" w:eastAsia="Times New Roman" w:hAnsi="Verdana" w:cs="Times New Roman"/>
                <w:b/>
                <w:lang w:eastAsia="bg-BG"/>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266F4" w:rsidRPr="000266F4" w:rsidRDefault="000266F4" w:rsidP="003433EE">
            <w:pPr>
              <w:spacing w:after="0" w:line="240" w:lineRule="auto"/>
              <w:rPr>
                <w:rFonts w:ascii="Verdana" w:eastAsia="Times New Roman" w:hAnsi="Verdana" w:cs="Times New Roman"/>
                <w:b/>
                <w:lang w:eastAsia="bg-BG"/>
              </w:rPr>
            </w:pPr>
          </w:p>
        </w:tc>
        <w:tc>
          <w:tcPr>
            <w:tcW w:w="1234" w:type="dxa"/>
            <w:tcBorders>
              <w:top w:val="single" w:sz="4" w:space="0" w:color="auto"/>
              <w:left w:val="single" w:sz="4" w:space="0" w:color="auto"/>
              <w:bottom w:val="single" w:sz="4" w:space="0" w:color="auto"/>
              <w:right w:val="single" w:sz="4" w:space="0" w:color="auto"/>
            </w:tcBorders>
            <w:hideMark/>
          </w:tcPr>
          <w:p w:rsidR="000266F4" w:rsidRPr="000266F4" w:rsidRDefault="000266F4" w:rsidP="003433EE">
            <w:pPr>
              <w:spacing w:after="100" w:afterAutospacing="1" w:line="240" w:lineRule="auto"/>
              <w:jc w:val="both"/>
              <w:rPr>
                <w:rFonts w:ascii="Verdana" w:eastAsia="Times New Roman" w:hAnsi="Verdana" w:cs="Times New Roman"/>
                <w:lang w:eastAsia="bg-BG"/>
              </w:rPr>
            </w:pPr>
            <w:r w:rsidRPr="000266F4">
              <w:rPr>
                <w:rFonts w:ascii="Verdana" w:eastAsia="Times New Roman" w:hAnsi="Verdana" w:cs="Times New Roman"/>
                <w:lang w:eastAsia="bg-BG"/>
              </w:rPr>
              <w:t xml:space="preserve">t </w:t>
            </w:r>
            <w:r w:rsidRPr="000266F4">
              <w:rPr>
                <w:rFonts w:ascii="Arial" w:eastAsia="Times New Roman" w:hAnsi="Arial" w:cs="Arial"/>
                <w:lang w:eastAsia="bg-BG"/>
              </w:rPr>
              <w:t>˂</w:t>
            </w:r>
            <w:r w:rsidRPr="000266F4">
              <w:rPr>
                <w:rFonts w:ascii="Verdana" w:eastAsia="Times New Roman" w:hAnsi="Verdana" w:cs="Times New Roman"/>
                <w:lang w:eastAsia="bg-BG"/>
              </w:rPr>
              <w:t>20</w:t>
            </w:r>
            <w:r w:rsidRPr="000266F4">
              <w:rPr>
                <w:rFonts w:ascii="Verdana" w:eastAsia="Times New Roman" w:hAnsi="Verdana" w:cs="Verdana"/>
                <w:lang w:eastAsia="bg-BG"/>
              </w:rPr>
              <w:t> °С</w:t>
            </w:r>
          </w:p>
        </w:tc>
        <w:tc>
          <w:tcPr>
            <w:tcW w:w="1606" w:type="dxa"/>
            <w:tcBorders>
              <w:top w:val="single" w:sz="4" w:space="0" w:color="auto"/>
              <w:left w:val="single" w:sz="4" w:space="0" w:color="auto"/>
              <w:bottom w:val="single" w:sz="4" w:space="0" w:color="auto"/>
              <w:right w:val="single" w:sz="4" w:space="0" w:color="auto"/>
            </w:tcBorders>
            <w:hideMark/>
          </w:tcPr>
          <w:p w:rsidR="000266F4" w:rsidRPr="000266F4" w:rsidRDefault="000266F4" w:rsidP="003433EE">
            <w:pPr>
              <w:spacing w:after="100" w:afterAutospacing="1" w:line="240" w:lineRule="auto"/>
              <w:jc w:val="both"/>
              <w:rPr>
                <w:rFonts w:ascii="Verdana" w:eastAsia="Times New Roman" w:hAnsi="Verdana" w:cs="Times New Roman"/>
                <w:lang w:eastAsia="bg-BG"/>
              </w:rPr>
            </w:pPr>
            <w:r w:rsidRPr="000266F4">
              <w:rPr>
                <w:rFonts w:ascii="Verdana" w:eastAsia="Times New Roman" w:hAnsi="Verdana" w:cs="Times New Roman"/>
                <w:lang w:eastAsia="bg-BG"/>
              </w:rPr>
              <w:t>20°С</w:t>
            </w:r>
            <w:r w:rsidRPr="000266F4">
              <w:rPr>
                <w:rFonts w:ascii="Arial" w:eastAsia="Times New Roman" w:hAnsi="Arial" w:cs="Arial"/>
                <w:lang w:eastAsia="bg-BG"/>
              </w:rPr>
              <w:t>˂</w:t>
            </w:r>
            <w:r w:rsidRPr="000266F4">
              <w:rPr>
                <w:rFonts w:ascii="Verdana" w:eastAsia="Times New Roman" w:hAnsi="Verdana" w:cs="Times New Roman"/>
                <w:lang w:eastAsia="bg-BG"/>
              </w:rPr>
              <w:t>t&gt;30</w:t>
            </w:r>
            <w:r w:rsidRPr="000266F4">
              <w:rPr>
                <w:rFonts w:ascii="Verdana" w:eastAsia="Times New Roman" w:hAnsi="Verdana" w:cs="Verdana"/>
                <w:lang w:eastAsia="bg-BG"/>
              </w:rPr>
              <w:t> °С</w:t>
            </w:r>
          </w:p>
        </w:tc>
        <w:tc>
          <w:tcPr>
            <w:tcW w:w="1271" w:type="dxa"/>
            <w:tcBorders>
              <w:top w:val="single" w:sz="4" w:space="0" w:color="auto"/>
              <w:left w:val="single" w:sz="4" w:space="0" w:color="auto"/>
              <w:bottom w:val="single" w:sz="4" w:space="0" w:color="auto"/>
              <w:right w:val="single" w:sz="4" w:space="0" w:color="auto"/>
            </w:tcBorders>
            <w:hideMark/>
          </w:tcPr>
          <w:p w:rsidR="000266F4" w:rsidRPr="000266F4" w:rsidRDefault="000266F4" w:rsidP="003433EE">
            <w:pPr>
              <w:spacing w:after="100" w:afterAutospacing="1" w:line="240" w:lineRule="auto"/>
              <w:jc w:val="both"/>
              <w:rPr>
                <w:rFonts w:ascii="Verdana" w:eastAsia="Times New Roman" w:hAnsi="Verdana" w:cs="Times New Roman"/>
                <w:lang w:eastAsia="bg-BG"/>
              </w:rPr>
            </w:pPr>
            <w:r w:rsidRPr="000266F4">
              <w:rPr>
                <w:rFonts w:ascii="Verdana" w:eastAsia="Times New Roman" w:hAnsi="Verdana" w:cs="Times New Roman"/>
                <w:lang w:eastAsia="bg-BG"/>
              </w:rPr>
              <w:t>t &gt;30 °С</w:t>
            </w:r>
          </w:p>
        </w:tc>
      </w:tr>
      <w:tr w:rsidR="000266F4" w:rsidRPr="000266F4" w:rsidTr="003433EE">
        <w:tc>
          <w:tcPr>
            <w:tcW w:w="521" w:type="dxa"/>
            <w:tcBorders>
              <w:top w:val="single" w:sz="4" w:space="0" w:color="auto"/>
              <w:left w:val="single" w:sz="4" w:space="0" w:color="auto"/>
              <w:bottom w:val="single" w:sz="4" w:space="0" w:color="auto"/>
              <w:right w:val="single" w:sz="4" w:space="0" w:color="auto"/>
            </w:tcBorders>
            <w:hideMark/>
          </w:tcPr>
          <w:p w:rsidR="000266F4" w:rsidRPr="000266F4" w:rsidRDefault="000266F4" w:rsidP="003433EE">
            <w:pPr>
              <w:spacing w:after="100" w:afterAutospacing="1" w:line="240" w:lineRule="auto"/>
              <w:jc w:val="both"/>
              <w:rPr>
                <w:rFonts w:ascii="Verdana" w:eastAsia="Times New Roman" w:hAnsi="Verdana" w:cs="Times New Roman"/>
                <w:lang w:eastAsia="bg-BG"/>
              </w:rPr>
            </w:pPr>
            <w:r w:rsidRPr="000266F4">
              <w:rPr>
                <w:rFonts w:ascii="Verdana" w:eastAsia="Times New Roman" w:hAnsi="Verdana" w:cs="Times New Roman"/>
                <w:lang w:eastAsia="bg-BG"/>
              </w:rPr>
              <w:t>1.</w:t>
            </w:r>
          </w:p>
        </w:tc>
        <w:tc>
          <w:tcPr>
            <w:tcW w:w="5257" w:type="dxa"/>
            <w:tcBorders>
              <w:top w:val="single" w:sz="4" w:space="0" w:color="auto"/>
              <w:left w:val="single" w:sz="4" w:space="0" w:color="auto"/>
              <w:bottom w:val="single" w:sz="4" w:space="0" w:color="auto"/>
              <w:right w:val="single" w:sz="4" w:space="0" w:color="auto"/>
            </w:tcBorders>
            <w:hideMark/>
          </w:tcPr>
          <w:p w:rsidR="000266F4" w:rsidRPr="000266F4" w:rsidRDefault="000266F4" w:rsidP="003433EE">
            <w:pPr>
              <w:spacing w:after="100" w:afterAutospacing="1" w:line="240" w:lineRule="auto"/>
              <w:jc w:val="both"/>
              <w:rPr>
                <w:rFonts w:ascii="Verdana" w:eastAsia="Times New Roman" w:hAnsi="Verdana" w:cs="Times New Roman"/>
                <w:lang w:eastAsia="bg-BG"/>
              </w:rPr>
            </w:pPr>
            <w:r w:rsidRPr="000266F4">
              <w:rPr>
                <w:rFonts w:ascii="Verdana" w:eastAsia="Times New Roman" w:hAnsi="Verdana" w:cs="Times New Roman"/>
                <w:lang w:eastAsia="bg-BG"/>
              </w:rPr>
              <w:t>Отработени води с понижен температурен потенциал без съществена промяна на хидрохимичните им качества</w:t>
            </w:r>
          </w:p>
        </w:tc>
        <w:tc>
          <w:tcPr>
            <w:tcW w:w="1234" w:type="dxa"/>
            <w:tcBorders>
              <w:top w:val="single" w:sz="4" w:space="0" w:color="auto"/>
              <w:left w:val="single" w:sz="4" w:space="0" w:color="auto"/>
              <w:bottom w:val="single" w:sz="4" w:space="0" w:color="auto"/>
              <w:right w:val="single" w:sz="4" w:space="0" w:color="auto"/>
            </w:tcBorders>
            <w:vAlign w:val="center"/>
            <w:hideMark/>
          </w:tcPr>
          <w:p w:rsidR="000266F4" w:rsidRPr="000266F4" w:rsidRDefault="000266F4" w:rsidP="003433EE">
            <w:pPr>
              <w:spacing w:after="0" w:line="240" w:lineRule="auto"/>
              <w:jc w:val="center"/>
              <w:rPr>
                <w:rFonts w:ascii="Verdana" w:eastAsia="Times New Roman" w:hAnsi="Verdana" w:cs="Times New Roman"/>
                <w:lang w:val="en-US" w:eastAsia="bg-BG"/>
              </w:rPr>
            </w:pPr>
            <w:r w:rsidRPr="000266F4">
              <w:rPr>
                <w:rFonts w:ascii="Verdana" w:eastAsia="Times New Roman" w:hAnsi="Verdana" w:cs="Times New Roman"/>
                <w:lang w:val="en-US" w:eastAsia="bg-BG"/>
              </w:rPr>
              <w:t>0.05 €</w:t>
            </w:r>
          </w:p>
          <w:p w:rsidR="000266F4" w:rsidRPr="000266F4" w:rsidRDefault="000266F4" w:rsidP="003433EE">
            <w:pPr>
              <w:spacing w:after="100" w:afterAutospacing="1" w:line="240" w:lineRule="auto"/>
              <w:jc w:val="center"/>
              <w:rPr>
                <w:rFonts w:ascii="Verdana" w:eastAsia="Times New Roman" w:hAnsi="Verdana" w:cs="Times New Roman"/>
                <w:lang w:val="en-US" w:eastAsia="bg-BG"/>
              </w:rPr>
            </w:pPr>
            <w:r w:rsidRPr="000266F4">
              <w:rPr>
                <w:rFonts w:ascii="Verdana" w:eastAsia="Times New Roman" w:hAnsi="Verdana" w:cs="Times New Roman"/>
                <w:lang w:eastAsia="bg-BG"/>
              </w:rPr>
              <w:t>0,10</w:t>
            </w:r>
            <w:r w:rsidRPr="000266F4">
              <w:rPr>
                <w:rFonts w:ascii="Verdana" w:eastAsia="Times New Roman" w:hAnsi="Verdana" w:cs="Times New Roman"/>
                <w:lang w:val="en-US" w:eastAsia="bg-BG"/>
              </w:rPr>
              <w:t xml:space="preserve"> BGN</w:t>
            </w:r>
          </w:p>
        </w:tc>
        <w:tc>
          <w:tcPr>
            <w:tcW w:w="1606" w:type="dxa"/>
            <w:tcBorders>
              <w:top w:val="single" w:sz="4" w:space="0" w:color="auto"/>
              <w:left w:val="single" w:sz="4" w:space="0" w:color="auto"/>
              <w:bottom w:val="single" w:sz="4" w:space="0" w:color="auto"/>
              <w:right w:val="single" w:sz="4" w:space="0" w:color="auto"/>
            </w:tcBorders>
            <w:vAlign w:val="center"/>
            <w:hideMark/>
          </w:tcPr>
          <w:p w:rsidR="000266F4" w:rsidRPr="000266F4" w:rsidRDefault="000266F4" w:rsidP="003433EE">
            <w:pPr>
              <w:spacing w:after="0" w:line="240" w:lineRule="auto"/>
              <w:jc w:val="center"/>
              <w:rPr>
                <w:rFonts w:ascii="Verdana" w:eastAsia="Times New Roman" w:hAnsi="Verdana" w:cs="Times New Roman"/>
                <w:lang w:val="en-US" w:eastAsia="bg-BG"/>
              </w:rPr>
            </w:pPr>
            <w:r w:rsidRPr="000266F4">
              <w:rPr>
                <w:rFonts w:ascii="Verdana" w:eastAsia="Times New Roman" w:hAnsi="Verdana" w:cs="Times New Roman"/>
                <w:lang w:val="en-US" w:eastAsia="bg-BG"/>
              </w:rPr>
              <w:t>0.08 €</w:t>
            </w:r>
          </w:p>
          <w:p w:rsidR="000266F4" w:rsidRPr="000266F4" w:rsidRDefault="000266F4" w:rsidP="003433EE">
            <w:pPr>
              <w:spacing w:after="100" w:afterAutospacing="1" w:line="240" w:lineRule="auto"/>
              <w:jc w:val="center"/>
              <w:rPr>
                <w:rFonts w:ascii="Verdana" w:eastAsia="Times New Roman" w:hAnsi="Verdana" w:cs="Times New Roman"/>
                <w:lang w:val="en-US" w:eastAsia="bg-BG"/>
              </w:rPr>
            </w:pPr>
            <w:r w:rsidRPr="000266F4">
              <w:rPr>
                <w:rFonts w:ascii="Verdana" w:eastAsia="Times New Roman" w:hAnsi="Verdana" w:cs="Times New Roman"/>
                <w:lang w:eastAsia="bg-BG"/>
              </w:rPr>
              <w:t>0,15</w:t>
            </w:r>
            <w:r w:rsidRPr="000266F4">
              <w:rPr>
                <w:rFonts w:ascii="Verdana" w:eastAsia="Times New Roman" w:hAnsi="Verdana" w:cs="Times New Roman"/>
                <w:lang w:val="en-US" w:eastAsia="bg-BG"/>
              </w:rPr>
              <w:t xml:space="preserve"> BGN</w:t>
            </w:r>
          </w:p>
        </w:tc>
        <w:tc>
          <w:tcPr>
            <w:tcW w:w="1271" w:type="dxa"/>
            <w:tcBorders>
              <w:top w:val="single" w:sz="4" w:space="0" w:color="auto"/>
              <w:left w:val="single" w:sz="4" w:space="0" w:color="auto"/>
              <w:bottom w:val="single" w:sz="4" w:space="0" w:color="auto"/>
              <w:right w:val="single" w:sz="4" w:space="0" w:color="auto"/>
            </w:tcBorders>
            <w:vAlign w:val="center"/>
            <w:hideMark/>
          </w:tcPr>
          <w:p w:rsidR="000266F4" w:rsidRPr="000266F4" w:rsidRDefault="000266F4" w:rsidP="003433EE">
            <w:pPr>
              <w:spacing w:after="0" w:line="240" w:lineRule="auto"/>
              <w:jc w:val="center"/>
              <w:rPr>
                <w:rFonts w:ascii="Verdana" w:eastAsia="Times New Roman" w:hAnsi="Verdana" w:cs="Times New Roman"/>
                <w:lang w:val="en-US" w:eastAsia="bg-BG"/>
              </w:rPr>
            </w:pPr>
            <w:r w:rsidRPr="000266F4">
              <w:rPr>
                <w:rFonts w:ascii="Verdana" w:eastAsia="Times New Roman" w:hAnsi="Verdana" w:cs="Times New Roman"/>
                <w:lang w:val="en-US" w:eastAsia="bg-BG"/>
              </w:rPr>
              <w:t>0.13 €</w:t>
            </w:r>
          </w:p>
          <w:p w:rsidR="000266F4" w:rsidRPr="000266F4" w:rsidRDefault="000266F4" w:rsidP="003433EE">
            <w:pPr>
              <w:spacing w:after="120" w:line="240" w:lineRule="auto"/>
              <w:jc w:val="center"/>
              <w:rPr>
                <w:rFonts w:ascii="Verdana" w:eastAsia="Times New Roman" w:hAnsi="Verdana" w:cs="Times New Roman"/>
                <w:lang w:val="en-US" w:eastAsia="bg-BG"/>
              </w:rPr>
            </w:pPr>
            <w:r w:rsidRPr="000266F4">
              <w:rPr>
                <w:rFonts w:ascii="Verdana" w:eastAsia="Times New Roman" w:hAnsi="Verdana" w:cs="Times New Roman"/>
                <w:lang w:eastAsia="bg-BG"/>
              </w:rPr>
              <w:t>0,25</w:t>
            </w:r>
            <w:r w:rsidRPr="000266F4">
              <w:rPr>
                <w:rFonts w:ascii="Verdana" w:eastAsia="Times New Roman" w:hAnsi="Verdana" w:cs="Times New Roman"/>
                <w:lang w:val="en-US" w:eastAsia="bg-BG"/>
              </w:rPr>
              <w:t>BGN</w:t>
            </w:r>
          </w:p>
        </w:tc>
      </w:tr>
      <w:tr w:rsidR="000266F4" w:rsidRPr="000266F4" w:rsidTr="000266F4">
        <w:trPr>
          <w:trHeight w:val="993"/>
        </w:trPr>
        <w:tc>
          <w:tcPr>
            <w:tcW w:w="521" w:type="dxa"/>
            <w:tcBorders>
              <w:top w:val="single" w:sz="4" w:space="0" w:color="auto"/>
              <w:left w:val="single" w:sz="4" w:space="0" w:color="auto"/>
              <w:bottom w:val="single" w:sz="4" w:space="0" w:color="auto"/>
              <w:right w:val="single" w:sz="4" w:space="0" w:color="auto"/>
            </w:tcBorders>
            <w:hideMark/>
          </w:tcPr>
          <w:p w:rsidR="000266F4" w:rsidRPr="000266F4" w:rsidRDefault="000266F4" w:rsidP="003433EE">
            <w:pPr>
              <w:spacing w:after="100" w:afterAutospacing="1" w:line="240" w:lineRule="auto"/>
              <w:jc w:val="both"/>
              <w:rPr>
                <w:rFonts w:ascii="Verdana" w:eastAsia="Times New Roman" w:hAnsi="Verdana" w:cs="Times New Roman"/>
                <w:lang w:eastAsia="bg-BG"/>
              </w:rPr>
            </w:pPr>
            <w:r w:rsidRPr="000266F4">
              <w:rPr>
                <w:rFonts w:ascii="Verdana" w:eastAsia="Times New Roman" w:hAnsi="Verdana" w:cs="Times New Roman"/>
                <w:lang w:eastAsia="bg-BG"/>
              </w:rPr>
              <w:t>2.</w:t>
            </w:r>
          </w:p>
        </w:tc>
        <w:tc>
          <w:tcPr>
            <w:tcW w:w="5257" w:type="dxa"/>
            <w:tcBorders>
              <w:top w:val="single" w:sz="4" w:space="0" w:color="auto"/>
              <w:left w:val="single" w:sz="4" w:space="0" w:color="auto"/>
              <w:bottom w:val="single" w:sz="4" w:space="0" w:color="auto"/>
              <w:right w:val="single" w:sz="4" w:space="0" w:color="auto"/>
            </w:tcBorders>
            <w:hideMark/>
          </w:tcPr>
          <w:p w:rsidR="000266F4" w:rsidRPr="000266F4" w:rsidRDefault="000266F4" w:rsidP="000266F4">
            <w:pPr>
              <w:spacing w:after="100" w:afterAutospacing="1" w:line="240" w:lineRule="auto"/>
              <w:rPr>
                <w:rFonts w:ascii="Verdana" w:eastAsia="Times New Roman" w:hAnsi="Verdana" w:cs="Times New Roman"/>
                <w:lang w:eastAsia="bg-BG"/>
              </w:rPr>
            </w:pPr>
            <w:r w:rsidRPr="000266F4">
              <w:rPr>
                <w:rFonts w:ascii="Verdana" w:eastAsia="Times New Roman" w:hAnsi="Verdana" w:cs="Times New Roman"/>
                <w:lang w:eastAsia="bg-BG"/>
              </w:rPr>
              <w:t xml:space="preserve">Отработени води с понижен температурен потенциал и с настъпила съществена промяна на хидрохимичните качества вследствие смесването им с пресни води и/или по-други причини. </w:t>
            </w:r>
          </w:p>
        </w:tc>
        <w:tc>
          <w:tcPr>
            <w:tcW w:w="1234" w:type="dxa"/>
            <w:tcBorders>
              <w:top w:val="single" w:sz="4" w:space="0" w:color="auto"/>
              <w:left w:val="single" w:sz="4" w:space="0" w:color="auto"/>
              <w:bottom w:val="single" w:sz="4" w:space="0" w:color="auto"/>
              <w:right w:val="single" w:sz="4" w:space="0" w:color="auto"/>
            </w:tcBorders>
            <w:vAlign w:val="center"/>
            <w:hideMark/>
          </w:tcPr>
          <w:p w:rsidR="000266F4" w:rsidRPr="000266F4" w:rsidRDefault="000266F4" w:rsidP="003433EE">
            <w:pPr>
              <w:spacing w:after="0" w:line="240" w:lineRule="auto"/>
              <w:jc w:val="center"/>
              <w:rPr>
                <w:rFonts w:ascii="Verdana" w:eastAsia="Times New Roman" w:hAnsi="Verdana" w:cs="Times New Roman"/>
                <w:lang w:val="en-US" w:eastAsia="bg-BG"/>
              </w:rPr>
            </w:pPr>
            <w:r w:rsidRPr="000266F4">
              <w:rPr>
                <w:rFonts w:ascii="Verdana" w:eastAsia="Times New Roman" w:hAnsi="Verdana" w:cs="Times New Roman"/>
                <w:lang w:val="en-US" w:eastAsia="bg-BG"/>
              </w:rPr>
              <w:t>0.03 €</w:t>
            </w:r>
          </w:p>
          <w:p w:rsidR="000266F4" w:rsidRPr="000266F4" w:rsidRDefault="000266F4" w:rsidP="003433EE">
            <w:pPr>
              <w:spacing w:after="100" w:afterAutospacing="1" w:line="240" w:lineRule="auto"/>
              <w:jc w:val="center"/>
              <w:rPr>
                <w:rFonts w:ascii="Verdana" w:eastAsia="Times New Roman" w:hAnsi="Verdana" w:cs="Times New Roman"/>
                <w:lang w:val="en-US" w:eastAsia="bg-BG"/>
              </w:rPr>
            </w:pPr>
            <w:r w:rsidRPr="000266F4">
              <w:rPr>
                <w:rFonts w:ascii="Verdana" w:eastAsia="Times New Roman" w:hAnsi="Verdana" w:cs="Times New Roman"/>
                <w:lang w:eastAsia="bg-BG"/>
              </w:rPr>
              <w:t>0,05</w:t>
            </w:r>
            <w:r w:rsidRPr="000266F4">
              <w:rPr>
                <w:rFonts w:ascii="Verdana" w:eastAsia="Times New Roman" w:hAnsi="Verdana" w:cs="Times New Roman"/>
                <w:lang w:val="en-US" w:eastAsia="bg-BG"/>
              </w:rPr>
              <w:t>BGN</w:t>
            </w:r>
          </w:p>
        </w:tc>
        <w:tc>
          <w:tcPr>
            <w:tcW w:w="1606" w:type="dxa"/>
            <w:tcBorders>
              <w:top w:val="single" w:sz="4" w:space="0" w:color="auto"/>
              <w:left w:val="single" w:sz="4" w:space="0" w:color="auto"/>
              <w:bottom w:val="single" w:sz="4" w:space="0" w:color="auto"/>
              <w:right w:val="single" w:sz="4" w:space="0" w:color="auto"/>
            </w:tcBorders>
            <w:vAlign w:val="center"/>
            <w:hideMark/>
          </w:tcPr>
          <w:p w:rsidR="000266F4" w:rsidRPr="000266F4" w:rsidRDefault="000266F4" w:rsidP="003433EE">
            <w:pPr>
              <w:spacing w:after="100" w:afterAutospacing="1" w:line="240" w:lineRule="auto"/>
              <w:jc w:val="center"/>
              <w:rPr>
                <w:rFonts w:ascii="Verdana" w:eastAsia="Times New Roman" w:hAnsi="Verdana" w:cs="Times New Roman"/>
                <w:lang w:val="en-US" w:eastAsia="bg-BG"/>
              </w:rPr>
            </w:pPr>
            <w:r w:rsidRPr="000266F4">
              <w:rPr>
                <w:rFonts w:ascii="Verdana" w:eastAsia="Times New Roman" w:hAnsi="Verdana" w:cs="Times New Roman"/>
                <w:lang w:val="en-US" w:eastAsia="bg-BG"/>
              </w:rPr>
              <w:t xml:space="preserve">0.05 € </w:t>
            </w:r>
            <w:r w:rsidRPr="000266F4">
              <w:rPr>
                <w:rFonts w:ascii="Verdana" w:eastAsia="Times New Roman" w:hAnsi="Verdana" w:cs="Times New Roman"/>
                <w:lang w:eastAsia="bg-BG"/>
              </w:rPr>
              <w:t>0,10</w:t>
            </w:r>
            <w:r w:rsidRPr="000266F4">
              <w:rPr>
                <w:rFonts w:ascii="Verdana" w:eastAsia="Times New Roman" w:hAnsi="Verdana" w:cs="Times New Roman"/>
                <w:lang w:val="en-US" w:eastAsia="bg-BG"/>
              </w:rPr>
              <w:t>BGN</w:t>
            </w:r>
          </w:p>
        </w:tc>
        <w:tc>
          <w:tcPr>
            <w:tcW w:w="1271" w:type="dxa"/>
            <w:tcBorders>
              <w:top w:val="single" w:sz="4" w:space="0" w:color="auto"/>
              <w:left w:val="single" w:sz="4" w:space="0" w:color="auto"/>
              <w:bottom w:val="single" w:sz="4" w:space="0" w:color="auto"/>
              <w:right w:val="single" w:sz="4" w:space="0" w:color="auto"/>
            </w:tcBorders>
            <w:vAlign w:val="center"/>
            <w:hideMark/>
          </w:tcPr>
          <w:p w:rsidR="000266F4" w:rsidRPr="000266F4" w:rsidRDefault="000266F4" w:rsidP="003433EE">
            <w:pPr>
              <w:spacing w:after="0" w:line="240" w:lineRule="auto"/>
              <w:jc w:val="center"/>
              <w:rPr>
                <w:rFonts w:ascii="Verdana" w:eastAsia="Times New Roman" w:hAnsi="Verdana" w:cs="Times New Roman"/>
                <w:lang w:val="en-US" w:eastAsia="bg-BG"/>
              </w:rPr>
            </w:pPr>
            <w:r w:rsidRPr="000266F4">
              <w:rPr>
                <w:rFonts w:ascii="Verdana" w:eastAsia="Times New Roman" w:hAnsi="Verdana" w:cs="Times New Roman"/>
                <w:lang w:val="en-US" w:eastAsia="bg-BG"/>
              </w:rPr>
              <w:t>0.08 €</w:t>
            </w:r>
          </w:p>
          <w:p w:rsidR="000266F4" w:rsidRPr="000266F4" w:rsidRDefault="000266F4" w:rsidP="003433EE">
            <w:pPr>
              <w:spacing w:after="100" w:afterAutospacing="1" w:line="240" w:lineRule="auto"/>
              <w:jc w:val="center"/>
              <w:rPr>
                <w:rFonts w:ascii="Verdana" w:eastAsia="Times New Roman" w:hAnsi="Verdana" w:cs="Times New Roman"/>
                <w:lang w:val="en-US" w:eastAsia="bg-BG"/>
              </w:rPr>
            </w:pPr>
            <w:r w:rsidRPr="000266F4">
              <w:rPr>
                <w:rFonts w:ascii="Verdana" w:eastAsia="Times New Roman" w:hAnsi="Verdana" w:cs="Times New Roman"/>
                <w:lang w:eastAsia="bg-BG"/>
              </w:rPr>
              <w:t>0,15</w:t>
            </w:r>
            <w:r w:rsidRPr="000266F4">
              <w:rPr>
                <w:rFonts w:ascii="Verdana" w:eastAsia="Times New Roman" w:hAnsi="Verdana" w:cs="Times New Roman"/>
                <w:lang w:val="en-US" w:eastAsia="bg-BG"/>
              </w:rPr>
              <w:t>BGN</w:t>
            </w:r>
          </w:p>
        </w:tc>
      </w:tr>
    </w:tbl>
    <w:p w:rsidR="000266F4" w:rsidRPr="000266F4" w:rsidRDefault="000266F4" w:rsidP="000266F4">
      <w:pPr>
        <w:spacing w:after="100" w:afterAutospacing="1" w:line="240" w:lineRule="auto"/>
        <w:jc w:val="both"/>
        <w:rPr>
          <w:rFonts w:ascii="Verdana" w:eastAsia="Times New Roman" w:hAnsi="Verdana" w:cs="Times New Roman"/>
          <w:b/>
          <w:lang w:eastAsia="bg-BG"/>
        </w:rPr>
      </w:pPr>
      <w:r w:rsidRPr="000266F4">
        <w:rPr>
          <w:rFonts w:ascii="Verdana" w:eastAsia="Times New Roman" w:hAnsi="Verdana" w:cs="Times New Roman"/>
          <w:b/>
          <w:lang w:eastAsia="bg-BG"/>
        </w:rPr>
        <w:t xml:space="preserve">         </w:t>
      </w:r>
    </w:p>
    <w:p w:rsidR="000266F4" w:rsidRPr="000266F4" w:rsidRDefault="000266F4" w:rsidP="000266F4">
      <w:pPr>
        <w:autoSpaceDE w:val="0"/>
        <w:autoSpaceDN w:val="0"/>
        <w:adjustRightInd w:val="0"/>
        <w:spacing w:after="0" w:line="240" w:lineRule="auto"/>
        <w:jc w:val="both"/>
        <w:rPr>
          <w:rFonts w:ascii="Verdana" w:eastAsia="Calibri" w:hAnsi="Verdana" w:cs="Times New Roman"/>
        </w:rPr>
      </w:pPr>
      <w:r w:rsidRPr="000266F4">
        <w:rPr>
          <w:rFonts w:ascii="Verdana" w:eastAsia="Times New Roman" w:hAnsi="Verdana" w:cs="Times New Roman"/>
          <w:lang w:eastAsia="bg-BG"/>
        </w:rPr>
        <w:lastRenderedPageBreak/>
        <w:t xml:space="preserve">(3) </w:t>
      </w:r>
      <w:r w:rsidRPr="000266F4">
        <w:rPr>
          <w:rFonts w:ascii="Verdana" w:eastAsia="Times New Roman" w:hAnsi="Verdana" w:cs="Times New Roman"/>
          <w:lang w:val="en-US" w:eastAsia="bg-BG"/>
        </w:rPr>
        <w:t>(</w:t>
      </w:r>
      <w:r w:rsidRPr="000266F4">
        <w:rPr>
          <w:rFonts w:ascii="Verdana" w:eastAsia="Times New Roman" w:hAnsi="Verdana" w:cs="Times New Roman"/>
          <w:b/>
          <w:bCs/>
          <w:lang w:eastAsia="bg-BG"/>
        </w:rPr>
        <w:t>Доп. – РОС №116 от 04.06.2024 г.)</w:t>
      </w:r>
      <w:r w:rsidRPr="000266F4">
        <w:rPr>
          <w:rFonts w:ascii="Verdana" w:eastAsia="Times New Roman" w:hAnsi="Verdana" w:cs="Times New Roman"/>
          <w:lang w:eastAsia="bg-BG"/>
        </w:rPr>
        <w:t xml:space="preserve"> </w:t>
      </w:r>
      <w:r w:rsidRPr="000266F4">
        <w:rPr>
          <w:rFonts w:ascii="Verdana" w:eastAsia="Calibri" w:hAnsi="Verdana" w:cs="Times New Roman"/>
        </w:rPr>
        <w:t>При промяна на размера на таксите в настоящата Тарифа с решение на Общинския съвет, се коригират таксите водовземане и водопренос по издадените до момента на промяната разрешителни.</w:t>
      </w:r>
    </w:p>
    <w:p w:rsidR="000266F4" w:rsidRPr="000266F4" w:rsidRDefault="000266F4" w:rsidP="000266F4">
      <w:pPr>
        <w:autoSpaceDE w:val="0"/>
        <w:autoSpaceDN w:val="0"/>
        <w:adjustRightInd w:val="0"/>
        <w:spacing w:after="0" w:line="240" w:lineRule="auto"/>
        <w:jc w:val="both"/>
        <w:rPr>
          <w:rFonts w:ascii="Verdana" w:eastAsia="Calibri" w:hAnsi="Verdana" w:cs="Times New Roman"/>
        </w:rPr>
      </w:pPr>
    </w:p>
    <w:p w:rsidR="000266F4" w:rsidRPr="000266F4" w:rsidRDefault="000266F4" w:rsidP="000266F4">
      <w:pPr>
        <w:spacing w:after="100" w:afterAutospacing="1" w:line="240" w:lineRule="auto"/>
        <w:jc w:val="both"/>
        <w:rPr>
          <w:rFonts w:ascii="Verdana" w:eastAsia="Times New Roman" w:hAnsi="Verdana" w:cs="Times New Roman"/>
          <w:b/>
          <w:bCs/>
          <w:lang w:eastAsia="bg-BG"/>
        </w:rPr>
      </w:pPr>
      <w:r w:rsidRPr="000266F4">
        <w:rPr>
          <w:rFonts w:ascii="Verdana" w:eastAsia="Times New Roman" w:hAnsi="Verdana" w:cs="Times New Roman"/>
          <w:b/>
          <w:lang w:eastAsia="bg-BG"/>
        </w:rPr>
        <w:t xml:space="preserve">Чл.11 </w:t>
      </w:r>
      <w:r w:rsidRPr="000266F4">
        <w:rPr>
          <w:rFonts w:ascii="Verdana" w:eastAsia="Times New Roman" w:hAnsi="Verdana" w:cs="Times New Roman"/>
          <w:b/>
          <w:bCs/>
          <w:lang w:eastAsia="bg-BG"/>
        </w:rPr>
        <w:t xml:space="preserve">(Създадена с Реш. № 424/29.03.2017 г.; Отм. – РОС, 534 от 31.10.2017 г.) </w:t>
      </w:r>
    </w:p>
    <w:p w:rsidR="000266F4" w:rsidRPr="000266F4" w:rsidRDefault="000266F4" w:rsidP="000266F4">
      <w:pPr>
        <w:spacing w:after="100" w:afterAutospacing="1" w:line="240" w:lineRule="auto"/>
        <w:jc w:val="center"/>
        <w:rPr>
          <w:rFonts w:ascii="Verdana" w:eastAsia="Times New Roman" w:hAnsi="Verdana" w:cs="Times New Roman"/>
          <w:b/>
          <w:bCs/>
          <w:lang w:eastAsia="bg-BG"/>
        </w:rPr>
      </w:pPr>
      <w:r w:rsidRPr="000266F4">
        <w:rPr>
          <w:rFonts w:ascii="Verdana" w:eastAsia="Times New Roman" w:hAnsi="Verdana" w:cs="Times New Roman"/>
          <w:b/>
          <w:bCs/>
          <w:lang w:eastAsia="bg-BG"/>
        </w:rPr>
        <w:t>Глава трета</w:t>
      </w:r>
    </w:p>
    <w:p w:rsidR="000266F4" w:rsidRPr="000266F4" w:rsidRDefault="000266F4" w:rsidP="000266F4">
      <w:pPr>
        <w:spacing w:after="100" w:afterAutospacing="1" w:line="240" w:lineRule="auto"/>
        <w:jc w:val="center"/>
        <w:rPr>
          <w:rFonts w:ascii="Verdana" w:eastAsia="Times New Roman" w:hAnsi="Verdana" w:cs="Times New Roman"/>
          <w:b/>
          <w:bCs/>
          <w:lang w:val="en-US" w:eastAsia="bg-BG"/>
        </w:rPr>
      </w:pPr>
      <w:r w:rsidRPr="000266F4">
        <w:rPr>
          <w:rFonts w:ascii="Verdana" w:eastAsia="Times New Roman" w:hAnsi="Verdana" w:cs="Times New Roman"/>
          <w:b/>
          <w:bCs/>
          <w:lang w:eastAsia="bg-BG"/>
        </w:rPr>
        <w:t>ЗАПЛАЩАНЕ НА ТАКСИТЕ</w:t>
      </w:r>
    </w:p>
    <w:p w:rsidR="000266F4" w:rsidRPr="000266F4" w:rsidRDefault="000266F4" w:rsidP="000266F4">
      <w:pPr>
        <w:spacing w:after="100" w:afterAutospacing="1" w:line="240" w:lineRule="auto"/>
        <w:jc w:val="both"/>
        <w:rPr>
          <w:rFonts w:ascii="Verdana" w:eastAsia="Times New Roman" w:hAnsi="Verdana" w:cs="Times New Roman"/>
          <w:lang w:eastAsia="bg-BG"/>
        </w:rPr>
      </w:pPr>
      <w:r w:rsidRPr="000266F4">
        <w:rPr>
          <w:rFonts w:ascii="Verdana" w:eastAsia="Times New Roman" w:hAnsi="Verdana" w:cs="Times New Roman"/>
          <w:b/>
          <w:bCs/>
          <w:lang w:eastAsia="bg-BG"/>
        </w:rPr>
        <w:t>Чл.12</w:t>
      </w:r>
      <w:r w:rsidRPr="000266F4">
        <w:rPr>
          <w:rFonts w:ascii="Verdana" w:eastAsia="Times New Roman" w:hAnsi="Verdana" w:cs="Times New Roman"/>
          <w:bCs/>
          <w:lang w:eastAsia="bg-BG"/>
        </w:rPr>
        <w:t xml:space="preserve">. </w:t>
      </w:r>
      <w:r w:rsidRPr="000266F4">
        <w:rPr>
          <w:rFonts w:ascii="Verdana" w:eastAsia="Times New Roman" w:hAnsi="Verdana" w:cs="Times New Roman"/>
          <w:b/>
          <w:bCs/>
          <w:lang w:eastAsia="bg-BG"/>
        </w:rPr>
        <w:t>(Изм. с Реш. № 424/29.03.2017 г.); (Доп. – РОС, 810 от 2019 г.)</w:t>
      </w:r>
      <w:r w:rsidRPr="000266F4">
        <w:rPr>
          <w:rFonts w:ascii="Verdana" w:eastAsia="Times New Roman" w:hAnsi="Verdana" w:cs="Times New Roman"/>
          <w:lang w:eastAsia="bg-BG"/>
        </w:rPr>
        <w:t xml:space="preserve"> (1) Таксите за водовземане и водопренос по общински водопроводи са годишни</w:t>
      </w:r>
      <w:r w:rsidRPr="000266F4">
        <w:rPr>
          <w:rFonts w:ascii="Verdana" w:eastAsia="Times New Roman" w:hAnsi="Verdana" w:cs="Times New Roman"/>
          <w:bCs/>
          <w:lang w:eastAsia="bg-BG"/>
        </w:rPr>
        <w:t xml:space="preserve"> </w:t>
      </w:r>
      <w:r w:rsidRPr="000266F4">
        <w:rPr>
          <w:rFonts w:ascii="Verdana" w:eastAsia="Times New Roman" w:hAnsi="Verdana" w:cs="Times New Roman"/>
          <w:lang w:eastAsia="bg-BG"/>
        </w:rPr>
        <w:t>и се заплащат от титулярите на разрешителни не по-късно от 31-ви март на следващата година.</w:t>
      </w:r>
    </w:p>
    <w:p w:rsidR="000266F4" w:rsidRPr="000266F4" w:rsidRDefault="000266F4" w:rsidP="000266F4">
      <w:pPr>
        <w:spacing w:after="100" w:afterAutospacing="1" w:line="240" w:lineRule="auto"/>
        <w:jc w:val="both"/>
        <w:rPr>
          <w:rFonts w:ascii="Verdana" w:eastAsia="Times New Roman" w:hAnsi="Verdana" w:cs="Times New Roman"/>
          <w:lang w:eastAsia="bg-BG"/>
        </w:rPr>
      </w:pPr>
      <w:r w:rsidRPr="000266F4">
        <w:rPr>
          <w:rFonts w:ascii="Verdana" w:eastAsia="Times New Roman" w:hAnsi="Verdana" w:cs="Times New Roman"/>
          <w:lang w:eastAsia="bg-BG"/>
        </w:rPr>
        <w:t>(2) В случай, че таксата по ал.1 се внася по банкова сметка на общината на няколко вноски, в рамките на годината, титулярът на разрешителното прави изравнителна вноска до 31-ви март на следващата година и представя пред Кмета на Общината справка за направените вноски и копие на платежните документи, доказващи извършването на плащанията.</w:t>
      </w:r>
    </w:p>
    <w:p w:rsidR="000266F4" w:rsidRPr="000266F4" w:rsidRDefault="000266F4" w:rsidP="000266F4">
      <w:pPr>
        <w:spacing w:after="100" w:afterAutospacing="1" w:line="240" w:lineRule="auto"/>
        <w:jc w:val="both"/>
        <w:rPr>
          <w:rFonts w:ascii="Verdana" w:eastAsia="Times New Roman" w:hAnsi="Verdana" w:cs="Times New Roman"/>
          <w:lang w:eastAsia="bg-BG"/>
        </w:rPr>
      </w:pPr>
      <w:r w:rsidRPr="000266F4">
        <w:rPr>
          <w:rFonts w:ascii="Verdana" w:eastAsia="Times New Roman" w:hAnsi="Verdana" w:cs="Times New Roman"/>
          <w:b/>
          <w:bCs/>
          <w:lang w:eastAsia="bg-BG"/>
        </w:rPr>
        <w:t>Чл.13</w:t>
      </w:r>
      <w:r w:rsidRPr="000266F4">
        <w:rPr>
          <w:rFonts w:ascii="Verdana" w:eastAsia="Times New Roman" w:hAnsi="Verdana" w:cs="Times New Roman"/>
          <w:bCs/>
          <w:lang w:eastAsia="bg-BG"/>
        </w:rPr>
        <w:t>.</w:t>
      </w:r>
      <w:r w:rsidRPr="000266F4">
        <w:rPr>
          <w:rFonts w:ascii="Verdana" w:eastAsia="Times New Roman" w:hAnsi="Verdana" w:cs="Times New Roman"/>
          <w:b/>
          <w:bCs/>
          <w:lang w:eastAsia="bg-BG"/>
        </w:rPr>
        <w:t xml:space="preserve"> (Изм. с Реш. № 424/29.03.2017 г.)</w:t>
      </w:r>
      <w:r w:rsidRPr="000266F4">
        <w:rPr>
          <w:rFonts w:ascii="Verdana" w:eastAsia="Times New Roman" w:hAnsi="Verdana" w:cs="Times New Roman"/>
          <w:lang w:eastAsia="bg-BG"/>
        </w:rPr>
        <w:t>(1) Таксите се заплащат от титулярите на разрешителните по банкова сметка на Община Минерални бани.</w:t>
      </w:r>
      <w:r w:rsidRPr="000266F4">
        <w:rPr>
          <w:rFonts w:ascii="Verdana" w:eastAsia="Times New Roman" w:hAnsi="Verdana" w:cs="Times New Roman"/>
          <w:b/>
          <w:bCs/>
          <w:lang w:eastAsia="bg-BG"/>
        </w:rPr>
        <w:t xml:space="preserve"> (Изм. с Реш. № 424/29.03.2017 г.)</w:t>
      </w:r>
    </w:p>
    <w:p w:rsidR="000266F4" w:rsidRPr="000266F4" w:rsidRDefault="000266F4" w:rsidP="000266F4">
      <w:pPr>
        <w:spacing w:after="100" w:afterAutospacing="1" w:line="240" w:lineRule="auto"/>
        <w:jc w:val="both"/>
        <w:rPr>
          <w:rFonts w:ascii="Verdana" w:eastAsia="Times New Roman" w:hAnsi="Verdana" w:cs="Times New Roman"/>
          <w:lang w:val="en-US" w:eastAsia="bg-BG"/>
        </w:rPr>
      </w:pPr>
      <w:r w:rsidRPr="000266F4">
        <w:rPr>
          <w:rFonts w:ascii="Verdana" w:eastAsia="Times New Roman" w:hAnsi="Verdana" w:cs="Times New Roman"/>
          <w:lang w:eastAsia="bg-BG"/>
        </w:rPr>
        <w:t>(2) При всяко плащане титулярът на разрешителното изпраща на органа, издал разрешителното копие от платежния документ.</w:t>
      </w:r>
    </w:p>
    <w:p w:rsidR="000266F4" w:rsidRPr="000266F4" w:rsidRDefault="000266F4" w:rsidP="000266F4">
      <w:pPr>
        <w:spacing w:after="100" w:afterAutospacing="1" w:line="240" w:lineRule="auto"/>
        <w:jc w:val="both"/>
        <w:rPr>
          <w:rFonts w:ascii="Verdana" w:eastAsia="Times New Roman" w:hAnsi="Verdana" w:cs="Times New Roman"/>
          <w:lang w:val="en-US" w:eastAsia="bg-BG"/>
        </w:rPr>
      </w:pPr>
      <w:r w:rsidRPr="000266F4">
        <w:rPr>
          <w:rFonts w:ascii="Verdana" w:eastAsia="Times New Roman" w:hAnsi="Verdana" w:cs="Times New Roman"/>
          <w:b/>
          <w:bCs/>
          <w:lang w:eastAsia="bg-BG"/>
        </w:rPr>
        <w:t>Чл.14.</w:t>
      </w:r>
      <w:r w:rsidRPr="000266F4">
        <w:rPr>
          <w:rFonts w:ascii="Verdana" w:eastAsia="Times New Roman" w:hAnsi="Verdana" w:cs="Times New Roman"/>
          <w:lang w:eastAsia="bg-BG"/>
        </w:rPr>
        <w:t xml:space="preserve"> </w:t>
      </w:r>
      <w:r w:rsidRPr="000266F4">
        <w:rPr>
          <w:rFonts w:ascii="Verdana" w:eastAsia="Times New Roman" w:hAnsi="Verdana" w:cs="Times New Roman"/>
          <w:b/>
          <w:bCs/>
          <w:lang w:eastAsia="bg-BG"/>
        </w:rPr>
        <w:t>(Нова с Реш. № 424/29.03.2017 г.)</w:t>
      </w:r>
      <w:r w:rsidRPr="000266F4">
        <w:rPr>
          <w:rFonts w:ascii="Verdana" w:eastAsia="Times New Roman" w:hAnsi="Verdana" w:cs="Times New Roman"/>
          <w:lang w:eastAsia="bg-BG"/>
        </w:rPr>
        <w:t xml:space="preserve">  В платежните документи за превода на сумите по съответната банкова сметка задължително се изписва: номера на разрешителното, периодът, за който се внася таксата, основанието за плащане (вида на таксата), както и че таксата е по Закона за водите. </w:t>
      </w:r>
    </w:p>
    <w:p w:rsidR="000266F4" w:rsidRPr="000266F4" w:rsidRDefault="000266F4" w:rsidP="000266F4">
      <w:pPr>
        <w:spacing w:after="0" w:line="240" w:lineRule="atLeast"/>
        <w:jc w:val="both"/>
        <w:rPr>
          <w:rFonts w:ascii="Verdana" w:eastAsia="Times New Roman" w:hAnsi="Verdana" w:cs="Arial"/>
          <w:lang w:val="en-US" w:eastAsia="bg-BG"/>
        </w:rPr>
      </w:pPr>
      <w:r w:rsidRPr="000266F4">
        <w:rPr>
          <w:rFonts w:ascii="Verdana" w:eastAsia="Times New Roman" w:hAnsi="Verdana" w:cs="Times New Roman"/>
          <w:b/>
          <w:bCs/>
          <w:lang w:eastAsia="bg-BG"/>
        </w:rPr>
        <w:t>Чл.15. (Нова с Реш. № 424/29.03.2017 г., отм. с РОС№549 от 29.03.2023 г.)</w:t>
      </w:r>
      <w:r w:rsidRPr="000266F4">
        <w:rPr>
          <w:rFonts w:ascii="Verdana" w:eastAsia="Times New Roman" w:hAnsi="Verdana" w:cs="Times New Roman"/>
          <w:lang w:eastAsia="bg-BG"/>
        </w:rPr>
        <w:t xml:space="preserve"> </w:t>
      </w:r>
    </w:p>
    <w:p w:rsidR="000266F4" w:rsidRPr="000266F4" w:rsidRDefault="000266F4" w:rsidP="000266F4">
      <w:pPr>
        <w:spacing w:after="100" w:afterAutospacing="1" w:line="240" w:lineRule="auto"/>
        <w:jc w:val="both"/>
        <w:rPr>
          <w:rFonts w:ascii="Verdana" w:eastAsia="Times New Roman" w:hAnsi="Verdana" w:cs="Times New Roman"/>
          <w:lang w:eastAsia="bg-BG"/>
        </w:rPr>
      </w:pPr>
      <w:r w:rsidRPr="000266F4">
        <w:rPr>
          <w:rFonts w:ascii="Verdana" w:eastAsia="Times New Roman" w:hAnsi="Verdana" w:cs="Times New Roman"/>
          <w:b/>
          <w:lang w:eastAsia="bg-BG"/>
        </w:rPr>
        <w:t>Чл. 15</w:t>
      </w:r>
      <w:r w:rsidRPr="000266F4">
        <w:rPr>
          <w:rFonts w:ascii="Verdana" w:eastAsia="Times New Roman" w:hAnsi="Verdana" w:cs="Times New Roman"/>
          <w:lang w:eastAsia="bg-BG"/>
        </w:rPr>
        <w:t>.</w:t>
      </w:r>
      <w:r w:rsidRPr="000266F4">
        <w:rPr>
          <w:rFonts w:ascii="Verdana" w:eastAsia="Times New Roman" w:hAnsi="Verdana" w:cs="Times New Roman"/>
          <w:b/>
          <w:bCs/>
          <w:lang w:eastAsia="bg-BG"/>
        </w:rPr>
        <w:t xml:space="preserve"> (Нова с Реш. № 424/29.03.2017 г., изм. с РОС№549 от 29.03.2023 г)</w:t>
      </w:r>
      <w:r w:rsidRPr="000266F4">
        <w:rPr>
          <w:rFonts w:ascii="Verdana" w:eastAsia="Times New Roman" w:hAnsi="Verdana" w:cs="Times New Roman"/>
          <w:lang w:eastAsia="bg-BG"/>
        </w:rPr>
        <w:t xml:space="preserve">  Лицата, поискали издаване на разрешително и титулярите на заварени разрешителни заплащат дължимите такси за разрешителни  независимо от етапа, на който се намира процедурата за изменение, продължаване на срока или преиздаване на разрешителното.</w:t>
      </w:r>
    </w:p>
    <w:p w:rsidR="000266F4" w:rsidRPr="000266F4" w:rsidRDefault="000266F4" w:rsidP="000266F4">
      <w:pPr>
        <w:spacing w:after="100" w:afterAutospacing="1" w:line="240" w:lineRule="auto"/>
        <w:jc w:val="both"/>
        <w:rPr>
          <w:rFonts w:ascii="Verdana" w:eastAsia="Times New Roman" w:hAnsi="Verdana" w:cs="Times New Roman"/>
          <w:b/>
          <w:bCs/>
          <w:lang w:eastAsia="bg-BG"/>
        </w:rPr>
      </w:pPr>
      <w:r w:rsidRPr="000266F4">
        <w:rPr>
          <w:rFonts w:ascii="Verdana" w:eastAsia="Times New Roman" w:hAnsi="Verdana" w:cs="Times New Roman"/>
          <w:b/>
          <w:bCs/>
          <w:lang w:eastAsia="bg-BG"/>
        </w:rPr>
        <w:t>Чл.16 (Нова с Реш. № 424/29.03.2017 г., отм. с РОС№549 от 29.03.2023 г )</w:t>
      </w:r>
      <w:r w:rsidRPr="000266F4">
        <w:rPr>
          <w:rFonts w:ascii="Verdana" w:eastAsia="Times New Roman" w:hAnsi="Verdana" w:cs="Times New Roman"/>
          <w:lang w:eastAsia="bg-BG"/>
        </w:rPr>
        <w:t xml:space="preserve"> За събиране на таксите по Тарифата се прилагат съответните разпоредби на Данъчно процесуалния кодекс и Закона за местни данъци и такси.</w:t>
      </w:r>
      <w:r w:rsidRPr="000266F4">
        <w:rPr>
          <w:rFonts w:ascii="Verdana" w:eastAsia="Times New Roman" w:hAnsi="Verdana" w:cs="Times New Roman"/>
          <w:b/>
          <w:bCs/>
          <w:lang w:eastAsia="bg-BG"/>
        </w:rPr>
        <w:t xml:space="preserve"> </w:t>
      </w:r>
    </w:p>
    <w:p w:rsidR="000266F4" w:rsidRDefault="000266F4" w:rsidP="000266F4">
      <w:pPr>
        <w:spacing w:after="100" w:afterAutospacing="1" w:line="240" w:lineRule="auto"/>
        <w:jc w:val="center"/>
        <w:rPr>
          <w:rFonts w:ascii="Verdana" w:eastAsia="Times New Roman" w:hAnsi="Verdana" w:cs="Times New Roman"/>
          <w:b/>
          <w:bCs/>
          <w:lang w:eastAsia="bg-BG"/>
        </w:rPr>
      </w:pPr>
    </w:p>
    <w:p w:rsidR="000266F4" w:rsidRPr="000266F4" w:rsidRDefault="000266F4" w:rsidP="000266F4">
      <w:pPr>
        <w:spacing w:after="100" w:afterAutospacing="1" w:line="240" w:lineRule="auto"/>
        <w:jc w:val="center"/>
        <w:rPr>
          <w:rFonts w:ascii="Verdana" w:eastAsia="Times New Roman" w:hAnsi="Verdana" w:cs="Times New Roman"/>
          <w:b/>
          <w:bCs/>
          <w:lang w:eastAsia="bg-BG"/>
        </w:rPr>
      </w:pPr>
      <w:r w:rsidRPr="000266F4">
        <w:rPr>
          <w:rFonts w:ascii="Verdana" w:eastAsia="Times New Roman" w:hAnsi="Verdana" w:cs="Times New Roman"/>
          <w:b/>
          <w:bCs/>
          <w:lang w:eastAsia="bg-BG"/>
        </w:rPr>
        <w:t xml:space="preserve">Допълнителни разпоредби </w:t>
      </w:r>
    </w:p>
    <w:p w:rsidR="000266F4" w:rsidRPr="000266F4" w:rsidRDefault="000266F4" w:rsidP="000266F4">
      <w:pPr>
        <w:spacing w:after="100" w:afterAutospacing="1" w:line="240" w:lineRule="auto"/>
        <w:jc w:val="both"/>
        <w:rPr>
          <w:rFonts w:ascii="Verdana" w:eastAsia="Times New Roman" w:hAnsi="Verdana" w:cs="Times New Roman"/>
          <w:b/>
          <w:bCs/>
          <w:lang w:eastAsia="bg-BG"/>
        </w:rPr>
      </w:pPr>
      <w:r w:rsidRPr="000266F4">
        <w:rPr>
          <w:rFonts w:ascii="Verdana" w:eastAsia="Times New Roman" w:hAnsi="Verdana" w:cs="Times New Roman"/>
          <w:b/>
          <w:bCs/>
          <w:lang w:eastAsia="bg-BG"/>
        </w:rPr>
        <w:lastRenderedPageBreak/>
        <w:t>§ 1. По смисъла на тази Тарифа целите на ползване на водата са:</w:t>
      </w:r>
    </w:p>
    <w:p w:rsidR="000266F4" w:rsidRPr="000266F4" w:rsidRDefault="000266F4" w:rsidP="000266F4">
      <w:pPr>
        <w:spacing w:after="100" w:afterAutospacing="1" w:line="240" w:lineRule="auto"/>
        <w:jc w:val="both"/>
        <w:rPr>
          <w:rFonts w:ascii="Verdana" w:eastAsia="Times New Roman" w:hAnsi="Verdana" w:cs="Times New Roman"/>
          <w:lang w:eastAsia="bg-BG"/>
        </w:rPr>
      </w:pPr>
      <w:r w:rsidRPr="000266F4">
        <w:rPr>
          <w:rFonts w:ascii="Verdana" w:eastAsia="Times New Roman" w:hAnsi="Verdana" w:cs="Times New Roman"/>
          <w:b/>
          <w:lang w:eastAsia="bg-BG"/>
        </w:rPr>
        <w:t xml:space="preserve">1. „Питейно-битово водоснабдяване” – </w:t>
      </w:r>
      <w:r w:rsidRPr="000266F4">
        <w:rPr>
          <w:rFonts w:ascii="Verdana" w:eastAsia="Times New Roman" w:hAnsi="Verdana" w:cs="Times New Roman"/>
          <w:lang w:eastAsia="bg-BG"/>
        </w:rPr>
        <w:t>когато отнетата вода се използва за пиене, приготвяне на храна и други битови цели или за производство на хранителни, лекарствени или козметични продукти или вещества, предназначени за консумация от човека, в случай, че качеството на водата може да окаже влияние върху качеството на крайните продукти.</w:t>
      </w:r>
    </w:p>
    <w:p w:rsidR="000266F4" w:rsidRPr="000266F4" w:rsidRDefault="000266F4" w:rsidP="000266F4">
      <w:pPr>
        <w:spacing w:after="100" w:afterAutospacing="1" w:line="240" w:lineRule="auto"/>
        <w:jc w:val="both"/>
        <w:rPr>
          <w:rFonts w:ascii="Verdana" w:eastAsia="Times New Roman" w:hAnsi="Verdana" w:cs="Times New Roman"/>
          <w:lang w:eastAsia="bg-BG"/>
        </w:rPr>
      </w:pPr>
      <w:r w:rsidRPr="000266F4">
        <w:rPr>
          <w:rFonts w:ascii="Verdana" w:eastAsia="Times New Roman" w:hAnsi="Verdana" w:cs="Times New Roman"/>
          <w:b/>
          <w:lang w:eastAsia="bg-BG"/>
        </w:rPr>
        <w:t>2. „Лечебни цели”</w:t>
      </w:r>
      <w:r w:rsidRPr="000266F4">
        <w:rPr>
          <w:rFonts w:ascii="Verdana" w:eastAsia="Times New Roman" w:hAnsi="Verdana" w:cs="Times New Roman"/>
          <w:lang w:eastAsia="bg-BG"/>
        </w:rPr>
        <w:t xml:space="preserve"> когато отнетата минерална вода се използва  от лечебни заведения за осъществяване на тяхната дейност по смисъла на  Закона за лечебните заведения.</w:t>
      </w:r>
      <w:r w:rsidRPr="000266F4">
        <w:rPr>
          <w:rFonts w:ascii="Verdana" w:eastAsia="Times New Roman" w:hAnsi="Verdana" w:cs="Times New Roman"/>
          <w:b/>
          <w:bCs/>
          <w:lang w:eastAsia="bg-BG"/>
        </w:rPr>
        <w:t xml:space="preserve"> (Създадена с Реш. № 424/29.03.2017 г.)</w:t>
      </w:r>
    </w:p>
    <w:p w:rsidR="000266F4" w:rsidRPr="000266F4" w:rsidRDefault="000266F4" w:rsidP="000266F4">
      <w:pPr>
        <w:spacing w:after="100" w:afterAutospacing="1" w:line="240" w:lineRule="auto"/>
        <w:jc w:val="both"/>
        <w:rPr>
          <w:rFonts w:ascii="Verdana" w:eastAsia="Times New Roman" w:hAnsi="Verdana" w:cs="Times New Roman"/>
          <w:b/>
          <w:bCs/>
          <w:lang w:eastAsia="bg-BG"/>
        </w:rPr>
      </w:pPr>
      <w:r w:rsidRPr="000266F4">
        <w:rPr>
          <w:rFonts w:ascii="Verdana" w:eastAsia="Times New Roman" w:hAnsi="Verdana" w:cs="Times New Roman"/>
          <w:b/>
          <w:lang w:eastAsia="bg-BG"/>
        </w:rPr>
        <w:t>3.„Други цели”</w:t>
      </w:r>
      <w:r w:rsidRPr="000266F4">
        <w:rPr>
          <w:rFonts w:ascii="Verdana" w:eastAsia="Times New Roman" w:hAnsi="Verdana" w:cs="Times New Roman"/>
          <w:lang w:eastAsia="bg-BG"/>
        </w:rPr>
        <w:t xml:space="preserve"> когато черпената вода се използва за всички други цели извън изрично посочените в т. 1- 2 и за осигуряване и поддържане на противопожарен резерв. В „други цели“ не се включва бутилиране на натурална минерална вода и/или газирани и други напитки, в състава на които се включва минерална вода.</w:t>
      </w:r>
      <w:r w:rsidRPr="000266F4">
        <w:rPr>
          <w:rFonts w:ascii="Verdana" w:eastAsia="Times New Roman" w:hAnsi="Verdana" w:cs="Times New Roman"/>
          <w:b/>
          <w:bCs/>
          <w:lang w:eastAsia="bg-BG"/>
        </w:rPr>
        <w:t xml:space="preserve"> (Създадена с Реш. № 424/29.03.2017 г.)</w:t>
      </w:r>
    </w:p>
    <w:p w:rsidR="000266F4" w:rsidRPr="000266F4" w:rsidRDefault="000266F4" w:rsidP="000266F4">
      <w:pPr>
        <w:spacing w:after="0" w:line="240" w:lineRule="auto"/>
        <w:rPr>
          <w:rFonts w:ascii="Verdana" w:eastAsia="SimSun" w:hAnsi="Verdana" w:cs="Times New Roman"/>
          <w:lang w:eastAsia="bg-BG"/>
        </w:rPr>
      </w:pPr>
    </w:p>
    <w:p w:rsidR="000266F4" w:rsidRPr="000266F4" w:rsidRDefault="000266F4" w:rsidP="000266F4">
      <w:pPr>
        <w:rPr>
          <w:rFonts w:ascii="Verdana" w:eastAsia="Calibri" w:hAnsi="Verdana" w:cs="Times New Roman"/>
        </w:rPr>
      </w:pPr>
    </w:p>
    <w:p w:rsidR="001401CA" w:rsidRDefault="001401CA" w:rsidP="00CE0414">
      <w:pPr>
        <w:spacing w:after="100" w:afterAutospacing="1" w:line="240" w:lineRule="auto"/>
        <w:jc w:val="right"/>
        <w:rPr>
          <w:rFonts w:ascii="Verdana" w:hAnsi="Verdana"/>
        </w:rPr>
      </w:pPr>
    </w:p>
    <w:p w:rsidR="00C84051" w:rsidRDefault="00C84051" w:rsidP="00CE0414">
      <w:pPr>
        <w:spacing w:after="100" w:afterAutospacing="1" w:line="240" w:lineRule="auto"/>
        <w:jc w:val="right"/>
        <w:rPr>
          <w:rFonts w:ascii="Verdana" w:hAnsi="Verdana"/>
        </w:rPr>
      </w:pPr>
    </w:p>
    <w:p w:rsidR="00C84051" w:rsidRDefault="00C84051" w:rsidP="00CE0414">
      <w:pPr>
        <w:spacing w:after="100" w:afterAutospacing="1" w:line="240" w:lineRule="auto"/>
        <w:jc w:val="right"/>
        <w:rPr>
          <w:rFonts w:ascii="Verdana" w:hAnsi="Verdana"/>
        </w:rPr>
      </w:pPr>
    </w:p>
    <w:p w:rsidR="00C84051" w:rsidRDefault="00C84051" w:rsidP="00CE0414">
      <w:pPr>
        <w:spacing w:after="100" w:afterAutospacing="1" w:line="240" w:lineRule="auto"/>
        <w:jc w:val="right"/>
        <w:rPr>
          <w:rFonts w:ascii="Verdana" w:hAnsi="Verdana"/>
        </w:rPr>
      </w:pPr>
    </w:p>
    <w:p w:rsidR="00C84051" w:rsidRDefault="00C84051" w:rsidP="00CE0414">
      <w:pPr>
        <w:spacing w:after="100" w:afterAutospacing="1" w:line="240" w:lineRule="auto"/>
        <w:jc w:val="right"/>
        <w:rPr>
          <w:rFonts w:ascii="Verdana" w:hAnsi="Verdana"/>
        </w:rPr>
      </w:pPr>
    </w:p>
    <w:p w:rsidR="00C84051" w:rsidRDefault="00C84051" w:rsidP="00CE0414">
      <w:pPr>
        <w:spacing w:after="100" w:afterAutospacing="1" w:line="240" w:lineRule="auto"/>
        <w:jc w:val="right"/>
        <w:rPr>
          <w:rFonts w:ascii="Verdana" w:hAnsi="Verdana"/>
        </w:rPr>
      </w:pPr>
    </w:p>
    <w:p w:rsidR="00C84051" w:rsidRDefault="00C84051" w:rsidP="00CE0414">
      <w:pPr>
        <w:spacing w:after="100" w:afterAutospacing="1" w:line="240" w:lineRule="auto"/>
        <w:jc w:val="right"/>
        <w:rPr>
          <w:rFonts w:ascii="Verdana" w:hAnsi="Verdana"/>
        </w:rPr>
      </w:pPr>
    </w:p>
    <w:p w:rsidR="00C84051" w:rsidRDefault="00C84051" w:rsidP="00CE0414">
      <w:pPr>
        <w:spacing w:after="100" w:afterAutospacing="1" w:line="240" w:lineRule="auto"/>
        <w:jc w:val="right"/>
        <w:rPr>
          <w:rFonts w:ascii="Verdana" w:hAnsi="Verdana"/>
        </w:rPr>
      </w:pPr>
    </w:p>
    <w:p w:rsidR="00C84051" w:rsidRDefault="00C84051" w:rsidP="00CE0414">
      <w:pPr>
        <w:spacing w:after="100" w:afterAutospacing="1" w:line="240" w:lineRule="auto"/>
        <w:jc w:val="right"/>
        <w:rPr>
          <w:rFonts w:ascii="Verdana" w:hAnsi="Verdana"/>
        </w:rPr>
      </w:pPr>
    </w:p>
    <w:p w:rsidR="00C84051" w:rsidRDefault="00C84051" w:rsidP="00CE0414">
      <w:pPr>
        <w:spacing w:after="100" w:afterAutospacing="1" w:line="240" w:lineRule="auto"/>
        <w:jc w:val="right"/>
        <w:rPr>
          <w:rFonts w:ascii="Verdana" w:hAnsi="Verdana"/>
        </w:rPr>
      </w:pPr>
    </w:p>
    <w:p w:rsidR="00C84051" w:rsidRDefault="00C84051" w:rsidP="00CE0414">
      <w:pPr>
        <w:spacing w:after="100" w:afterAutospacing="1" w:line="240" w:lineRule="auto"/>
        <w:jc w:val="right"/>
        <w:rPr>
          <w:rFonts w:ascii="Verdana" w:hAnsi="Verdana"/>
        </w:rPr>
      </w:pPr>
    </w:p>
    <w:p w:rsidR="00C84051" w:rsidRDefault="00C84051" w:rsidP="00CE0414">
      <w:pPr>
        <w:spacing w:after="100" w:afterAutospacing="1" w:line="240" w:lineRule="auto"/>
        <w:jc w:val="right"/>
        <w:rPr>
          <w:rFonts w:ascii="Verdana" w:hAnsi="Verdana"/>
        </w:rPr>
      </w:pPr>
    </w:p>
    <w:p w:rsidR="00C84051" w:rsidRDefault="00C84051" w:rsidP="00CE0414">
      <w:pPr>
        <w:spacing w:after="100" w:afterAutospacing="1" w:line="240" w:lineRule="auto"/>
        <w:jc w:val="right"/>
        <w:rPr>
          <w:rFonts w:ascii="Verdana" w:hAnsi="Verdana"/>
        </w:rPr>
      </w:pPr>
    </w:p>
    <w:p w:rsidR="00C84051" w:rsidRDefault="00C84051" w:rsidP="00CE0414">
      <w:pPr>
        <w:spacing w:after="100" w:afterAutospacing="1" w:line="240" w:lineRule="auto"/>
        <w:jc w:val="right"/>
        <w:rPr>
          <w:rFonts w:ascii="Verdana" w:hAnsi="Verdana"/>
        </w:rPr>
      </w:pPr>
    </w:p>
    <w:p w:rsidR="00ED57BF" w:rsidRDefault="00ED57BF" w:rsidP="00ED57BF">
      <w:pPr>
        <w:spacing w:after="100" w:afterAutospacing="1" w:line="240" w:lineRule="auto"/>
        <w:rPr>
          <w:rFonts w:ascii="Verdana" w:hAnsi="Verdana"/>
        </w:rPr>
      </w:pPr>
      <w:r>
        <w:rPr>
          <w:rFonts w:ascii="Verdana" w:eastAsia="Times New Roman" w:hAnsi="Verdana" w:cs="Calibri"/>
          <w:b/>
          <w:bCs/>
          <w:i/>
          <w:iCs/>
          <w:color w:val="000000"/>
          <w:lang w:val="en-US"/>
        </w:rPr>
        <w:t xml:space="preserve">Приложение </w:t>
      </w:r>
      <w:r>
        <w:rPr>
          <w:rFonts w:ascii="Verdana" w:eastAsia="Times New Roman" w:hAnsi="Verdana" w:cs="Calibri"/>
          <w:b/>
          <w:bCs/>
          <w:i/>
          <w:iCs/>
          <w:color w:val="000000"/>
        </w:rPr>
        <w:t>2</w:t>
      </w:r>
    </w:p>
    <w:tbl>
      <w:tblPr>
        <w:tblStyle w:val="af2"/>
        <w:tblW w:w="0" w:type="auto"/>
        <w:tblLook w:val="04A0" w:firstRow="1" w:lastRow="0" w:firstColumn="1" w:lastColumn="0" w:noHBand="0" w:noVBand="1"/>
      </w:tblPr>
      <w:tblGrid>
        <w:gridCol w:w="951"/>
        <w:gridCol w:w="4409"/>
        <w:gridCol w:w="1168"/>
        <w:gridCol w:w="1109"/>
        <w:gridCol w:w="1425"/>
      </w:tblGrid>
      <w:tr w:rsidR="00ED57BF" w:rsidRPr="00ED57BF" w:rsidTr="00ED57BF">
        <w:trPr>
          <w:trHeight w:val="390"/>
        </w:trPr>
        <w:tc>
          <w:tcPr>
            <w:tcW w:w="960" w:type="dxa"/>
            <w:vMerge w:val="restart"/>
            <w:hideMark/>
          </w:tcPr>
          <w:p w:rsidR="00ED57BF" w:rsidRPr="00ED57BF" w:rsidRDefault="00ED57BF" w:rsidP="00ED57BF">
            <w:pPr>
              <w:spacing w:after="100" w:afterAutospacing="1"/>
              <w:jc w:val="center"/>
              <w:rPr>
                <w:rFonts w:ascii="Verdana" w:hAnsi="Verdana"/>
                <w:b/>
                <w:bCs/>
              </w:rPr>
            </w:pPr>
            <w:r w:rsidRPr="00ED57BF">
              <w:rPr>
                <w:rFonts w:ascii="Verdana" w:hAnsi="Verdana"/>
                <w:b/>
                <w:bCs/>
              </w:rPr>
              <w:lastRenderedPageBreak/>
              <w:t>№</w:t>
            </w:r>
          </w:p>
        </w:tc>
        <w:tc>
          <w:tcPr>
            <w:tcW w:w="4460" w:type="dxa"/>
            <w:vMerge w:val="restart"/>
            <w:hideMark/>
          </w:tcPr>
          <w:p w:rsidR="00ED57BF" w:rsidRPr="00ED57BF" w:rsidRDefault="00ED57BF" w:rsidP="00ED57BF">
            <w:pPr>
              <w:spacing w:after="100" w:afterAutospacing="1"/>
              <w:jc w:val="center"/>
              <w:rPr>
                <w:rFonts w:ascii="Verdana" w:hAnsi="Verdana"/>
                <w:b/>
                <w:bCs/>
              </w:rPr>
            </w:pPr>
            <w:r w:rsidRPr="00ED57BF">
              <w:rPr>
                <w:rFonts w:ascii="Verdana" w:hAnsi="Verdana"/>
                <w:b/>
                <w:bCs/>
              </w:rPr>
              <w:t>НАИМЕНОВАНИЕ НА УСЛУГATA</w:t>
            </w:r>
          </w:p>
        </w:tc>
        <w:tc>
          <w:tcPr>
            <w:tcW w:w="1180" w:type="dxa"/>
            <w:vMerge w:val="restart"/>
            <w:hideMark/>
          </w:tcPr>
          <w:p w:rsidR="00ED57BF" w:rsidRPr="00ED57BF" w:rsidRDefault="00ED57BF" w:rsidP="00ED57BF">
            <w:pPr>
              <w:spacing w:after="100" w:afterAutospacing="1"/>
              <w:jc w:val="center"/>
              <w:rPr>
                <w:rFonts w:ascii="Verdana" w:hAnsi="Verdana"/>
                <w:b/>
                <w:bCs/>
              </w:rPr>
            </w:pPr>
            <w:r w:rsidRPr="00ED57BF">
              <w:rPr>
                <w:rFonts w:ascii="Verdana" w:hAnsi="Verdana"/>
                <w:b/>
                <w:bCs/>
              </w:rPr>
              <w:t>СРОК /дни/</w:t>
            </w:r>
          </w:p>
        </w:tc>
        <w:tc>
          <w:tcPr>
            <w:tcW w:w="2560" w:type="dxa"/>
            <w:gridSpan w:val="2"/>
            <w:hideMark/>
          </w:tcPr>
          <w:p w:rsidR="00ED57BF" w:rsidRPr="00ED57BF" w:rsidRDefault="00ED57BF" w:rsidP="00ED57BF">
            <w:pPr>
              <w:spacing w:after="100" w:afterAutospacing="1"/>
              <w:jc w:val="center"/>
              <w:rPr>
                <w:rFonts w:ascii="Verdana" w:hAnsi="Verdana"/>
                <w:b/>
                <w:bCs/>
              </w:rPr>
            </w:pPr>
            <w:r w:rsidRPr="00ED57BF">
              <w:rPr>
                <w:rFonts w:ascii="Verdana" w:hAnsi="Verdana"/>
                <w:b/>
                <w:bCs/>
              </w:rPr>
              <w:t>ТАКСА</w:t>
            </w:r>
          </w:p>
        </w:tc>
      </w:tr>
      <w:tr w:rsidR="00ED57BF" w:rsidRPr="00ED57BF" w:rsidTr="00ED57BF">
        <w:trPr>
          <w:trHeight w:val="480"/>
        </w:trPr>
        <w:tc>
          <w:tcPr>
            <w:tcW w:w="960" w:type="dxa"/>
            <w:vMerge/>
            <w:hideMark/>
          </w:tcPr>
          <w:p w:rsidR="00ED57BF" w:rsidRPr="00ED57BF" w:rsidRDefault="00ED57BF" w:rsidP="00ED57BF">
            <w:pPr>
              <w:spacing w:after="100" w:afterAutospacing="1"/>
              <w:jc w:val="center"/>
              <w:rPr>
                <w:rFonts w:ascii="Verdana" w:hAnsi="Verdana"/>
                <w:b/>
                <w:bCs/>
              </w:rPr>
            </w:pPr>
          </w:p>
        </w:tc>
        <w:tc>
          <w:tcPr>
            <w:tcW w:w="4460" w:type="dxa"/>
            <w:vMerge/>
            <w:hideMark/>
          </w:tcPr>
          <w:p w:rsidR="00ED57BF" w:rsidRPr="00ED57BF" w:rsidRDefault="00ED57BF" w:rsidP="00ED57BF">
            <w:pPr>
              <w:spacing w:after="100" w:afterAutospacing="1"/>
              <w:jc w:val="center"/>
              <w:rPr>
                <w:rFonts w:ascii="Verdana" w:hAnsi="Verdana"/>
                <w:b/>
                <w:bCs/>
              </w:rPr>
            </w:pPr>
          </w:p>
        </w:tc>
        <w:tc>
          <w:tcPr>
            <w:tcW w:w="1180" w:type="dxa"/>
            <w:vMerge/>
            <w:hideMark/>
          </w:tcPr>
          <w:p w:rsidR="00ED57BF" w:rsidRPr="00ED57BF" w:rsidRDefault="00ED57BF" w:rsidP="00ED57BF">
            <w:pPr>
              <w:spacing w:after="100" w:afterAutospacing="1"/>
              <w:jc w:val="center"/>
              <w:rPr>
                <w:rFonts w:ascii="Verdana" w:hAnsi="Verdana"/>
                <w:b/>
                <w:bCs/>
              </w:rPr>
            </w:pPr>
          </w:p>
        </w:tc>
        <w:tc>
          <w:tcPr>
            <w:tcW w:w="1120" w:type="dxa"/>
            <w:hideMark/>
          </w:tcPr>
          <w:p w:rsidR="00ED57BF" w:rsidRPr="00ED57BF" w:rsidRDefault="00ED57BF" w:rsidP="00ED57BF">
            <w:pPr>
              <w:spacing w:after="100" w:afterAutospacing="1"/>
              <w:jc w:val="center"/>
              <w:rPr>
                <w:rFonts w:ascii="Verdana" w:hAnsi="Verdana"/>
                <w:b/>
                <w:bCs/>
              </w:rPr>
            </w:pPr>
            <w:r w:rsidRPr="00ED57BF">
              <w:rPr>
                <w:rFonts w:ascii="Verdana" w:hAnsi="Verdana"/>
                <w:b/>
                <w:bCs/>
              </w:rPr>
              <w:t>евро</w:t>
            </w:r>
          </w:p>
        </w:tc>
        <w:tc>
          <w:tcPr>
            <w:tcW w:w="1440" w:type="dxa"/>
            <w:hideMark/>
          </w:tcPr>
          <w:p w:rsidR="00ED57BF" w:rsidRPr="00ED57BF" w:rsidRDefault="00ED57BF" w:rsidP="00ED57BF">
            <w:pPr>
              <w:spacing w:after="100" w:afterAutospacing="1"/>
              <w:jc w:val="center"/>
              <w:rPr>
                <w:rFonts w:ascii="Verdana" w:hAnsi="Verdana"/>
                <w:b/>
                <w:bCs/>
              </w:rPr>
            </w:pPr>
            <w:r w:rsidRPr="00ED57BF">
              <w:rPr>
                <w:rFonts w:ascii="Verdana" w:hAnsi="Verdana"/>
                <w:b/>
                <w:bCs/>
              </w:rPr>
              <w:t>лева</w:t>
            </w:r>
          </w:p>
        </w:tc>
      </w:tr>
      <w:tr w:rsidR="00ED57BF" w:rsidRPr="00ED57BF" w:rsidTr="00ED57BF">
        <w:trPr>
          <w:trHeight w:val="300"/>
        </w:trPr>
        <w:tc>
          <w:tcPr>
            <w:tcW w:w="960" w:type="dxa"/>
            <w:vMerge w:val="restart"/>
            <w:noWrap/>
            <w:hideMark/>
          </w:tcPr>
          <w:p w:rsidR="00ED57BF" w:rsidRPr="00ED57BF" w:rsidRDefault="00ED57BF" w:rsidP="00ED57BF">
            <w:pPr>
              <w:spacing w:after="100" w:afterAutospacing="1"/>
              <w:jc w:val="center"/>
              <w:rPr>
                <w:rFonts w:ascii="Verdana" w:hAnsi="Verdana"/>
              </w:rPr>
            </w:pPr>
            <w:r w:rsidRPr="00ED57BF">
              <w:rPr>
                <w:rFonts w:ascii="Verdana" w:hAnsi="Verdana"/>
              </w:rPr>
              <w:t>1</w:t>
            </w:r>
          </w:p>
        </w:tc>
        <w:tc>
          <w:tcPr>
            <w:tcW w:w="4460" w:type="dxa"/>
            <w:vMerge w:val="restart"/>
            <w:hideMark/>
          </w:tcPr>
          <w:p w:rsidR="00ED57BF" w:rsidRPr="00ED57BF" w:rsidRDefault="00ED57BF" w:rsidP="00ED57BF">
            <w:pPr>
              <w:spacing w:after="100" w:afterAutospacing="1"/>
              <w:jc w:val="center"/>
              <w:rPr>
                <w:rFonts w:ascii="Verdana" w:hAnsi="Verdana"/>
              </w:rPr>
            </w:pPr>
            <w:r w:rsidRPr="00ED57BF">
              <w:rPr>
                <w:rFonts w:ascii="Verdana" w:hAnsi="Verdana"/>
              </w:rPr>
              <w:t>Ползване на пазари с цел търговия със селскостопанска продукция</w:t>
            </w:r>
          </w:p>
        </w:tc>
        <w:tc>
          <w:tcPr>
            <w:tcW w:w="1180" w:type="dxa"/>
            <w:noWrap/>
            <w:hideMark/>
          </w:tcPr>
          <w:p w:rsidR="00ED57BF" w:rsidRPr="00ED57BF" w:rsidRDefault="00ED57BF" w:rsidP="00ED57BF">
            <w:pPr>
              <w:spacing w:after="100" w:afterAutospacing="1"/>
              <w:jc w:val="center"/>
              <w:rPr>
                <w:rFonts w:ascii="Verdana" w:hAnsi="Verdana"/>
              </w:rPr>
            </w:pPr>
            <w:r w:rsidRPr="00ED57BF">
              <w:rPr>
                <w:rFonts w:ascii="Verdana" w:hAnsi="Verdana"/>
              </w:rPr>
              <w:t>на ден</w:t>
            </w:r>
          </w:p>
        </w:tc>
        <w:tc>
          <w:tcPr>
            <w:tcW w:w="1120" w:type="dxa"/>
            <w:hideMark/>
          </w:tcPr>
          <w:p w:rsidR="00ED57BF" w:rsidRPr="00ED57BF" w:rsidRDefault="00ED57BF" w:rsidP="00ED57BF">
            <w:pPr>
              <w:spacing w:after="100" w:afterAutospacing="1"/>
              <w:jc w:val="center"/>
              <w:rPr>
                <w:rFonts w:ascii="Verdana" w:hAnsi="Verdana"/>
              </w:rPr>
            </w:pPr>
            <w:r w:rsidRPr="00ED57BF">
              <w:rPr>
                <w:rFonts w:ascii="Verdana" w:hAnsi="Verdana"/>
              </w:rPr>
              <w:t>1.23 €</w:t>
            </w:r>
          </w:p>
        </w:tc>
        <w:tc>
          <w:tcPr>
            <w:tcW w:w="1440" w:type="dxa"/>
            <w:hideMark/>
          </w:tcPr>
          <w:p w:rsidR="00ED57BF" w:rsidRPr="00ED57BF" w:rsidRDefault="00ED57BF" w:rsidP="00ED57BF">
            <w:pPr>
              <w:spacing w:after="100" w:afterAutospacing="1"/>
              <w:jc w:val="center"/>
              <w:rPr>
                <w:rFonts w:ascii="Verdana" w:hAnsi="Verdana"/>
              </w:rPr>
            </w:pPr>
            <w:r w:rsidRPr="00ED57BF">
              <w:rPr>
                <w:rFonts w:ascii="Verdana" w:hAnsi="Verdana"/>
              </w:rPr>
              <w:t>2.4 лв./м²</w:t>
            </w:r>
          </w:p>
        </w:tc>
      </w:tr>
      <w:tr w:rsidR="00ED57BF" w:rsidRPr="00ED57BF" w:rsidTr="00ED57BF">
        <w:trPr>
          <w:trHeight w:val="315"/>
        </w:trPr>
        <w:tc>
          <w:tcPr>
            <w:tcW w:w="960" w:type="dxa"/>
            <w:vMerge/>
            <w:hideMark/>
          </w:tcPr>
          <w:p w:rsidR="00ED57BF" w:rsidRPr="00ED57BF" w:rsidRDefault="00ED57BF" w:rsidP="00ED57BF">
            <w:pPr>
              <w:spacing w:after="100" w:afterAutospacing="1"/>
              <w:jc w:val="center"/>
              <w:rPr>
                <w:rFonts w:ascii="Verdana" w:hAnsi="Verdana"/>
              </w:rPr>
            </w:pPr>
          </w:p>
        </w:tc>
        <w:tc>
          <w:tcPr>
            <w:tcW w:w="4460" w:type="dxa"/>
            <w:vMerge/>
            <w:hideMark/>
          </w:tcPr>
          <w:p w:rsidR="00ED57BF" w:rsidRPr="00ED57BF" w:rsidRDefault="00ED57BF" w:rsidP="00ED57BF">
            <w:pPr>
              <w:spacing w:after="100" w:afterAutospacing="1"/>
              <w:jc w:val="center"/>
              <w:rPr>
                <w:rFonts w:ascii="Verdana" w:hAnsi="Verdana"/>
              </w:rPr>
            </w:pPr>
          </w:p>
        </w:tc>
        <w:tc>
          <w:tcPr>
            <w:tcW w:w="1180" w:type="dxa"/>
            <w:noWrap/>
            <w:hideMark/>
          </w:tcPr>
          <w:p w:rsidR="00ED57BF" w:rsidRPr="00ED57BF" w:rsidRDefault="00ED57BF" w:rsidP="00ED57BF">
            <w:pPr>
              <w:spacing w:after="100" w:afterAutospacing="1"/>
              <w:jc w:val="center"/>
              <w:rPr>
                <w:rFonts w:ascii="Verdana" w:hAnsi="Verdana"/>
              </w:rPr>
            </w:pPr>
            <w:r w:rsidRPr="00ED57BF">
              <w:rPr>
                <w:rFonts w:ascii="Verdana" w:hAnsi="Verdana"/>
              </w:rPr>
              <w:t>на месец</w:t>
            </w:r>
          </w:p>
        </w:tc>
        <w:tc>
          <w:tcPr>
            <w:tcW w:w="1120" w:type="dxa"/>
            <w:hideMark/>
          </w:tcPr>
          <w:p w:rsidR="00ED57BF" w:rsidRPr="00ED57BF" w:rsidRDefault="00ED57BF" w:rsidP="00ED57BF">
            <w:pPr>
              <w:spacing w:after="100" w:afterAutospacing="1"/>
              <w:jc w:val="center"/>
              <w:rPr>
                <w:rFonts w:ascii="Verdana" w:hAnsi="Verdana"/>
              </w:rPr>
            </w:pPr>
            <w:r w:rsidRPr="00ED57BF">
              <w:rPr>
                <w:rFonts w:ascii="Verdana" w:hAnsi="Verdana"/>
              </w:rPr>
              <w:t>15.34 €</w:t>
            </w:r>
          </w:p>
        </w:tc>
        <w:tc>
          <w:tcPr>
            <w:tcW w:w="1440" w:type="dxa"/>
            <w:hideMark/>
          </w:tcPr>
          <w:p w:rsidR="00ED57BF" w:rsidRPr="00ED57BF" w:rsidRDefault="00ED57BF" w:rsidP="00ED57BF">
            <w:pPr>
              <w:spacing w:after="100" w:afterAutospacing="1"/>
              <w:jc w:val="center"/>
              <w:rPr>
                <w:rFonts w:ascii="Verdana" w:hAnsi="Verdana"/>
              </w:rPr>
            </w:pPr>
            <w:r w:rsidRPr="00ED57BF">
              <w:rPr>
                <w:rFonts w:ascii="Verdana" w:hAnsi="Verdana"/>
              </w:rPr>
              <w:t>30 лв./м²</w:t>
            </w:r>
          </w:p>
        </w:tc>
      </w:tr>
      <w:tr w:rsidR="00ED57BF" w:rsidRPr="00ED57BF" w:rsidTr="00ED57BF">
        <w:trPr>
          <w:trHeight w:val="420"/>
        </w:trPr>
        <w:tc>
          <w:tcPr>
            <w:tcW w:w="960" w:type="dxa"/>
            <w:noWrap/>
            <w:hideMark/>
          </w:tcPr>
          <w:p w:rsidR="00ED57BF" w:rsidRPr="00ED57BF" w:rsidRDefault="00ED57BF" w:rsidP="00ED57BF">
            <w:pPr>
              <w:spacing w:after="100" w:afterAutospacing="1"/>
              <w:jc w:val="center"/>
              <w:rPr>
                <w:rFonts w:ascii="Verdana" w:hAnsi="Verdana"/>
              </w:rPr>
            </w:pPr>
            <w:r w:rsidRPr="00ED57BF">
              <w:rPr>
                <w:rFonts w:ascii="Verdana" w:hAnsi="Verdana"/>
              </w:rPr>
              <w:t>2</w:t>
            </w:r>
          </w:p>
        </w:tc>
        <w:tc>
          <w:tcPr>
            <w:tcW w:w="4460" w:type="dxa"/>
            <w:hideMark/>
          </w:tcPr>
          <w:p w:rsidR="00ED57BF" w:rsidRPr="00ED57BF" w:rsidRDefault="00ED57BF" w:rsidP="00ED57BF">
            <w:pPr>
              <w:spacing w:after="100" w:afterAutospacing="1"/>
              <w:jc w:val="center"/>
              <w:rPr>
                <w:rFonts w:ascii="Verdana" w:hAnsi="Verdana"/>
              </w:rPr>
            </w:pPr>
            <w:r w:rsidRPr="00ED57BF">
              <w:rPr>
                <w:rFonts w:ascii="Verdana" w:hAnsi="Verdana"/>
              </w:rPr>
              <w:t>Ползване на пазари с цел продажба</w:t>
            </w:r>
          </w:p>
        </w:tc>
        <w:tc>
          <w:tcPr>
            <w:tcW w:w="1180" w:type="dxa"/>
            <w:noWrap/>
            <w:hideMark/>
          </w:tcPr>
          <w:p w:rsidR="00ED57BF" w:rsidRPr="00ED57BF" w:rsidRDefault="00ED57BF" w:rsidP="00ED57BF">
            <w:pPr>
              <w:spacing w:after="100" w:afterAutospacing="1"/>
              <w:jc w:val="center"/>
              <w:rPr>
                <w:rFonts w:ascii="Verdana" w:hAnsi="Verdana"/>
              </w:rPr>
            </w:pPr>
          </w:p>
        </w:tc>
        <w:tc>
          <w:tcPr>
            <w:tcW w:w="1120" w:type="dxa"/>
            <w:hideMark/>
          </w:tcPr>
          <w:p w:rsidR="00ED57BF" w:rsidRPr="00ED57BF" w:rsidRDefault="00ED57BF" w:rsidP="00ED57BF">
            <w:pPr>
              <w:spacing w:after="100" w:afterAutospacing="1"/>
              <w:jc w:val="center"/>
              <w:rPr>
                <w:rFonts w:ascii="Verdana" w:hAnsi="Verdana"/>
              </w:rPr>
            </w:pPr>
          </w:p>
        </w:tc>
        <w:tc>
          <w:tcPr>
            <w:tcW w:w="1440" w:type="dxa"/>
            <w:hideMark/>
          </w:tcPr>
          <w:p w:rsidR="00ED57BF" w:rsidRPr="00ED57BF" w:rsidRDefault="00ED57BF" w:rsidP="00ED57BF">
            <w:pPr>
              <w:spacing w:after="100" w:afterAutospacing="1"/>
              <w:jc w:val="center"/>
              <w:rPr>
                <w:rFonts w:ascii="Verdana" w:hAnsi="Verdana"/>
              </w:rPr>
            </w:pPr>
          </w:p>
        </w:tc>
      </w:tr>
      <w:tr w:rsidR="00ED57BF" w:rsidRPr="00ED57BF" w:rsidTr="00ED57BF">
        <w:trPr>
          <w:trHeight w:val="300"/>
        </w:trPr>
        <w:tc>
          <w:tcPr>
            <w:tcW w:w="960" w:type="dxa"/>
            <w:noWrap/>
            <w:hideMark/>
          </w:tcPr>
          <w:p w:rsidR="00ED57BF" w:rsidRPr="00ED57BF" w:rsidRDefault="00ED57BF" w:rsidP="00ED57BF">
            <w:pPr>
              <w:spacing w:after="100" w:afterAutospacing="1"/>
              <w:jc w:val="center"/>
              <w:rPr>
                <w:rFonts w:ascii="Verdana" w:hAnsi="Verdana"/>
              </w:rPr>
            </w:pPr>
            <w:r w:rsidRPr="00ED57BF">
              <w:rPr>
                <w:rFonts w:ascii="Verdana" w:hAnsi="Verdana"/>
              </w:rPr>
              <w:t>2.1</w:t>
            </w:r>
          </w:p>
        </w:tc>
        <w:tc>
          <w:tcPr>
            <w:tcW w:w="4460" w:type="dxa"/>
            <w:noWrap/>
            <w:hideMark/>
          </w:tcPr>
          <w:p w:rsidR="00ED57BF" w:rsidRPr="00ED57BF" w:rsidRDefault="00ED57BF" w:rsidP="00ED57BF">
            <w:pPr>
              <w:spacing w:after="100" w:afterAutospacing="1"/>
              <w:jc w:val="center"/>
              <w:rPr>
                <w:rFonts w:ascii="Verdana" w:hAnsi="Verdana"/>
              </w:rPr>
            </w:pPr>
            <w:r w:rsidRPr="00ED57BF">
              <w:rPr>
                <w:rFonts w:ascii="Cambria Math" w:hAnsi="Cambria Math" w:cs="Cambria Math"/>
              </w:rPr>
              <w:t>‐</w:t>
            </w:r>
            <w:r w:rsidRPr="00ED57BF">
              <w:rPr>
                <w:rFonts w:ascii="Verdana" w:hAnsi="Verdana"/>
              </w:rPr>
              <w:t xml:space="preserve"> на лек автомобил</w:t>
            </w:r>
          </w:p>
        </w:tc>
        <w:tc>
          <w:tcPr>
            <w:tcW w:w="1180" w:type="dxa"/>
            <w:noWrap/>
            <w:hideMark/>
          </w:tcPr>
          <w:p w:rsidR="00ED57BF" w:rsidRPr="00ED57BF" w:rsidRDefault="00ED57BF" w:rsidP="00ED57BF">
            <w:pPr>
              <w:spacing w:after="100" w:afterAutospacing="1"/>
              <w:jc w:val="center"/>
              <w:rPr>
                <w:rFonts w:ascii="Verdana" w:hAnsi="Verdana"/>
              </w:rPr>
            </w:pPr>
            <w:r w:rsidRPr="00ED57BF">
              <w:rPr>
                <w:rFonts w:ascii="Verdana" w:hAnsi="Verdana"/>
              </w:rPr>
              <w:t>на ден</w:t>
            </w:r>
          </w:p>
        </w:tc>
        <w:tc>
          <w:tcPr>
            <w:tcW w:w="1120" w:type="dxa"/>
            <w:hideMark/>
          </w:tcPr>
          <w:p w:rsidR="00ED57BF" w:rsidRPr="00ED57BF" w:rsidRDefault="00ED57BF" w:rsidP="00ED57BF">
            <w:pPr>
              <w:spacing w:after="100" w:afterAutospacing="1"/>
              <w:jc w:val="center"/>
              <w:rPr>
                <w:rFonts w:ascii="Verdana" w:hAnsi="Verdana"/>
              </w:rPr>
            </w:pPr>
            <w:r w:rsidRPr="00ED57BF">
              <w:rPr>
                <w:rFonts w:ascii="Verdana" w:hAnsi="Verdana"/>
              </w:rPr>
              <w:t>4.29 €</w:t>
            </w:r>
          </w:p>
        </w:tc>
        <w:tc>
          <w:tcPr>
            <w:tcW w:w="1440" w:type="dxa"/>
            <w:hideMark/>
          </w:tcPr>
          <w:p w:rsidR="00ED57BF" w:rsidRPr="00ED57BF" w:rsidRDefault="00ED57BF" w:rsidP="00ED57BF">
            <w:pPr>
              <w:spacing w:after="100" w:afterAutospacing="1"/>
              <w:jc w:val="center"/>
              <w:rPr>
                <w:rFonts w:ascii="Verdana" w:hAnsi="Verdana"/>
              </w:rPr>
            </w:pPr>
            <w:r w:rsidRPr="00ED57BF">
              <w:rPr>
                <w:rFonts w:ascii="Verdana" w:hAnsi="Verdana"/>
              </w:rPr>
              <w:t>8.4 лв./м²</w:t>
            </w:r>
          </w:p>
        </w:tc>
      </w:tr>
      <w:tr w:rsidR="00ED57BF" w:rsidRPr="00ED57BF" w:rsidTr="00ED57BF">
        <w:trPr>
          <w:trHeight w:val="300"/>
        </w:trPr>
        <w:tc>
          <w:tcPr>
            <w:tcW w:w="960" w:type="dxa"/>
            <w:noWrap/>
            <w:hideMark/>
          </w:tcPr>
          <w:p w:rsidR="00ED57BF" w:rsidRPr="00ED57BF" w:rsidRDefault="00ED57BF" w:rsidP="00ED57BF">
            <w:pPr>
              <w:spacing w:after="100" w:afterAutospacing="1"/>
              <w:jc w:val="center"/>
              <w:rPr>
                <w:rFonts w:ascii="Verdana" w:hAnsi="Verdana"/>
              </w:rPr>
            </w:pPr>
            <w:r w:rsidRPr="00ED57BF">
              <w:rPr>
                <w:rFonts w:ascii="Verdana" w:hAnsi="Verdana"/>
              </w:rPr>
              <w:t>2.2</w:t>
            </w:r>
          </w:p>
        </w:tc>
        <w:tc>
          <w:tcPr>
            <w:tcW w:w="4460" w:type="dxa"/>
            <w:noWrap/>
            <w:hideMark/>
          </w:tcPr>
          <w:p w:rsidR="00ED57BF" w:rsidRPr="00ED57BF" w:rsidRDefault="00ED57BF" w:rsidP="00ED57BF">
            <w:pPr>
              <w:spacing w:after="100" w:afterAutospacing="1"/>
              <w:jc w:val="center"/>
              <w:rPr>
                <w:rFonts w:ascii="Verdana" w:hAnsi="Verdana"/>
              </w:rPr>
            </w:pPr>
            <w:r w:rsidRPr="00ED57BF">
              <w:rPr>
                <w:rFonts w:ascii="Cambria Math" w:hAnsi="Cambria Math" w:cs="Cambria Math"/>
              </w:rPr>
              <w:t>‐</w:t>
            </w:r>
            <w:r w:rsidRPr="00ED57BF">
              <w:rPr>
                <w:rFonts w:ascii="Verdana" w:hAnsi="Verdana"/>
              </w:rPr>
              <w:t xml:space="preserve"> </w:t>
            </w:r>
            <w:r w:rsidRPr="00ED57BF">
              <w:rPr>
                <w:rFonts w:ascii="Verdana" w:hAnsi="Verdana" w:cs="Verdana"/>
              </w:rPr>
              <w:t>на</w:t>
            </w:r>
            <w:r w:rsidRPr="00ED57BF">
              <w:rPr>
                <w:rFonts w:ascii="Verdana" w:hAnsi="Verdana"/>
              </w:rPr>
              <w:t xml:space="preserve"> </w:t>
            </w:r>
            <w:r w:rsidRPr="00ED57BF">
              <w:rPr>
                <w:rFonts w:ascii="Verdana" w:hAnsi="Verdana" w:cs="Verdana"/>
              </w:rPr>
              <w:t>товарен</w:t>
            </w:r>
            <w:r w:rsidRPr="00ED57BF">
              <w:rPr>
                <w:rFonts w:ascii="Verdana" w:hAnsi="Verdana"/>
              </w:rPr>
              <w:t xml:space="preserve"> </w:t>
            </w:r>
            <w:r w:rsidRPr="00ED57BF">
              <w:rPr>
                <w:rFonts w:ascii="Verdana" w:hAnsi="Verdana" w:cs="Verdana"/>
              </w:rPr>
              <w:t>автомобил</w:t>
            </w:r>
            <w:r w:rsidRPr="00ED57BF">
              <w:rPr>
                <w:rFonts w:ascii="Verdana" w:hAnsi="Verdana"/>
              </w:rPr>
              <w:t xml:space="preserve"> </w:t>
            </w:r>
            <w:r w:rsidRPr="00ED57BF">
              <w:rPr>
                <w:rFonts w:ascii="Verdana" w:hAnsi="Verdana" w:cs="Verdana"/>
              </w:rPr>
              <w:t>или</w:t>
            </w:r>
            <w:r w:rsidRPr="00ED57BF">
              <w:rPr>
                <w:rFonts w:ascii="Verdana" w:hAnsi="Verdana"/>
              </w:rPr>
              <w:t xml:space="preserve"> </w:t>
            </w:r>
            <w:r w:rsidRPr="00ED57BF">
              <w:rPr>
                <w:rFonts w:ascii="Verdana" w:hAnsi="Verdana" w:cs="Verdana"/>
              </w:rPr>
              <w:t>ремарке</w:t>
            </w:r>
          </w:p>
        </w:tc>
        <w:tc>
          <w:tcPr>
            <w:tcW w:w="1180" w:type="dxa"/>
            <w:noWrap/>
            <w:hideMark/>
          </w:tcPr>
          <w:p w:rsidR="00ED57BF" w:rsidRPr="00ED57BF" w:rsidRDefault="00ED57BF" w:rsidP="00ED57BF">
            <w:pPr>
              <w:spacing w:after="100" w:afterAutospacing="1"/>
              <w:jc w:val="center"/>
              <w:rPr>
                <w:rFonts w:ascii="Verdana" w:hAnsi="Verdana"/>
              </w:rPr>
            </w:pPr>
            <w:r w:rsidRPr="00ED57BF">
              <w:rPr>
                <w:rFonts w:ascii="Verdana" w:hAnsi="Verdana"/>
              </w:rPr>
              <w:t>на ден</w:t>
            </w:r>
          </w:p>
        </w:tc>
        <w:tc>
          <w:tcPr>
            <w:tcW w:w="1120" w:type="dxa"/>
            <w:hideMark/>
          </w:tcPr>
          <w:p w:rsidR="00ED57BF" w:rsidRPr="00ED57BF" w:rsidRDefault="00ED57BF" w:rsidP="00ED57BF">
            <w:pPr>
              <w:spacing w:after="100" w:afterAutospacing="1"/>
              <w:jc w:val="center"/>
              <w:rPr>
                <w:rFonts w:ascii="Verdana" w:hAnsi="Verdana"/>
              </w:rPr>
            </w:pPr>
            <w:r w:rsidRPr="00ED57BF">
              <w:rPr>
                <w:rFonts w:ascii="Verdana" w:hAnsi="Verdana"/>
              </w:rPr>
              <w:t>7.36 €</w:t>
            </w:r>
          </w:p>
        </w:tc>
        <w:tc>
          <w:tcPr>
            <w:tcW w:w="1440" w:type="dxa"/>
            <w:hideMark/>
          </w:tcPr>
          <w:p w:rsidR="00ED57BF" w:rsidRPr="00ED57BF" w:rsidRDefault="00ED57BF" w:rsidP="00ED57BF">
            <w:pPr>
              <w:spacing w:after="100" w:afterAutospacing="1"/>
              <w:jc w:val="center"/>
              <w:rPr>
                <w:rFonts w:ascii="Verdana" w:hAnsi="Verdana"/>
              </w:rPr>
            </w:pPr>
            <w:r w:rsidRPr="00ED57BF">
              <w:rPr>
                <w:rFonts w:ascii="Verdana" w:hAnsi="Verdana"/>
              </w:rPr>
              <w:t>14.4 лв./м²</w:t>
            </w:r>
          </w:p>
        </w:tc>
      </w:tr>
      <w:tr w:rsidR="00ED57BF" w:rsidRPr="00ED57BF" w:rsidTr="00ED57BF">
        <w:trPr>
          <w:trHeight w:val="300"/>
        </w:trPr>
        <w:tc>
          <w:tcPr>
            <w:tcW w:w="960" w:type="dxa"/>
            <w:vMerge w:val="restart"/>
            <w:noWrap/>
            <w:hideMark/>
          </w:tcPr>
          <w:p w:rsidR="00ED57BF" w:rsidRPr="00ED57BF" w:rsidRDefault="00ED57BF" w:rsidP="00ED57BF">
            <w:pPr>
              <w:spacing w:after="100" w:afterAutospacing="1"/>
              <w:jc w:val="center"/>
              <w:rPr>
                <w:rFonts w:ascii="Verdana" w:hAnsi="Verdana"/>
              </w:rPr>
            </w:pPr>
            <w:r w:rsidRPr="00ED57BF">
              <w:rPr>
                <w:rFonts w:ascii="Verdana" w:hAnsi="Verdana"/>
              </w:rPr>
              <w:t>3</w:t>
            </w:r>
          </w:p>
        </w:tc>
        <w:tc>
          <w:tcPr>
            <w:tcW w:w="4460" w:type="dxa"/>
            <w:vMerge w:val="restart"/>
            <w:hideMark/>
          </w:tcPr>
          <w:p w:rsidR="00ED57BF" w:rsidRPr="00ED57BF" w:rsidRDefault="00ED57BF" w:rsidP="00ED57BF">
            <w:pPr>
              <w:spacing w:after="100" w:afterAutospacing="1"/>
              <w:jc w:val="center"/>
              <w:rPr>
                <w:rFonts w:ascii="Verdana" w:hAnsi="Verdana"/>
              </w:rPr>
            </w:pPr>
            <w:r w:rsidRPr="00ED57BF">
              <w:rPr>
                <w:rFonts w:ascii="Verdana" w:hAnsi="Verdana"/>
              </w:rPr>
              <w:t>Ползване с цел търговия с промишлени стоки</w:t>
            </w:r>
          </w:p>
        </w:tc>
        <w:tc>
          <w:tcPr>
            <w:tcW w:w="1180" w:type="dxa"/>
            <w:noWrap/>
            <w:hideMark/>
          </w:tcPr>
          <w:p w:rsidR="00ED57BF" w:rsidRPr="00ED57BF" w:rsidRDefault="00ED57BF" w:rsidP="00ED57BF">
            <w:pPr>
              <w:spacing w:after="100" w:afterAutospacing="1"/>
              <w:jc w:val="center"/>
              <w:rPr>
                <w:rFonts w:ascii="Verdana" w:hAnsi="Verdana"/>
              </w:rPr>
            </w:pPr>
            <w:r w:rsidRPr="00ED57BF">
              <w:rPr>
                <w:rFonts w:ascii="Verdana" w:hAnsi="Verdana"/>
              </w:rPr>
              <w:t>на ден</w:t>
            </w:r>
          </w:p>
        </w:tc>
        <w:tc>
          <w:tcPr>
            <w:tcW w:w="1120" w:type="dxa"/>
            <w:hideMark/>
          </w:tcPr>
          <w:p w:rsidR="00ED57BF" w:rsidRPr="00ED57BF" w:rsidRDefault="00ED57BF" w:rsidP="00ED57BF">
            <w:pPr>
              <w:spacing w:after="100" w:afterAutospacing="1"/>
              <w:jc w:val="center"/>
              <w:rPr>
                <w:rFonts w:ascii="Verdana" w:hAnsi="Verdana"/>
              </w:rPr>
            </w:pPr>
            <w:r w:rsidRPr="00ED57BF">
              <w:rPr>
                <w:rFonts w:ascii="Verdana" w:hAnsi="Verdana"/>
              </w:rPr>
              <w:t>3.07 €</w:t>
            </w:r>
          </w:p>
        </w:tc>
        <w:tc>
          <w:tcPr>
            <w:tcW w:w="1440" w:type="dxa"/>
            <w:hideMark/>
          </w:tcPr>
          <w:p w:rsidR="00ED57BF" w:rsidRPr="00ED57BF" w:rsidRDefault="00ED57BF" w:rsidP="00ED57BF">
            <w:pPr>
              <w:spacing w:after="100" w:afterAutospacing="1"/>
              <w:jc w:val="center"/>
              <w:rPr>
                <w:rFonts w:ascii="Verdana" w:hAnsi="Verdana"/>
              </w:rPr>
            </w:pPr>
            <w:r w:rsidRPr="00ED57BF">
              <w:rPr>
                <w:rFonts w:ascii="Verdana" w:hAnsi="Verdana"/>
              </w:rPr>
              <w:t>6 лв./м²</w:t>
            </w:r>
          </w:p>
        </w:tc>
      </w:tr>
      <w:tr w:rsidR="00ED57BF" w:rsidRPr="00ED57BF" w:rsidTr="00ED57BF">
        <w:trPr>
          <w:trHeight w:val="315"/>
        </w:trPr>
        <w:tc>
          <w:tcPr>
            <w:tcW w:w="960" w:type="dxa"/>
            <w:vMerge/>
            <w:hideMark/>
          </w:tcPr>
          <w:p w:rsidR="00ED57BF" w:rsidRPr="00ED57BF" w:rsidRDefault="00ED57BF" w:rsidP="00ED57BF">
            <w:pPr>
              <w:spacing w:after="100" w:afterAutospacing="1"/>
              <w:jc w:val="center"/>
              <w:rPr>
                <w:rFonts w:ascii="Verdana" w:hAnsi="Verdana"/>
              </w:rPr>
            </w:pPr>
          </w:p>
        </w:tc>
        <w:tc>
          <w:tcPr>
            <w:tcW w:w="4460" w:type="dxa"/>
            <w:vMerge/>
            <w:hideMark/>
          </w:tcPr>
          <w:p w:rsidR="00ED57BF" w:rsidRPr="00ED57BF" w:rsidRDefault="00ED57BF" w:rsidP="00ED57BF">
            <w:pPr>
              <w:spacing w:after="100" w:afterAutospacing="1"/>
              <w:jc w:val="center"/>
              <w:rPr>
                <w:rFonts w:ascii="Verdana" w:hAnsi="Verdana"/>
              </w:rPr>
            </w:pPr>
          </w:p>
        </w:tc>
        <w:tc>
          <w:tcPr>
            <w:tcW w:w="1180" w:type="dxa"/>
            <w:noWrap/>
            <w:hideMark/>
          </w:tcPr>
          <w:p w:rsidR="00ED57BF" w:rsidRPr="00ED57BF" w:rsidRDefault="00ED57BF" w:rsidP="00ED57BF">
            <w:pPr>
              <w:spacing w:after="100" w:afterAutospacing="1"/>
              <w:jc w:val="center"/>
              <w:rPr>
                <w:rFonts w:ascii="Verdana" w:hAnsi="Verdana"/>
              </w:rPr>
            </w:pPr>
            <w:r w:rsidRPr="00ED57BF">
              <w:rPr>
                <w:rFonts w:ascii="Verdana" w:hAnsi="Verdana"/>
              </w:rPr>
              <w:t>на месец</w:t>
            </w:r>
          </w:p>
        </w:tc>
        <w:tc>
          <w:tcPr>
            <w:tcW w:w="1120" w:type="dxa"/>
            <w:hideMark/>
          </w:tcPr>
          <w:p w:rsidR="00ED57BF" w:rsidRPr="00ED57BF" w:rsidRDefault="00ED57BF" w:rsidP="00ED57BF">
            <w:pPr>
              <w:spacing w:after="100" w:afterAutospacing="1"/>
              <w:jc w:val="center"/>
              <w:rPr>
                <w:rFonts w:ascii="Verdana" w:hAnsi="Verdana"/>
              </w:rPr>
            </w:pPr>
            <w:r w:rsidRPr="00ED57BF">
              <w:rPr>
                <w:rFonts w:ascii="Verdana" w:hAnsi="Verdana"/>
              </w:rPr>
              <w:t>42.95 €</w:t>
            </w:r>
          </w:p>
        </w:tc>
        <w:tc>
          <w:tcPr>
            <w:tcW w:w="1440" w:type="dxa"/>
            <w:hideMark/>
          </w:tcPr>
          <w:p w:rsidR="00ED57BF" w:rsidRPr="00ED57BF" w:rsidRDefault="00ED57BF" w:rsidP="00ED57BF">
            <w:pPr>
              <w:spacing w:after="100" w:afterAutospacing="1"/>
              <w:jc w:val="center"/>
              <w:rPr>
                <w:rFonts w:ascii="Verdana" w:hAnsi="Verdana"/>
              </w:rPr>
            </w:pPr>
            <w:r w:rsidRPr="00ED57BF">
              <w:rPr>
                <w:rFonts w:ascii="Verdana" w:hAnsi="Verdana"/>
              </w:rPr>
              <w:t>84 лв./м²</w:t>
            </w:r>
          </w:p>
        </w:tc>
      </w:tr>
      <w:tr w:rsidR="00ED57BF" w:rsidRPr="00ED57BF" w:rsidTr="00ED57BF">
        <w:trPr>
          <w:trHeight w:val="1755"/>
        </w:trPr>
        <w:tc>
          <w:tcPr>
            <w:tcW w:w="960" w:type="dxa"/>
            <w:vMerge w:val="restart"/>
            <w:noWrap/>
            <w:hideMark/>
          </w:tcPr>
          <w:p w:rsidR="00ED57BF" w:rsidRPr="00ED57BF" w:rsidRDefault="00ED57BF" w:rsidP="00ED57BF">
            <w:pPr>
              <w:spacing w:after="100" w:afterAutospacing="1"/>
              <w:jc w:val="center"/>
              <w:rPr>
                <w:rFonts w:ascii="Verdana" w:hAnsi="Verdana"/>
              </w:rPr>
            </w:pPr>
            <w:r w:rsidRPr="00ED57BF">
              <w:rPr>
                <w:rFonts w:ascii="Verdana" w:hAnsi="Verdana"/>
              </w:rPr>
              <w:t>4</w:t>
            </w:r>
          </w:p>
        </w:tc>
        <w:tc>
          <w:tcPr>
            <w:tcW w:w="4460" w:type="dxa"/>
            <w:hideMark/>
          </w:tcPr>
          <w:p w:rsidR="00ED57BF" w:rsidRPr="00ED57BF" w:rsidRDefault="00ED57BF" w:rsidP="00ED57BF">
            <w:pPr>
              <w:spacing w:after="100" w:afterAutospacing="1"/>
              <w:jc w:val="center"/>
              <w:rPr>
                <w:rFonts w:ascii="Verdana" w:hAnsi="Verdana"/>
              </w:rPr>
            </w:pPr>
            <w:r w:rsidRPr="00ED57BF">
              <w:rPr>
                <w:rFonts w:ascii="Verdana" w:hAnsi="Verdana"/>
              </w:rPr>
              <w:t>Ползване на тротоари, площади, улични платна и други терени за търговска дейност на открито, включително за разполагане на маси, столове, витрини и павилиони</w:t>
            </w:r>
          </w:p>
        </w:tc>
        <w:tc>
          <w:tcPr>
            <w:tcW w:w="1180" w:type="dxa"/>
            <w:noWrap/>
            <w:hideMark/>
          </w:tcPr>
          <w:p w:rsidR="00ED57BF" w:rsidRPr="00ED57BF" w:rsidRDefault="00ED57BF" w:rsidP="00ED57BF">
            <w:pPr>
              <w:spacing w:after="100" w:afterAutospacing="1"/>
              <w:jc w:val="center"/>
              <w:rPr>
                <w:rFonts w:ascii="Verdana" w:hAnsi="Verdana"/>
              </w:rPr>
            </w:pPr>
            <w:r w:rsidRPr="00ED57BF">
              <w:rPr>
                <w:rFonts w:ascii="Verdana" w:hAnsi="Verdana"/>
              </w:rPr>
              <w:t>на ден</w:t>
            </w:r>
          </w:p>
        </w:tc>
        <w:tc>
          <w:tcPr>
            <w:tcW w:w="1120" w:type="dxa"/>
            <w:noWrap/>
            <w:hideMark/>
          </w:tcPr>
          <w:p w:rsidR="00ED57BF" w:rsidRPr="00ED57BF" w:rsidRDefault="00ED57BF" w:rsidP="00ED57BF">
            <w:pPr>
              <w:spacing w:after="100" w:afterAutospacing="1"/>
              <w:jc w:val="center"/>
              <w:rPr>
                <w:rFonts w:ascii="Verdana" w:hAnsi="Verdana"/>
              </w:rPr>
            </w:pPr>
            <w:r w:rsidRPr="00ED57BF">
              <w:rPr>
                <w:rFonts w:ascii="Verdana" w:hAnsi="Verdana"/>
              </w:rPr>
              <w:t>1.23 €</w:t>
            </w:r>
          </w:p>
        </w:tc>
        <w:tc>
          <w:tcPr>
            <w:tcW w:w="1440" w:type="dxa"/>
            <w:hideMark/>
          </w:tcPr>
          <w:p w:rsidR="00ED57BF" w:rsidRPr="00ED57BF" w:rsidRDefault="00ED57BF" w:rsidP="00ED57BF">
            <w:pPr>
              <w:spacing w:after="100" w:afterAutospacing="1"/>
              <w:jc w:val="center"/>
              <w:rPr>
                <w:rFonts w:ascii="Verdana" w:hAnsi="Verdana"/>
              </w:rPr>
            </w:pPr>
            <w:r w:rsidRPr="00ED57BF">
              <w:rPr>
                <w:rFonts w:ascii="Verdana" w:hAnsi="Verdana"/>
              </w:rPr>
              <w:t>2.4 лв./м²</w:t>
            </w:r>
          </w:p>
        </w:tc>
      </w:tr>
      <w:tr w:rsidR="00ED57BF" w:rsidRPr="00ED57BF" w:rsidTr="00ED57BF">
        <w:trPr>
          <w:trHeight w:val="300"/>
        </w:trPr>
        <w:tc>
          <w:tcPr>
            <w:tcW w:w="960" w:type="dxa"/>
            <w:vMerge/>
            <w:hideMark/>
          </w:tcPr>
          <w:p w:rsidR="00ED57BF" w:rsidRPr="00ED57BF" w:rsidRDefault="00ED57BF" w:rsidP="00ED57BF">
            <w:pPr>
              <w:spacing w:after="100" w:afterAutospacing="1"/>
              <w:jc w:val="center"/>
              <w:rPr>
                <w:rFonts w:ascii="Verdana" w:hAnsi="Verdana"/>
              </w:rPr>
            </w:pPr>
          </w:p>
        </w:tc>
        <w:tc>
          <w:tcPr>
            <w:tcW w:w="4460" w:type="dxa"/>
            <w:noWrap/>
            <w:hideMark/>
          </w:tcPr>
          <w:p w:rsidR="00ED57BF" w:rsidRPr="00ED57BF" w:rsidRDefault="00ED57BF" w:rsidP="00ED57BF">
            <w:pPr>
              <w:spacing w:after="100" w:afterAutospacing="1"/>
              <w:jc w:val="center"/>
              <w:rPr>
                <w:rFonts w:ascii="Verdana" w:hAnsi="Verdana"/>
              </w:rPr>
            </w:pPr>
            <w:r w:rsidRPr="00ED57BF">
              <w:rPr>
                <w:rFonts w:ascii="Cambria Math" w:hAnsi="Cambria Math" w:cs="Cambria Math"/>
              </w:rPr>
              <w:t>‐</w:t>
            </w:r>
            <w:r w:rsidRPr="00ED57BF">
              <w:rPr>
                <w:rFonts w:ascii="Verdana" w:hAnsi="Verdana"/>
              </w:rPr>
              <w:t xml:space="preserve"> до 10 квадратни метра</w:t>
            </w:r>
          </w:p>
        </w:tc>
        <w:tc>
          <w:tcPr>
            <w:tcW w:w="1180" w:type="dxa"/>
            <w:vMerge w:val="restart"/>
            <w:noWrap/>
            <w:hideMark/>
          </w:tcPr>
          <w:p w:rsidR="00ED57BF" w:rsidRPr="00ED57BF" w:rsidRDefault="00ED57BF" w:rsidP="00ED57BF">
            <w:pPr>
              <w:spacing w:after="100" w:afterAutospacing="1"/>
              <w:jc w:val="center"/>
              <w:rPr>
                <w:rFonts w:ascii="Verdana" w:hAnsi="Verdana"/>
              </w:rPr>
            </w:pPr>
            <w:r w:rsidRPr="00ED57BF">
              <w:rPr>
                <w:rFonts w:ascii="Verdana" w:hAnsi="Verdana"/>
              </w:rPr>
              <w:t>на месец</w:t>
            </w:r>
          </w:p>
        </w:tc>
        <w:tc>
          <w:tcPr>
            <w:tcW w:w="1120" w:type="dxa"/>
            <w:noWrap/>
            <w:hideMark/>
          </w:tcPr>
          <w:p w:rsidR="00ED57BF" w:rsidRPr="00ED57BF" w:rsidRDefault="00ED57BF" w:rsidP="00ED57BF">
            <w:pPr>
              <w:spacing w:after="100" w:afterAutospacing="1"/>
              <w:jc w:val="center"/>
              <w:rPr>
                <w:rFonts w:ascii="Verdana" w:hAnsi="Verdana"/>
              </w:rPr>
            </w:pPr>
            <w:r w:rsidRPr="00ED57BF">
              <w:rPr>
                <w:rFonts w:ascii="Verdana" w:hAnsi="Verdana"/>
              </w:rPr>
              <w:t>25.56 €</w:t>
            </w:r>
          </w:p>
        </w:tc>
        <w:tc>
          <w:tcPr>
            <w:tcW w:w="1440" w:type="dxa"/>
            <w:noWrap/>
            <w:hideMark/>
          </w:tcPr>
          <w:p w:rsidR="00ED57BF" w:rsidRPr="00ED57BF" w:rsidRDefault="00ED57BF" w:rsidP="00ED57BF">
            <w:pPr>
              <w:spacing w:after="100" w:afterAutospacing="1"/>
              <w:jc w:val="center"/>
              <w:rPr>
                <w:rFonts w:ascii="Verdana" w:hAnsi="Verdana"/>
              </w:rPr>
            </w:pPr>
            <w:r w:rsidRPr="00ED57BF">
              <w:rPr>
                <w:rFonts w:ascii="Verdana" w:hAnsi="Verdana"/>
              </w:rPr>
              <w:t>50 лв./м²</w:t>
            </w:r>
          </w:p>
        </w:tc>
      </w:tr>
      <w:tr w:rsidR="00ED57BF" w:rsidRPr="00ED57BF" w:rsidTr="00ED57BF">
        <w:trPr>
          <w:trHeight w:val="300"/>
        </w:trPr>
        <w:tc>
          <w:tcPr>
            <w:tcW w:w="960" w:type="dxa"/>
            <w:vMerge/>
            <w:hideMark/>
          </w:tcPr>
          <w:p w:rsidR="00ED57BF" w:rsidRPr="00ED57BF" w:rsidRDefault="00ED57BF" w:rsidP="00ED57BF">
            <w:pPr>
              <w:spacing w:after="100" w:afterAutospacing="1"/>
              <w:jc w:val="center"/>
              <w:rPr>
                <w:rFonts w:ascii="Verdana" w:hAnsi="Verdana"/>
              </w:rPr>
            </w:pPr>
          </w:p>
        </w:tc>
        <w:tc>
          <w:tcPr>
            <w:tcW w:w="4460" w:type="dxa"/>
            <w:noWrap/>
            <w:hideMark/>
          </w:tcPr>
          <w:p w:rsidR="00ED57BF" w:rsidRPr="00ED57BF" w:rsidRDefault="00ED57BF" w:rsidP="00ED57BF">
            <w:pPr>
              <w:spacing w:after="100" w:afterAutospacing="1"/>
              <w:jc w:val="center"/>
              <w:rPr>
                <w:rFonts w:ascii="Verdana" w:hAnsi="Verdana"/>
              </w:rPr>
            </w:pPr>
            <w:r w:rsidRPr="00ED57BF">
              <w:rPr>
                <w:rFonts w:ascii="Cambria Math" w:hAnsi="Cambria Math" w:cs="Cambria Math"/>
              </w:rPr>
              <w:t>‐</w:t>
            </w:r>
            <w:r w:rsidRPr="00ED57BF">
              <w:rPr>
                <w:rFonts w:ascii="Verdana" w:hAnsi="Verdana" w:cs="Verdana"/>
              </w:rPr>
              <w:t>до</w:t>
            </w:r>
            <w:r w:rsidRPr="00ED57BF">
              <w:rPr>
                <w:rFonts w:ascii="Verdana" w:hAnsi="Verdana"/>
              </w:rPr>
              <w:t xml:space="preserve"> 20 </w:t>
            </w:r>
            <w:r w:rsidRPr="00ED57BF">
              <w:rPr>
                <w:rFonts w:ascii="Verdana" w:hAnsi="Verdana" w:cs="Verdana"/>
              </w:rPr>
              <w:t>квадратни</w:t>
            </w:r>
            <w:r w:rsidRPr="00ED57BF">
              <w:rPr>
                <w:rFonts w:ascii="Verdana" w:hAnsi="Verdana"/>
              </w:rPr>
              <w:t xml:space="preserve"> </w:t>
            </w:r>
            <w:r w:rsidRPr="00ED57BF">
              <w:rPr>
                <w:rFonts w:ascii="Verdana" w:hAnsi="Verdana" w:cs="Verdana"/>
              </w:rPr>
              <w:t>метра</w:t>
            </w:r>
          </w:p>
        </w:tc>
        <w:tc>
          <w:tcPr>
            <w:tcW w:w="1180" w:type="dxa"/>
            <w:vMerge/>
            <w:hideMark/>
          </w:tcPr>
          <w:p w:rsidR="00ED57BF" w:rsidRPr="00ED57BF" w:rsidRDefault="00ED57BF" w:rsidP="00ED57BF">
            <w:pPr>
              <w:spacing w:after="100" w:afterAutospacing="1"/>
              <w:jc w:val="center"/>
              <w:rPr>
                <w:rFonts w:ascii="Verdana" w:hAnsi="Verdana"/>
              </w:rPr>
            </w:pPr>
          </w:p>
        </w:tc>
        <w:tc>
          <w:tcPr>
            <w:tcW w:w="1120" w:type="dxa"/>
            <w:noWrap/>
            <w:hideMark/>
          </w:tcPr>
          <w:p w:rsidR="00ED57BF" w:rsidRPr="00ED57BF" w:rsidRDefault="00ED57BF" w:rsidP="00ED57BF">
            <w:pPr>
              <w:spacing w:after="100" w:afterAutospacing="1"/>
              <w:jc w:val="center"/>
              <w:rPr>
                <w:rFonts w:ascii="Verdana" w:hAnsi="Verdana"/>
              </w:rPr>
            </w:pPr>
            <w:r w:rsidRPr="00ED57BF">
              <w:rPr>
                <w:rFonts w:ascii="Verdana" w:hAnsi="Verdana"/>
              </w:rPr>
              <w:t>51.13 €</w:t>
            </w:r>
          </w:p>
        </w:tc>
        <w:tc>
          <w:tcPr>
            <w:tcW w:w="1440" w:type="dxa"/>
            <w:noWrap/>
            <w:hideMark/>
          </w:tcPr>
          <w:p w:rsidR="00ED57BF" w:rsidRPr="00ED57BF" w:rsidRDefault="00ED57BF" w:rsidP="00ED57BF">
            <w:pPr>
              <w:spacing w:after="100" w:afterAutospacing="1"/>
              <w:jc w:val="center"/>
              <w:rPr>
                <w:rFonts w:ascii="Verdana" w:hAnsi="Verdana"/>
              </w:rPr>
            </w:pPr>
            <w:r w:rsidRPr="00ED57BF">
              <w:rPr>
                <w:rFonts w:ascii="Verdana" w:hAnsi="Verdana"/>
              </w:rPr>
              <w:t>100 лв./м²</w:t>
            </w:r>
          </w:p>
        </w:tc>
      </w:tr>
      <w:tr w:rsidR="00ED57BF" w:rsidRPr="00ED57BF" w:rsidTr="00ED57BF">
        <w:trPr>
          <w:trHeight w:val="405"/>
        </w:trPr>
        <w:tc>
          <w:tcPr>
            <w:tcW w:w="960" w:type="dxa"/>
            <w:vMerge/>
            <w:hideMark/>
          </w:tcPr>
          <w:p w:rsidR="00ED57BF" w:rsidRPr="00ED57BF" w:rsidRDefault="00ED57BF" w:rsidP="00ED57BF">
            <w:pPr>
              <w:spacing w:after="100" w:afterAutospacing="1"/>
              <w:jc w:val="center"/>
              <w:rPr>
                <w:rFonts w:ascii="Verdana" w:hAnsi="Verdana"/>
              </w:rPr>
            </w:pPr>
          </w:p>
        </w:tc>
        <w:tc>
          <w:tcPr>
            <w:tcW w:w="4460" w:type="dxa"/>
            <w:noWrap/>
            <w:hideMark/>
          </w:tcPr>
          <w:p w:rsidR="00ED57BF" w:rsidRPr="00ED57BF" w:rsidRDefault="00ED57BF" w:rsidP="00ED57BF">
            <w:pPr>
              <w:spacing w:after="100" w:afterAutospacing="1"/>
              <w:jc w:val="center"/>
              <w:rPr>
                <w:rFonts w:ascii="Verdana" w:hAnsi="Verdana"/>
              </w:rPr>
            </w:pPr>
            <w:r w:rsidRPr="00ED57BF">
              <w:rPr>
                <w:rFonts w:ascii="Cambria Math" w:hAnsi="Cambria Math" w:cs="Cambria Math"/>
              </w:rPr>
              <w:t>‐</w:t>
            </w:r>
            <w:r w:rsidRPr="00ED57BF">
              <w:rPr>
                <w:rFonts w:ascii="Verdana" w:hAnsi="Verdana" w:cs="Verdana"/>
              </w:rPr>
              <w:t>над</w:t>
            </w:r>
            <w:r w:rsidRPr="00ED57BF">
              <w:rPr>
                <w:rFonts w:ascii="Verdana" w:hAnsi="Verdana"/>
              </w:rPr>
              <w:t xml:space="preserve"> 20 </w:t>
            </w:r>
            <w:r w:rsidRPr="00ED57BF">
              <w:rPr>
                <w:rFonts w:ascii="Verdana" w:hAnsi="Verdana" w:cs="Verdana"/>
              </w:rPr>
              <w:t>квадратни</w:t>
            </w:r>
            <w:r w:rsidRPr="00ED57BF">
              <w:rPr>
                <w:rFonts w:ascii="Verdana" w:hAnsi="Verdana"/>
              </w:rPr>
              <w:t xml:space="preserve"> </w:t>
            </w:r>
            <w:r w:rsidRPr="00ED57BF">
              <w:rPr>
                <w:rFonts w:ascii="Verdana" w:hAnsi="Verdana" w:cs="Verdana"/>
              </w:rPr>
              <w:t>метра</w:t>
            </w:r>
          </w:p>
        </w:tc>
        <w:tc>
          <w:tcPr>
            <w:tcW w:w="1180" w:type="dxa"/>
            <w:vMerge/>
            <w:hideMark/>
          </w:tcPr>
          <w:p w:rsidR="00ED57BF" w:rsidRPr="00ED57BF" w:rsidRDefault="00ED57BF" w:rsidP="00ED57BF">
            <w:pPr>
              <w:spacing w:after="100" w:afterAutospacing="1"/>
              <w:jc w:val="center"/>
              <w:rPr>
                <w:rFonts w:ascii="Verdana" w:hAnsi="Verdana"/>
              </w:rPr>
            </w:pPr>
          </w:p>
        </w:tc>
        <w:tc>
          <w:tcPr>
            <w:tcW w:w="1120" w:type="dxa"/>
            <w:noWrap/>
            <w:hideMark/>
          </w:tcPr>
          <w:p w:rsidR="00ED57BF" w:rsidRPr="00ED57BF" w:rsidRDefault="00ED57BF" w:rsidP="00ED57BF">
            <w:pPr>
              <w:spacing w:after="100" w:afterAutospacing="1"/>
              <w:jc w:val="center"/>
              <w:rPr>
                <w:rFonts w:ascii="Verdana" w:hAnsi="Verdana"/>
              </w:rPr>
            </w:pPr>
            <w:r w:rsidRPr="00ED57BF">
              <w:rPr>
                <w:rFonts w:ascii="Verdana" w:hAnsi="Verdana"/>
              </w:rPr>
              <w:t>76.69 €</w:t>
            </w:r>
          </w:p>
        </w:tc>
        <w:tc>
          <w:tcPr>
            <w:tcW w:w="1440" w:type="dxa"/>
            <w:noWrap/>
            <w:hideMark/>
          </w:tcPr>
          <w:p w:rsidR="00ED57BF" w:rsidRPr="00ED57BF" w:rsidRDefault="00ED57BF" w:rsidP="00ED57BF">
            <w:pPr>
              <w:spacing w:after="100" w:afterAutospacing="1"/>
              <w:jc w:val="center"/>
              <w:rPr>
                <w:rFonts w:ascii="Verdana" w:hAnsi="Verdana"/>
              </w:rPr>
            </w:pPr>
            <w:r w:rsidRPr="00ED57BF">
              <w:rPr>
                <w:rFonts w:ascii="Verdana" w:hAnsi="Verdana"/>
              </w:rPr>
              <w:t>150 лв./м²</w:t>
            </w:r>
          </w:p>
        </w:tc>
      </w:tr>
      <w:tr w:rsidR="00ED57BF" w:rsidRPr="00ED57BF" w:rsidTr="00ED57BF">
        <w:trPr>
          <w:trHeight w:val="1035"/>
        </w:trPr>
        <w:tc>
          <w:tcPr>
            <w:tcW w:w="960" w:type="dxa"/>
            <w:noWrap/>
            <w:hideMark/>
          </w:tcPr>
          <w:p w:rsidR="00ED57BF" w:rsidRPr="00ED57BF" w:rsidRDefault="00ED57BF" w:rsidP="00ED57BF">
            <w:pPr>
              <w:spacing w:after="100" w:afterAutospacing="1"/>
              <w:jc w:val="center"/>
              <w:rPr>
                <w:rFonts w:ascii="Verdana" w:hAnsi="Verdana"/>
              </w:rPr>
            </w:pPr>
            <w:r w:rsidRPr="00ED57BF">
              <w:rPr>
                <w:rFonts w:ascii="Verdana" w:hAnsi="Verdana"/>
              </w:rPr>
              <w:t>5</w:t>
            </w:r>
          </w:p>
        </w:tc>
        <w:tc>
          <w:tcPr>
            <w:tcW w:w="4460" w:type="dxa"/>
            <w:hideMark/>
          </w:tcPr>
          <w:p w:rsidR="00ED57BF" w:rsidRPr="00ED57BF" w:rsidRDefault="00ED57BF" w:rsidP="00ED57BF">
            <w:pPr>
              <w:spacing w:after="100" w:afterAutospacing="1"/>
              <w:jc w:val="center"/>
              <w:rPr>
                <w:rFonts w:ascii="Verdana" w:hAnsi="Verdana"/>
              </w:rPr>
            </w:pPr>
            <w:r w:rsidRPr="00ED57BF">
              <w:rPr>
                <w:rFonts w:ascii="Verdana" w:hAnsi="Verdana"/>
              </w:rPr>
              <w:t>Ползване на места, при провеждане на  панаири, събори и празници, за продажба на стоки</w:t>
            </w:r>
          </w:p>
        </w:tc>
        <w:tc>
          <w:tcPr>
            <w:tcW w:w="1180" w:type="dxa"/>
            <w:noWrap/>
            <w:hideMark/>
          </w:tcPr>
          <w:p w:rsidR="00ED57BF" w:rsidRPr="00ED57BF" w:rsidRDefault="00ED57BF" w:rsidP="00ED57BF">
            <w:pPr>
              <w:spacing w:after="100" w:afterAutospacing="1"/>
              <w:jc w:val="center"/>
              <w:rPr>
                <w:rFonts w:ascii="Verdana" w:hAnsi="Verdana"/>
              </w:rPr>
            </w:pPr>
            <w:r w:rsidRPr="00ED57BF">
              <w:rPr>
                <w:rFonts w:ascii="Verdana" w:hAnsi="Verdana"/>
              </w:rPr>
              <w:t>на ден</w:t>
            </w:r>
          </w:p>
        </w:tc>
        <w:tc>
          <w:tcPr>
            <w:tcW w:w="1120" w:type="dxa"/>
            <w:noWrap/>
            <w:hideMark/>
          </w:tcPr>
          <w:p w:rsidR="00ED57BF" w:rsidRPr="00ED57BF" w:rsidRDefault="00ED57BF" w:rsidP="00ED57BF">
            <w:pPr>
              <w:spacing w:after="100" w:afterAutospacing="1"/>
              <w:jc w:val="center"/>
              <w:rPr>
                <w:rFonts w:ascii="Verdana" w:hAnsi="Verdana"/>
              </w:rPr>
            </w:pPr>
            <w:r w:rsidRPr="00ED57BF">
              <w:rPr>
                <w:rFonts w:ascii="Verdana" w:hAnsi="Verdana"/>
              </w:rPr>
              <w:t>1.53 €</w:t>
            </w:r>
          </w:p>
        </w:tc>
        <w:tc>
          <w:tcPr>
            <w:tcW w:w="1440" w:type="dxa"/>
            <w:noWrap/>
            <w:hideMark/>
          </w:tcPr>
          <w:p w:rsidR="00ED57BF" w:rsidRPr="00ED57BF" w:rsidRDefault="00ED57BF" w:rsidP="00ED57BF">
            <w:pPr>
              <w:spacing w:after="100" w:afterAutospacing="1"/>
              <w:jc w:val="center"/>
              <w:rPr>
                <w:rFonts w:ascii="Verdana" w:hAnsi="Verdana"/>
              </w:rPr>
            </w:pPr>
            <w:r w:rsidRPr="00ED57BF">
              <w:rPr>
                <w:rFonts w:ascii="Verdana" w:hAnsi="Verdana"/>
              </w:rPr>
              <w:t>3 лв./м²</w:t>
            </w:r>
          </w:p>
        </w:tc>
      </w:tr>
      <w:tr w:rsidR="00ED57BF" w:rsidRPr="00ED57BF" w:rsidTr="00ED57BF">
        <w:trPr>
          <w:trHeight w:val="945"/>
        </w:trPr>
        <w:tc>
          <w:tcPr>
            <w:tcW w:w="960" w:type="dxa"/>
            <w:noWrap/>
            <w:hideMark/>
          </w:tcPr>
          <w:p w:rsidR="00ED57BF" w:rsidRPr="00ED57BF" w:rsidRDefault="00ED57BF" w:rsidP="00ED57BF">
            <w:pPr>
              <w:spacing w:after="100" w:afterAutospacing="1"/>
              <w:jc w:val="center"/>
              <w:rPr>
                <w:rFonts w:ascii="Verdana" w:hAnsi="Verdana"/>
              </w:rPr>
            </w:pPr>
            <w:r w:rsidRPr="00ED57BF">
              <w:rPr>
                <w:rFonts w:ascii="Verdana" w:hAnsi="Verdana"/>
              </w:rPr>
              <w:t>6</w:t>
            </w:r>
          </w:p>
        </w:tc>
        <w:tc>
          <w:tcPr>
            <w:tcW w:w="4460" w:type="dxa"/>
            <w:hideMark/>
          </w:tcPr>
          <w:p w:rsidR="00ED57BF" w:rsidRPr="00ED57BF" w:rsidRDefault="00ED57BF" w:rsidP="00ED57BF">
            <w:pPr>
              <w:spacing w:after="100" w:afterAutospacing="1"/>
              <w:jc w:val="center"/>
              <w:rPr>
                <w:rFonts w:ascii="Verdana" w:hAnsi="Verdana"/>
              </w:rPr>
            </w:pPr>
            <w:r w:rsidRPr="00ED57BF">
              <w:rPr>
                <w:rFonts w:ascii="Verdana" w:hAnsi="Verdana"/>
              </w:rPr>
              <w:t>Ползване на места, върху които са организирани панорами, стрелбища, моторни люлки и други</w:t>
            </w:r>
          </w:p>
        </w:tc>
        <w:tc>
          <w:tcPr>
            <w:tcW w:w="1180" w:type="dxa"/>
            <w:noWrap/>
            <w:hideMark/>
          </w:tcPr>
          <w:p w:rsidR="00ED57BF" w:rsidRPr="00ED57BF" w:rsidRDefault="00ED57BF" w:rsidP="00ED57BF">
            <w:pPr>
              <w:spacing w:after="100" w:afterAutospacing="1"/>
              <w:jc w:val="center"/>
              <w:rPr>
                <w:rFonts w:ascii="Verdana" w:hAnsi="Verdana"/>
              </w:rPr>
            </w:pPr>
          </w:p>
        </w:tc>
        <w:tc>
          <w:tcPr>
            <w:tcW w:w="1120" w:type="dxa"/>
            <w:noWrap/>
            <w:hideMark/>
          </w:tcPr>
          <w:p w:rsidR="00ED57BF" w:rsidRPr="00ED57BF" w:rsidRDefault="00ED57BF" w:rsidP="00ED57BF">
            <w:pPr>
              <w:spacing w:after="100" w:afterAutospacing="1"/>
              <w:jc w:val="center"/>
              <w:rPr>
                <w:rFonts w:ascii="Verdana" w:hAnsi="Verdana"/>
              </w:rPr>
            </w:pPr>
            <w:r w:rsidRPr="00ED57BF">
              <w:rPr>
                <w:rFonts w:ascii="Verdana" w:hAnsi="Verdana"/>
              </w:rPr>
              <w:t>0.51 €</w:t>
            </w:r>
          </w:p>
        </w:tc>
        <w:tc>
          <w:tcPr>
            <w:tcW w:w="1440" w:type="dxa"/>
            <w:noWrap/>
            <w:hideMark/>
          </w:tcPr>
          <w:p w:rsidR="00ED57BF" w:rsidRPr="00ED57BF" w:rsidRDefault="00ED57BF" w:rsidP="00ED57BF">
            <w:pPr>
              <w:spacing w:after="100" w:afterAutospacing="1"/>
              <w:jc w:val="center"/>
              <w:rPr>
                <w:rFonts w:ascii="Verdana" w:hAnsi="Verdana"/>
              </w:rPr>
            </w:pPr>
            <w:r w:rsidRPr="00ED57BF">
              <w:rPr>
                <w:rFonts w:ascii="Verdana" w:hAnsi="Verdana"/>
              </w:rPr>
              <w:t>1 лв./м²</w:t>
            </w:r>
          </w:p>
        </w:tc>
      </w:tr>
      <w:tr w:rsidR="00ED57BF" w:rsidRPr="00ED57BF" w:rsidTr="00ED57BF">
        <w:trPr>
          <w:trHeight w:val="1890"/>
        </w:trPr>
        <w:tc>
          <w:tcPr>
            <w:tcW w:w="960" w:type="dxa"/>
            <w:noWrap/>
            <w:hideMark/>
          </w:tcPr>
          <w:p w:rsidR="00ED57BF" w:rsidRPr="00ED57BF" w:rsidRDefault="00ED57BF" w:rsidP="00ED57BF">
            <w:pPr>
              <w:spacing w:after="100" w:afterAutospacing="1"/>
              <w:jc w:val="center"/>
              <w:rPr>
                <w:rFonts w:ascii="Verdana" w:hAnsi="Verdana"/>
              </w:rPr>
            </w:pPr>
            <w:r w:rsidRPr="00ED57BF">
              <w:rPr>
                <w:rFonts w:ascii="Verdana" w:hAnsi="Verdana"/>
              </w:rPr>
              <w:t>7</w:t>
            </w:r>
          </w:p>
        </w:tc>
        <w:tc>
          <w:tcPr>
            <w:tcW w:w="4460" w:type="dxa"/>
            <w:hideMark/>
          </w:tcPr>
          <w:p w:rsidR="00ED57BF" w:rsidRPr="00ED57BF" w:rsidRDefault="00ED57BF" w:rsidP="00ED57BF">
            <w:pPr>
              <w:spacing w:after="100" w:afterAutospacing="1"/>
              <w:jc w:val="center"/>
              <w:rPr>
                <w:rFonts w:ascii="Verdana" w:hAnsi="Verdana"/>
              </w:rPr>
            </w:pPr>
            <w:r w:rsidRPr="00ED57BF">
              <w:rPr>
                <w:rFonts w:ascii="Verdana" w:hAnsi="Verdana"/>
              </w:rPr>
              <w:t>Ползване на тротоари, площади, улични платна и други общински терени за разполагане на строителни материали, превозни средства, инвентар за земеделска техника и други</w:t>
            </w:r>
          </w:p>
        </w:tc>
        <w:tc>
          <w:tcPr>
            <w:tcW w:w="1180" w:type="dxa"/>
            <w:noWrap/>
            <w:hideMark/>
          </w:tcPr>
          <w:p w:rsidR="00ED57BF" w:rsidRPr="00ED57BF" w:rsidRDefault="00ED57BF" w:rsidP="00ED57BF">
            <w:pPr>
              <w:spacing w:after="100" w:afterAutospacing="1"/>
              <w:jc w:val="center"/>
              <w:rPr>
                <w:rFonts w:ascii="Verdana" w:hAnsi="Verdana"/>
              </w:rPr>
            </w:pPr>
            <w:r w:rsidRPr="00ED57BF">
              <w:rPr>
                <w:rFonts w:ascii="Verdana" w:hAnsi="Verdana"/>
              </w:rPr>
              <w:t>за месец</w:t>
            </w:r>
          </w:p>
        </w:tc>
        <w:tc>
          <w:tcPr>
            <w:tcW w:w="1120" w:type="dxa"/>
            <w:noWrap/>
            <w:hideMark/>
          </w:tcPr>
          <w:p w:rsidR="00ED57BF" w:rsidRPr="00ED57BF" w:rsidRDefault="00ED57BF" w:rsidP="00ED57BF">
            <w:pPr>
              <w:spacing w:after="100" w:afterAutospacing="1"/>
              <w:jc w:val="center"/>
              <w:rPr>
                <w:rFonts w:ascii="Verdana" w:hAnsi="Verdana"/>
              </w:rPr>
            </w:pPr>
            <w:r w:rsidRPr="00ED57BF">
              <w:rPr>
                <w:rFonts w:ascii="Verdana" w:hAnsi="Verdana"/>
              </w:rPr>
              <w:t>2.56 €</w:t>
            </w:r>
          </w:p>
        </w:tc>
        <w:tc>
          <w:tcPr>
            <w:tcW w:w="1440" w:type="dxa"/>
            <w:noWrap/>
            <w:hideMark/>
          </w:tcPr>
          <w:p w:rsidR="00ED57BF" w:rsidRPr="00ED57BF" w:rsidRDefault="00ED57BF" w:rsidP="00ED57BF">
            <w:pPr>
              <w:spacing w:after="100" w:afterAutospacing="1"/>
              <w:jc w:val="center"/>
              <w:rPr>
                <w:rFonts w:ascii="Verdana" w:hAnsi="Verdana"/>
              </w:rPr>
            </w:pPr>
            <w:r w:rsidRPr="00ED57BF">
              <w:rPr>
                <w:rFonts w:ascii="Verdana" w:hAnsi="Verdana"/>
              </w:rPr>
              <w:t>5 лв./м²</w:t>
            </w:r>
          </w:p>
        </w:tc>
      </w:tr>
    </w:tbl>
    <w:p w:rsidR="00C84051" w:rsidRDefault="00C84051" w:rsidP="00CE0414">
      <w:pPr>
        <w:spacing w:after="100" w:afterAutospacing="1" w:line="240" w:lineRule="auto"/>
        <w:jc w:val="right"/>
        <w:rPr>
          <w:rFonts w:ascii="Verdana" w:hAnsi="Verdana"/>
        </w:rPr>
      </w:pPr>
    </w:p>
    <w:p w:rsidR="003433EE" w:rsidRDefault="003433EE" w:rsidP="00CE0414">
      <w:pPr>
        <w:spacing w:after="100" w:afterAutospacing="1" w:line="240" w:lineRule="auto"/>
        <w:jc w:val="right"/>
        <w:rPr>
          <w:rFonts w:ascii="Verdana" w:hAnsi="Verdana"/>
        </w:rPr>
      </w:pPr>
    </w:p>
    <w:p w:rsidR="00ED57BF" w:rsidRDefault="00ED57BF" w:rsidP="00CE0414">
      <w:pPr>
        <w:spacing w:after="100" w:afterAutospacing="1" w:line="240" w:lineRule="auto"/>
        <w:jc w:val="right"/>
        <w:rPr>
          <w:rFonts w:ascii="Verdana" w:hAnsi="Verdana"/>
        </w:rPr>
      </w:pPr>
    </w:p>
    <w:p w:rsidR="00ED57BF" w:rsidRDefault="00ED57BF" w:rsidP="00CE0414">
      <w:pPr>
        <w:spacing w:after="100" w:afterAutospacing="1" w:line="240" w:lineRule="auto"/>
        <w:jc w:val="right"/>
        <w:rPr>
          <w:rFonts w:ascii="Verdana" w:hAnsi="Verdana"/>
        </w:rPr>
      </w:pPr>
    </w:p>
    <w:p w:rsidR="00ED57BF" w:rsidRDefault="00ED57BF" w:rsidP="00CE0414">
      <w:pPr>
        <w:spacing w:after="100" w:afterAutospacing="1" w:line="240" w:lineRule="auto"/>
        <w:jc w:val="right"/>
        <w:rPr>
          <w:rFonts w:ascii="Verdana" w:hAnsi="Verdana"/>
        </w:rPr>
      </w:pPr>
    </w:p>
    <w:p w:rsidR="003433EE" w:rsidRDefault="003433EE" w:rsidP="00CE0414">
      <w:pPr>
        <w:spacing w:after="100" w:afterAutospacing="1" w:line="240" w:lineRule="auto"/>
        <w:jc w:val="right"/>
        <w:rPr>
          <w:rFonts w:ascii="Verdana" w:hAnsi="Verdana"/>
        </w:rPr>
      </w:pPr>
    </w:p>
    <w:p w:rsidR="003433EE" w:rsidRDefault="00ED57BF" w:rsidP="00ED57BF">
      <w:pPr>
        <w:spacing w:after="100" w:afterAutospacing="1" w:line="240" w:lineRule="auto"/>
        <w:rPr>
          <w:rFonts w:ascii="Verdana" w:hAnsi="Verdana"/>
        </w:rPr>
      </w:pPr>
      <w:r>
        <w:rPr>
          <w:rFonts w:ascii="Verdana" w:eastAsia="Times New Roman" w:hAnsi="Verdana" w:cs="Calibri"/>
          <w:b/>
          <w:bCs/>
          <w:i/>
          <w:iCs/>
          <w:color w:val="000000"/>
          <w:lang w:val="en-US"/>
        </w:rPr>
        <w:t xml:space="preserve">Приложение </w:t>
      </w:r>
      <w:r>
        <w:rPr>
          <w:rFonts w:ascii="Verdana" w:eastAsia="Times New Roman" w:hAnsi="Verdana" w:cs="Calibri"/>
          <w:b/>
          <w:bCs/>
          <w:i/>
          <w:iCs/>
          <w:color w:val="000000"/>
        </w:rPr>
        <w:t>3</w:t>
      </w:r>
    </w:p>
    <w:tbl>
      <w:tblPr>
        <w:tblStyle w:val="af2"/>
        <w:tblW w:w="0" w:type="auto"/>
        <w:tblLook w:val="04A0" w:firstRow="1" w:lastRow="0" w:firstColumn="1" w:lastColumn="0" w:noHBand="0" w:noVBand="1"/>
      </w:tblPr>
      <w:tblGrid>
        <w:gridCol w:w="891"/>
        <w:gridCol w:w="2939"/>
        <w:gridCol w:w="1805"/>
        <w:gridCol w:w="1681"/>
        <w:gridCol w:w="1746"/>
      </w:tblGrid>
      <w:tr w:rsidR="00ED57BF" w:rsidRPr="00ED57BF" w:rsidTr="00D56866">
        <w:trPr>
          <w:trHeight w:val="480"/>
        </w:trPr>
        <w:tc>
          <w:tcPr>
            <w:tcW w:w="914" w:type="dxa"/>
            <w:vMerge w:val="restart"/>
            <w:hideMark/>
          </w:tcPr>
          <w:p w:rsidR="00ED57BF" w:rsidRPr="00ED57BF" w:rsidRDefault="00ED57BF" w:rsidP="00ED57BF">
            <w:pPr>
              <w:spacing w:after="100" w:afterAutospacing="1"/>
              <w:jc w:val="center"/>
              <w:rPr>
                <w:rFonts w:ascii="Verdana" w:hAnsi="Verdana"/>
                <w:b/>
                <w:bCs/>
              </w:rPr>
            </w:pPr>
            <w:r w:rsidRPr="00ED57BF">
              <w:rPr>
                <w:rFonts w:ascii="Verdana" w:hAnsi="Verdana"/>
                <w:b/>
                <w:bCs/>
              </w:rPr>
              <w:lastRenderedPageBreak/>
              <w:t>№</w:t>
            </w:r>
          </w:p>
        </w:tc>
        <w:tc>
          <w:tcPr>
            <w:tcW w:w="3113" w:type="dxa"/>
            <w:vMerge w:val="restart"/>
            <w:hideMark/>
          </w:tcPr>
          <w:p w:rsidR="00ED57BF" w:rsidRPr="00ED57BF" w:rsidRDefault="00ED57BF" w:rsidP="00ED57BF">
            <w:pPr>
              <w:spacing w:after="100" w:afterAutospacing="1"/>
              <w:rPr>
                <w:rFonts w:ascii="Verdana" w:hAnsi="Verdana"/>
                <w:b/>
                <w:bCs/>
              </w:rPr>
            </w:pPr>
            <w:r w:rsidRPr="00ED57BF">
              <w:rPr>
                <w:rFonts w:ascii="Verdana" w:hAnsi="Verdana"/>
                <w:b/>
                <w:bCs/>
              </w:rPr>
              <w:t>НАИМЕНОВАНИЕ НА ТЕХНИЧЕСКИТЕ УСЛУГИ</w:t>
            </w:r>
          </w:p>
        </w:tc>
        <w:tc>
          <w:tcPr>
            <w:tcW w:w="1805" w:type="dxa"/>
            <w:vMerge w:val="restart"/>
            <w:hideMark/>
          </w:tcPr>
          <w:p w:rsidR="00ED57BF" w:rsidRPr="00ED57BF" w:rsidRDefault="00ED57BF" w:rsidP="00ED57BF">
            <w:pPr>
              <w:spacing w:after="100" w:afterAutospacing="1"/>
              <w:jc w:val="center"/>
              <w:rPr>
                <w:rFonts w:ascii="Verdana" w:hAnsi="Verdana"/>
                <w:b/>
                <w:bCs/>
              </w:rPr>
            </w:pPr>
            <w:r w:rsidRPr="00ED57BF">
              <w:rPr>
                <w:rFonts w:ascii="Verdana" w:hAnsi="Verdana"/>
                <w:b/>
                <w:bCs/>
              </w:rPr>
              <w:t>СРОК /дни/</w:t>
            </w:r>
          </w:p>
        </w:tc>
        <w:tc>
          <w:tcPr>
            <w:tcW w:w="3442" w:type="dxa"/>
            <w:gridSpan w:val="2"/>
            <w:hideMark/>
          </w:tcPr>
          <w:p w:rsidR="00ED57BF" w:rsidRPr="00ED57BF" w:rsidRDefault="00ED57BF" w:rsidP="00ED57BF">
            <w:pPr>
              <w:spacing w:after="100" w:afterAutospacing="1"/>
              <w:jc w:val="center"/>
              <w:rPr>
                <w:rFonts w:ascii="Verdana" w:hAnsi="Verdana"/>
                <w:b/>
                <w:bCs/>
              </w:rPr>
            </w:pPr>
            <w:r w:rsidRPr="00ED57BF">
              <w:rPr>
                <w:rFonts w:ascii="Verdana" w:hAnsi="Verdana"/>
                <w:b/>
                <w:bCs/>
              </w:rPr>
              <w:t>ТАКСА</w:t>
            </w:r>
          </w:p>
        </w:tc>
      </w:tr>
      <w:tr w:rsidR="00ED57BF" w:rsidRPr="00ED57BF" w:rsidTr="00D56866">
        <w:trPr>
          <w:trHeight w:val="315"/>
        </w:trPr>
        <w:tc>
          <w:tcPr>
            <w:tcW w:w="914" w:type="dxa"/>
            <w:vMerge/>
            <w:hideMark/>
          </w:tcPr>
          <w:p w:rsidR="00ED57BF" w:rsidRPr="00ED57BF" w:rsidRDefault="00ED57BF" w:rsidP="00ED57BF">
            <w:pPr>
              <w:spacing w:after="100" w:afterAutospacing="1"/>
              <w:jc w:val="center"/>
              <w:rPr>
                <w:rFonts w:ascii="Verdana" w:hAnsi="Verdana"/>
                <w:b/>
                <w:bCs/>
              </w:rPr>
            </w:pPr>
          </w:p>
        </w:tc>
        <w:tc>
          <w:tcPr>
            <w:tcW w:w="3113" w:type="dxa"/>
            <w:vMerge/>
            <w:hideMark/>
          </w:tcPr>
          <w:p w:rsidR="00ED57BF" w:rsidRPr="00ED57BF" w:rsidRDefault="00ED57BF" w:rsidP="00ED57BF">
            <w:pPr>
              <w:spacing w:after="100" w:afterAutospacing="1"/>
              <w:rPr>
                <w:rFonts w:ascii="Verdana" w:hAnsi="Verdana"/>
                <w:b/>
                <w:bCs/>
              </w:rPr>
            </w:pPr>
          </w:p>
        </w:tc>
        <w:tc>
          <w:tcPr>
            <w:tcW w:w="1805" w:type="dxa"/>
            <w:vMerge/>
            <w:hideMark/>
          </w:tcPr>
          <w:p w:rsidR="00ED57BF" w:rsidRPr="00ED57BF" w:rsidRDefault="00ED57BF" w:rsidP="00ED57BF">
            <w:pPr>
              <w:spacing w:after="100" w:afterAutospacing="1"/>
              <w:jc w:val="center"/>
              <w:rPr>
                <w:rFonts w:ascii="Verdana" w:hAnsi="Verdana"/>
                <w:b/>
                <w:bCs/>
              </w:rPr>
            </w:pPr>
          </w:p>
        </w:tc>
        <w:tc>
          <w:tcPr>
            <w:tcW w:w="1681" w:type="dxa"/>
            <w:hideMark/>
          </w:tcPr>
          <w:p w:rsidR="00ED57BF" w:rsidRPr="00ED57BF" w:rsidRDefault="00ED57BF" w:rsidP="00ED57BF">
            <w:pPr>
              <w:spacing w:after="100" w:afterAutospacing="1"/>
              <w:jc w:val="center"/>
              <w:rPr>
                <w:rFonts w:ascii="Verdana" w:hAnsi="Verdana"/>
                <w:b/>
                <w:bCs/>
              </w:rPr>
            </w:pPr>
            <w:r w:rsidRPr="00ED57BF">
              <w:rPr>
                <w:rFonts w:ascii="Verdana" w:hAnsi="Verdana"/>
                <w:b/>
                <w:bCs/>
              </w:rPr>
              <w:t>евро</w:t>
            </w:r>
          </w:p>
        </w:tc>
        <w:tc>
          <w:tcPr>
            <w:tcW w:w="1761" w:type="dxa"/>
            <w:hideMark/>
          </w:tcPr>
          <w:p w:rsidR="00ED57BF" w:rsidRPr="00ED57BF" w:rsidRDefault="00ED57BF" w:rsidP="00ED57BF">
            <w:pPr>
              <w:spacing w:after="100" w:afterAutospacing="1"/>
              <w:jc w:val="center"/>
              <w:rPr>
                <w:rFonts w:ascii="Verdana" w:hAnsi="Verdana"/>
                <w:b/>
                <w:bCs/>
              </w:rPr>
            </w:pPr>
            <w:r w:rsidRPr="00ED57BF">
              <w:rPr>
                <w:rFonts w:ascii="Verdana" w:hAnsi="Verdana"/>
                <w:b/>
                <w:bCs/>
              </w:rPr>
              <w:t>лева</w:t>
            </w:r>
          </w:p>
        </w:tc>
      </w:tr>
      <w:tr w:rsidR="00ED57BF" w:rsidRPr="00ED57BF" w:rsidTr="00D56866">
        <w:trPr>
          <w:trHeight w:val="930"/>
        </w:trPr>
        <w:tc>
          <w:tcPr>
            <w:tcW w:w="914" w:type="dxa"/>
            <w:vMerge w:val="restart"/>
            <w:hideMark/>
          </w:tcPr>
          <w:p w:rsidR="00ED57BF" w:rsidRPr="00ED57BF" w:rsidRDefault="00DF77F2" w:rsidP="00ED57BF">
            <w:pPr>
              <w:spacing w:after="100" w:afterAutospacing="1"/>
              <w:jc w:val="center"/>
              <w:rPr>
                <w:rFonts w:ascii="Verdana" w:hAnsi="Verdana"/>
                <w:u w:val="single"/>
              </w:rPr>
            </w:pPr>
            <w:hyperlink r:id="rId13" w:history="1">
              <w:r w:rsidR="00ED57BF" w:rsidRPr="00ED57BF">
                <w:rPr>
                  <w:rStyle w:val="af"/>
                  <w:rFonts w:ascii="Verdana" w:eastAsia="MS Mincho" w:hAnsi="Verdana"/>
                </w:rPr>
                <w:t>ТСУ-1 2027</w:t>
              </w:r>
            </w:hyperlink>
          </w:p>
        </w:tc>
        <w:tc>
          <w:tcPr>
            <w:tcW w:w="3113" w:type="dxa"/>
            <w:hideMark/>
          </w:tcPr>
          <w:p w:rsidR="00ED57BF" w:rsidRPr="00ED57BF" w:rsidRDefault="00ED57BF" w:rsidP="00ED57BF">
            <w:pPr>
              <w:spacing w:after="100" w:afterAutospacing="1"/>
              <w:rPr>
                <w:rFonts w:ascii="Verdana" w:hAnsi="Verdana"/>
              </w:rPr>
            </w:pPr>
            <w:r w:rsidRPr="00ED57BF">
              <w:rPr>
                <w:rFonts w:ascii="Verdana" w:hAnsi="Verdana"/>
              </w:rPr>
              <w:t>Издаване на скица за недвижим имот формат А4 /образец 3/</w:t>
            </w:r>
          </w:p>
        </w:tc>
        <w:tc>
          <w:tcPr>
            <w:tcW w:w="1805" w:type="dxa"/>
            <w:hideMark/>
          </w:tcPr>
          <w:p w:rsidR="00ED57BF" w:rsidRPr="00ED57BF" w:rsidRDefault="00ED57BF" w:rsidP="00ED57BF">
            <w:pPr>
              <w:spacing w:after="100" w:afterAutospacing="1"/>
              <w:jc w:val="center"/>
              <w:rPr>
                <w:rFonts w:ascii="Verdana" w:hAnsi="Verdana"/>
              </w:rPr>
            </w:pPr>
            <w:r w:rsidRPr="00ED57BF">
              <w:rPr>
                <w:rFonts w:ascii="Verdana" w:hAnsi="Verdana"/>
              </w:rPr>
              <w:t>7 дни</w:t>
            </w:r>
          </w:p>
        </w:tc>
        <w:tc>
          <w:tcPr>
            <w:tcW w:w="1681" w:type="dxa"/>
            <w:hideMark/>
          </w:tcPr>
          <w:p w:rsidR="00ED57BF" w:rsidRPr="00ED57BF" w:rsidRDefault="00DF77F2" w:rsidP="00ED57BF">
            <w:pPr>
              <w:spacing w:after="100" w:afterAutospacing="1"/>
              <w:jc w:val="center"/>
              <w:rPr>
                <w:rFonts w:ascii="Verdana" w:hAnsi="Verdana"/>
              </w:rPr>
            </w:pPr>
            <w:r>
              <w:rPr>
                <w:rFonts w:ascii="Verdana" w:hAnsi="Verdana"/>
              </w:rPr>
              <w:t>10.23</w:t>
            </w:r>
            <w:r w:rsidR="00ED57BF" w:rsidRPr="00ED57BF">
              <w:rPr>
                <w:rFonts w:ascii="Verdana" w:hAnsi="Verdana"/>
              </w:rPr>
              <w:t xml:space="preserve"> € за един имот</w:t>
            </w:r>
          </w:p>
        </w:tc>
        <w:tc>
          <w:tcPr>
            <w:tcW w:w="1761" w:type="dxa"/>
            <w:hideMark/>
          </w:tcPr>
          <w:p w:rsidR="00ED57BF" w:rsidRPr="00ED57BF" w:rsidRDefault="006E7A4C" w:rsidP="00ED57BF">
            <w:pPr>
              <w:spacing w:after="100" w:afterAutospacing="1"/>
              <w:jc w:val="center"/>
              <w:rPr>
                <w:rFonts w:ascii="Verdana" w:hAnsi="Verdana"/>
              </w:rPr>
            </w:pPr>
            <w:r>
              <w:rPr>
                <w:rFonts w:ascii="Verdana" w:hAnsi="Verdana"/>
              </w:rPr>
              <w:t>2</w:t>
            </w:r>
            <w:r w:rsidR="00ED57BF" w:rsidRPr="00ED57BF">
              <w:rPr>
                <w:rFonts w:ascii="Verdana" w:hAnsi="Verdana"/>
              </w:rPr>
              <w:t>0 лв. за един имот</w:t>
            </w:r>
          </w:p>
        </w:tc>
      </w:tr>
      <w:tr w:rsidR="00ED57BF" w:rsidRPr="00ED57BF" w:rsidTr="00D56866">
        <w:trPr>
          <w:trHeight w:val="1050"/>
        </w:trPr>
        <w:tc>
          <w:tcPr>
            <w:tcW w:w="914" w:type="dxa"/>
            <w:vMerge/>
            <w:hideMark/>
          </w:tcPr>
          <w:p w:rsidR="00ED57BF" w:rsidRPr="00ED57BF" w:rsidRDefault="00ED57BF" w:rsidP="00ED57BF">
            <w:pPr>
              <w:spacing w:after="100" w:afterAutospacing="1"/>
              <w:jc w:val="center"/>
              <w:rPr>
                <w:rFonts w:ascii="Verdana" w:hAnsi="Verdana"/>
                <w:u w:val="single"/>
              </w:rPr>
            </w:pPr>
          </w:p>
        </w:tc>
        <w:tc>
          <w:tcPr>
            <w:tcW w:w="3113" w:type="dxa"/>
            <w:hideMark/>
          </w:tcPr>
          <w:p w:rsidR="00ED57BF" w:rsidRPr="00ED57BF" w:rsidRDefault="00ED57BF" w:rsidP="00ED57BF">
            <w:pPr>
              <w:spacing w:after="100" w:afterAutospacing="1"/>
              <w:rPr>
                <w:rFonts w:ascii="Verdana" w:hAnsi="Verdana"/>
              </w:rPr>
            </w:pPr>
            <w:r w:rsidRPr="00ED57BF">
              <w:rPr>
                <w:rFonts w:ascii="Verdana" w:hAnsi="Verdana"/>
              </w:rPr>
              <w:t>Издаване на скица за недвижим имот формат А4 /образец 3/</w:t>
            </w:r>
          </w:p>
        </w:tc>
        <w:tc>
          <w:tcPr>
            <w:tcW w:w="1805" w:type="dxa"/>
            <w:hideMark/>
          </w:tcPr>
          <w:p w:rsidR="00ED57BF" w:rsidRPr="00ED57BF" w:rsidRDefault="00662D1E" w:rsidP="00ED57BF">
            <w:pPr>
              <w:spacing w:after="100" w:afterAutospacing="1"/>
              <w:jc w:val="center"/>
              <w:rPr>
                <w:rFonts w:ascii="Verdana" w:hAnsi="Verdana"/>
              </w:rPr>
            </w:pPr>
            <w:r>
              <w:rPr>
                <w:rFonts w:ascii="Verdana" w:hAnsi="Verdana"/>
                <w:lang w:val="en-US"/>
              </w:rPr>
              <w:t>3</w:t>
            </w:r>
            <w:r w:rsidR="00ED57BF" w:rsidRPr="00ED57BF">
              <w:rPr>
                <w:rFonts w:ascii="Verdana" w:hAnsi="Verdana"/>
              </w:rPr>
              <w:t xml:space="preserve"> ден</w:t>
            </w:r>
          </w:p>
        </w:tc>
        <w:tc>
          <w:tcPr>
            <w:tcW w:w="1681" w:type="dxa"/>
            <w:hideMark/>
          </w:tcPr>
          <w:p w:rsidR="00ED57BF" w:rsidRPr="00ED57BF" w:rsidRDefault="006E7A4C" w:rsidP="00ED57BF">
            <w:pPr>
              <w:spacing w:after="100" w:afterAutospacing="1"/>
              <w:jc w:val="center"/>
              <w:rPr>
                <w:rFonts w:ascii="Verdana" w:hAnsi="Verdana"/>
              </w:rPr>
            </w:pPr>
            <w:r>
              <w:rPr>
                <w:rFonts w:ascii="Verdana" w:hAnsi="Verdana"/>
              </w:rPr>
              <w:t>20.45</w:t>
            </w:r>
            <w:r w:rsidR="00ED57BF" w:rsidRPr="00ED57BF">
              <w:rPr>
                <w:rFonts w:ascii="Verdana" w:hAnsi="Verdana"/>
              </w:rPr>
              <w:t xml:space="preserve"> € за един имот</w:t>
            </w:r>
          </w:p>
        </w:tc>
        <w:tc>
          <w:tcPr>
            <w:tcW w:w="1761" w:type="dxa"/>
            <w:hideMark/>
          </w:tcPr>
          <w:p w:rsidR="00ED57BF" w:rsidRPr="00ED57BF" w:rsidRDefault="006E7A4C" w:rsidP="00ED57BF">
            <w:pPr>
              <w:spacing w:after="100" w:afterAutospacing="1"/>
              <w:jc w:val="center"/>
              <w:rPr>
                <w:rFonts w:ascii="Verdana" w:hAnsi="Verdana"/>
              </w:rPr>
            </w:pPr>
            <w:r>
              <w:rPr>
                <w:rFonts w:ascii="Verdana" w:hAnsi="Verdana"/>
              </w:rPr>
              <w:t>4</w:t>
            </w:r>
            <w:r w:rsidR="00ED57BF" w:rsidRPr="00ED57BF">
              <w:rPr>
                <w:rFonts w:ascii="Verdana" w:hAnsi="Verdana"/>
              </w:rPr>
              <w:t>0 лв. за един имот</w:t>
            </w:r>
          </w:p>
        </w:tc>
      </w:tr>
      <w:tr w:rsidR="00ED57BF" w:rsidRPr="00ED57BF" w:rsidTr="00D56866">
        <w:trPr>
          <w:trHeight w:val="585"/>
        </w:trPr>
        <w:tc>
          <w:tcPr>
            <w:tcW w:w="914" w:type="dxa"/>
            <w:vMerge/>
            <w:hideMark/>
          </w:tcPr>
          <w:p w:rsidR="00ED57BF" w:rsidRPr="00ED57BF" w:rsidRDefault="00ED57BF" w:rsidP="00ED57BF">
            <w:pPr>
              <w:spacing w:after="100" w:afterAutospacing="1"/>
              <w:jc w:val="center"/>
              <w:rPr>
                <w:rFonts w:ascii="Verdana" w:hAnsi="Verdana"/>
                <w:u w:val="single"/>
              </w:rPr>
            </w:pPr>
          </w:p>
        </w:tc>
        <w:tc>
          <w:tcPr>
            <w:tcW w:w="3113" w:type="dxa"/>
            <w:hideMark/>
          </w:tcPr>
          <w:p w:rsidR="00ED57BF" w:rsidRPr="00ED57BF" w:rsidRDefault="00ED57BF" w:rsidP="00ED57BF">
            <w:pPr>
              <w:spacing w:after="100" w:afterAutospacing="1"/>
              <w:rPr>
                <w:rFonts w:ascii="Verdana" w:hAnsi="Verdana"/>
              </w:rPr>
            </w:pPr>
            <w:r w:rsidRPr="00ED57BF">
              <w:rPr>
                <w:rFonts w:ascii="Verdana" w:hAnsi="Verdana"/>
              </w:rPr>
              <w:t xml:space="preserve">Издаване на скица за недвижим имот формат А3 </w:t>
            </w:r>
          </w:p>
        </w:tc>
        <w:tc>
          <w:tcPr>
            <w:tcW w:w="1805" w:type="dxa"/>
            <w:hideMark/>
          </w:tcPr>
          <w:p w:rsidR="00ED57BF" w:rsidRPr="00ED57BF" w:rsidRDefault="00ED57BF" w:rsidP="00ED57BF">
            <w:pPr>
              <w:spacing w:after="100" w:afterAutospacing="1"/>
              <w:jc w:val="center"/>
              <w:rPr>
                <w:rFonts w:ascii="Verdana" w:hAnsi="Verdana"/>
              </w:rPr>
            </w:pPr>
            <w:r w:rsidRPr="00ED57BF">
              <w:rPr>
                <w:rFonts w:ascii="Verdana" w:hAnsi="Verdana"/>
              </w:rPr>
              <w:t>7 дни</w:t>
            </w:r>
          </w:p>
        </w:tc>
        <w:tc>
          <w:tcPr>
            <w:tcW w:w="1681" w:type="dxa"/>
            <w:hideMark/>
          </w:tcPr>
          <w:p w:rsidR="00ED57BF" w:rsidRPr="00ED57BF" w:rsidRDefault="006E7A4C" w:rsidP="00ED57BF">
            <w:pPr>
              <w:spacing w:after="100" w:afterAutospacing="1"/>
              <w:jc w:val="center"/>
              <w:rPr>
                <w:rFonts w:ascii="Verdana" w:hAnsi="Verdana"/>
              </w:rPr>
            </w:pPr>
            <w:r>
              <w:rPr>
                <w:rFonts w:ascii="Verdana" w:hAnsi="Verdana"/>
              </w:rPr>
              <w:t>15.34</w:t>
            </w:r>
            <w:r w:rsidR="00ED57BF" w:rsidRPr="00ED57BF">
              <w:rPr>
                <w:rFonts w:ascii="Verdana" w:hAnsi="Verdana"/>
              </w:rPr>
              <w:t xml:space="preserve"> € за един имот</w:t>
            </w:r>
          </w:p>
        </w:tc>
        <w:tc>
          <w:tcPr>
            <w:tcW w:w="1761" w:type="dxa"/>
            <w:hideMark/>
          </w:tcPr>
          <w:p w:rsidR="00ED57BF" w:rsidRPr="00ED57BF" w:rsidRDefault="006E7A4C" w:rsidP="00ED57BF">
            <w:pPr>
              <w:spacing w:after="100" w:afterAutospacing="1"/>
              <w:jc w:val="center"/>
              <w:rPr>
                <w:rFonts w:ascii="Verdana" w:hAnsi="Verdana"/>
              </w:rPr>
            </w:pPr>
            <w:r>
              <w:rPr>
                <w:rFonts w:ascii="Verdana" w:hAnsi="Verdana"/>
              </w:rPr>
              <w:t>3</w:t>
            </w:r>
            <w:r w:rsidR="00ED57BF" w:rsidRPr="00ED57BF">
              <w:rPr>
                <w:rFonts w:ascii="Verdana" w:hAnsi="Verdana"/>
              </w:rPr>
              <w:t>0 лв. за един имот</w:t>
            </w:r>
          </w:p>
        </w:tc>
      </w:tr>
      <w:tr w:rsidR="00ED57BF" w:rsidRPr="00ED57BF" w:rsidTr="00D56866">
        <w:trPr>
          <w:trHeight w:val="660"/>
        </w:trPr>
        <w:tc>
          <w:tcPr>
            <w:tcW w:w="914" w:type="dxa"/>
            <w:hideMark/>
          </w:tcPr>
          <w:p w:rsidR="00ED57BF" w:rsidRPr="00ED57BF" w:rsidRDefault="00DF77F2" w:rsidP="00ED57BF">
            <w:pPr>
              <w:spacing w:after="100" w:afterAutospacing="1"/>
              <w:jc w:val="center"/>
              <w:rPr>
                <w:rFonts w:ascii="Verdana" w:hAnsi="Verdana"/>
                <w:u w:val="single"/>
              </w:rPr>
            </w:pPr>
            <w:hyperlink r:id="rId14" w:history="1">
              <w:r w:rsidR="00ED57BF" w:rsidRPr="00ED57BF">
                <w:rPr>
                  <w:rStyle w:val="af"/>
                  <w:rFonts w:ascii="Verdana" w:eastAsia="MS Mincho" w:hAnsi="Verdana"/>
                </w:rPr>
                <w:t>ТСУ-2 2083</w:t>
              </w:r>
            </w:hyperlink>
          </w:p>
        </w:tc>
        <w:tc>
          <w:tcPr>
            <w:tcW w:w="3113" w:type="dxa"/>
            <w:hideMark/>
          </w:tcPr>
          <w:p w:rsidR="00ED57BF" w:rsidRPr="00ED57BF" w:rsidRDefault="00ED57BF" w:rsidP="00ED57BF">
            <w:pPr>
              <w:spacing w:after="100" w:afterAutospacing="1"/>
              <w:rPr>
                <w:rFonts w:ascii="Verdana" w:hAnsi="Verdana"/>
              </w:rPr>
            </w:pPr>
            <w:r w:rsidRPr="00ED57BF">
              <w:rPr>
                <w:rFonts w:ascii="Verdana" w:hAnsi="Verdana"/>
              </w:rPr>
              <w:t>Издаване на виза за проектиране</w:t>
            </w:r>
          </w:p>
        </w:tc>
        <w:tc>
          <w:tcPr>
            <w:tcW w:w="1805" w:type="dxa"/>
            <w:hideMark/>
          </w:tcPr>
          <w:p w:rsidR="00ED57BF" w:rsidRPr="00ED57BF" w:rsidRDefault="00ED57BF" w:rsidP="00ED57BF">
            <w:pPr>
              <w:spacing w:after="100" w:afterAutospacing="1"/>
              <w:jc w:val="center"/>
              <w:rPr>
                <w:rFonts w:ascii="Verdana" w:hAnsi="Verdana"/>
              </w:rPr>
            </w:pPr>
            <w:r w:rsidRPr="00ED57BF">
              <w:rPr>
                <w:rFonts w:ascii="Verdana" w:hAnsi="Verdana"/>
              </w:rPr>
              <w:t>7 дни</w:t>
            </w:r>
          </w:p>
        </w:tc>
        <w:tc>
          <w:tcPr>
            <w:tcW w:w="1681" w:type="dxa"/>
            <w:hideMark/>
          </w:tcPr>
          <w:p w:rsidR="00ED57BF" w:rsidRPr="00ED57BF" w:rsidRDefault="006E7A4C" w:rsidP="00ED57BF">
            <w:pPr>
              <w:spacing w:after="100" w:afterAutospacing="1"/>
              <w:jc w:val="center"/>
              <w:rPr>
                <w:rFonts w:ascii="Verdana" w:hAnsi="Verdana"/>
              </w:rPr>
            </w:pPr>
            <w:r>
              <w:rPr>
                <w:rFonts w:ascii="Verdana" w:hAnsi="Verdana"/>
              </w:rPr>
              <w:t>15.34</w:t>
            </w:r>
            <w:r w:rsidR="00ED57BF" w:rsidRPr="00ED57BF">
              <w:rPr>
                <w:rFonts w:ascii="Verdana" w:hAnsi="Verdana"/>
              </w:rPr>
              <w:t xml:space="preserve"> €</w:t>
            </w:r>
          </w:p>
        </w:tc>
        <w:tc>
          <w:tcPr>
            <w:tcW w:w="1761" w:type="dxa"/>
            <w:hideMark/>
          </w:tcPr>
          <w:p w:rsidR="00ED57BF" w:rsidRPr="00ED57BF" w:rsidRDefault="006E7A4C" w:rsidP="00ED57BF">
            <w:pPr>
              <w:spacing w:after="100" w:afterAutospacing="1"/>
              <w:jc w:val="center"/>
              <w:rPr>
                <w:rFonts w:ascii="Verdana" w:hAnsi="Verdana"/>
              </w:rPr>
            </w:pPr>
            <w:r>
              <w:rPr>
                <w:rFonts w:ascii="Verdana" w:hAnsi="Verdana"/>
              </w:rPr>
              <w:t>3</w:t>
            </w:r>
            <w:r w:rsidR="00ED57BF" w:rsidRPr="00ED57BF">
              <w:rPr>
                <w:rFonts w:ascii="Verdana" w:hAnsi="Verdana"/>
              </w:rPr>
              <w:t>0 лв.</w:t>
            </w:r>
          </w:p>
        </w:tc>
      </w:tr>
      <w:tr w:rsidR="00ED57BF" w:rsidRPr="00ED57BF" w:rsidTr="00D56866">
        <w:trPr>
          <w:trHeight w:val="900"/>
        </w:trPr>
        <w:tc>
          <w:tcPr>
            <w:tcW w:w="914" w:type="dxa"/>
            <w:hideMark/>
          </w:tcPr>
          <w:p w:rsidR="00ED57BF" w:rsidRPr="00ED57BF" w:rsidRDefault="00ED57BF" w:rsidP="00ED57BF">
            <w:pPr>
              <w:spacing w:after="100" w:afterAutospacing="1"/>
              <w:jc w:val="center"/>
              <w:rPr>
                <w:rFonts w:ascii="Verdana" w:hAnsi="Verdana"/>
              </w:rPr>
            </w:pPr>
            <w:r w:rsidRPr="00ED57BF">
              <w:rPr>
                <w:rFonts w:ascii="Verdana" w:hAnsi="Verdana"/>
              </w:rPr>
              <w:t>ТСУ-3</w:t>
            </w:r>
          </w:p>
        </w:tc>
        <w:tc>
          <w:tcPr>
            <w:tcW w:w="3113" w:type="dxa"/>
            <w:hideMark/>
          </w:tcPr>
          <w:p w:rsidR="00ED57BF" w:rsidRPr="00ED57BF" w:rsidRDefault="00ED57BF" w:rsidP="00ED57BF">
            <w:pPr>
              <w:spacing w:after="100" w:afterAutospacing="1"/>
              <w:rPr>
                <w:rFonts w:ascii="Verdana" w:hAnsi="Verdana"/>
              </w:rPr>
            </w:pPr>
            <w:r w:rsidRPr="00ED57BF">
              <w:rPr>
                <w:rFonts w:ascii="Verdana" w:hAnsi="Verdana"/>
              </w:rPr>
              <w:t>Презаверяване на скица след изтичане на шестмесечния срок</w:t>
            </w:r>
          </w:p>
        </w:tc>
        <w:tc>
          <w:tcPr>
            <w:tcW w:w="1805" w:type="dxa"/>
            <w:hideMark/>
          </w:tcPr>
          <w:p w:rsidR="00ED57BF" w:rsidRPr="00ED57BF" w:rsidRDefault="00ED57BF" w:rsidP="00ED57BF">
            <w:pPr>
              <w:spacing w:after="100" w:afterAutospacing="1"/>
              <w:jc w:val="center"/>
              <w:rPr>
                <w:rFonts w:ascii="Verdana" w:hAnsi="Verdana"/>
              </w:rPr>
            </w:pPr>
            <w:r w:rsidRPr="00ED57BF">
              <w:rPr>
                <w:rFonts w:ascii="Verdana" w:hAnsi="Verdana"/>
              </w:rPr>
              <w:t>7 дни</w:t>
            </w:r>
          </w:p>
        </w:tc>
        <w:tc>
          <w:tcPr>
            <w:tcW w:w="1681" w:type="dxa"/>
            <w:hideMark/>
          </w:tcPr>
          <w:p w:rsidR="00ED57BF" w:rsidRPr="00ED57BF" w:rsidRDefault="00ED57BF" w:rsidP="00ED57BF">
            <w:pPr>
              <w:spacing w:after="100" w:afterAutospacing="1"/>
              <w:jc w:val="center"/>
              <w:rPr>
                <w:rFonts w:ascii="Verdana" w:hAnsi="Verdana"/>
              </w:rPr>
            </w:pPr>
            <w:r w:rsidRPr="00ED57BF">
              <w:rPr>
                <w:rFonts w:ascii="Verdana" w:hAnsi="Verdana"/>
              </w:rPr>
              <w:t>2.56 €</w:t>
            </w:r>
          </w:p>
        </w:tc>
        <w:tc>
          <w:tcPr>
            <w:tcW w:w="1761" w:type="dxa"/>
            <w:hideMark/>
          </w:tcPr>
          <w:p w:rsidR="00ED57BF" w:rsidRPr="00ED57BF" w:rsidRDefault="00ED57BF" w:rsidP="00ED57BF">
            <w:pPr>
              <w:spacing w:after="100" w:afterAutospacing="1"/>
              <w:jc w:val="center"/>
              <w:rPr>
                <w:rFonts w:ascii="Verdana" w:hAnsi="Verdana"/>
              </w:rPr>
            </w:pPr>
            <w:r w:rsidRPr="00ED57BF">
              <w:rPr>
                <w:rFonts w:ascii="Verdana" w:hAnsi="Verdana"/>
              </w:rPr>
              <w:t>5 лв.</w:t>
            </w:r>
          </w:p>
        </w:tc>
      </w:tr>
      <w:tr w:rsidR="00ED57BF" w:rsidRPr="00ED57BF" w:rsidTr="00D56866">
        <w:trPr>
          <w:trHeight w:val="870"/>
        </w:trPr>
        <w:tc>
          <w:tcPr>
            <w:tcW w:w="914" w:type="dxa"/>
            <w:hideMark/>
          </w:tcPr>
          <w:p w:rsidR="00ED57BF" w:rsidRPr="00ED57BF" w:rsidRDefault="00DF77F2" w:rsidP="00ED57BF">
            <w:pPr>
              <w:spacing w:after="100" w:afterAutospacing="1"/>
              <w:jc w:val="center"/>
              <w:rPr>
                <w:rFonts w:ascii="Verdana" w:hAnsi="Verdana"/>
                <w:u w:val="single"/>
              </w:rPr>
            </w:pPr>
            <w:hyperlink r:id="rId15" w:history="1">
              <w:r w:rsidR="00ED57BF" w:rsidRPr="00ED57BF">
                <w:rPr>
                  <w:rStyle w:val="af"/>
                  <w:rFonts w:ascii="Verdana" w:eastAsia="MS Mincho" w:hAnsi="Verdana"/>
                </w:rPr>
                <w:t>ТСУ-4 2120</w:t>
              </w:r>
            </w:hyperlink>
          </w:p>
        </w:tc>
        <w:tc>
          <w:tcPr>
            <w:tcW w:w="3113" w:type="dxa"/>
            <w:hideMark/>
          </w:tcPr>
          <w:p w:rsidR="00ED57BF" w:rsidRPr="00ED57BF" w:rsidRDefault="00ED57BF" w:rsidP="00ED57BF">
            <w:pPr>
              <w:spacing w:after="100" w:afterAutospacing="1"/>
              <w:rPr>
                <w:rFonts w:ascii="Verdana" w:hAnsi="Verdana"/>
              </w:rPr>
            </w:pPr>
            <w:r w:rsidRPr="00ED57BF">
              <w:rPr>
                <w:rFonts w:ascii="Verdana" w:hAnsi="Verdana"/>
              </w:rPr>
              <w:t>Отразяване на промени в разписния списък към кадастрален план</w:t>
            </w:r>
          </w:p>
        </w:tc>
        <w:tc>
          <w:tcPr>
            <w:tcW w:w="1805" w:type="dxa"/>
            <w:hideMark/>
          </w:tcPr>
          <w:p w:rsidR="00ED57BF" w:rsidRPr="00ED57BF" w:rsidRDefault="00ED57BF" w:rsidP="00ED57BF">
            <w:pPr>
              <w:spacing w:after="100" w:afterAutospacing="1"/>
              <w:jc w:val="center"/>
              <w:rPr>
                <w:rFonts w:ascii="Verdana" w:hAnsi="Verdana"/>
              </w:rPr>
            </w:pPr>
            <w:r w:rsidRPr="00ED57BF">
              <w:rPr>
                <w:rFonts w:ascii="Verdana" w:hAnsi="Verdana"/>
              </w:rPr>
              <w:t>Веднага</w:t>
            </w:r>
          </w:p>
        </w:tc>
        <w:tc>
          <w:tcPr>
            <w:tcW w:w="1681" w:type="dxa"/>
            <w:hideMark/>
          </w:tcPr>
          <w:p w:rsidR="00ED57BF" w:rsidRPr="00ED57BF" w:rsidRDefault="00ED57BF" w:rsidP="00ED57BF">
            <w:pPr>
              <w:spacing w:after="100" w:afterAutospacing="1"/>
              <w:jc w:val="center"/>
              <w:rPr>
                <w:rFonts w:ascii="Verdana" w:hAnsi="Verdana"/>
              </w:rPr>
            </w:pPr>
            <w:r w:rsidRPr="00ED57BF">
              <w:rPr>
                <w:rFonts w:ascii="Verdana" w:hAnsi="Verdana"/>
              </w:rPr>
              <w:t>Безплатна</w:t>
            </w:r>
          </w:p>
        </w:tc>
        <w:tc>
          <w:tcPr>
            <w:tcW w:w="1761" w:type="dxa"/>
            <w:hideMark/>
          </w:tcPr>
          <w:p w:rsidR="00ED57BF" w:rsidRPr="00ED57BF" w:rsidRDefault="00ED57BF" w:rsidP="00ED57BF">
            <w:pPr>
              <w:spacing w:after="100" w:afterAutospacing="1"/>
              <w:jc w:val="center"/>
              <w:rPr>
                <w:rFonts w:ascii="Verdana" w:hAnsi="Verdana"/>
              </w:rPr>
            </w:pPr>
            <w:r w:rsidRPr="00ED57BF">
              <w:rPr>
                <w:rFonts w:ascii="Verdana" w:hAnsi="Verdana"/>
              </w:rPr>
              <w:t>Безплатна</w:t>
            </w:r>
          </w:p>
        </w:tc>
      </w:tr>
      <w:tr w:rsidR="00ED57BF" w:rsidRPr="00ED57BF" w:rsidTr="00D56866">
        <w:trPr>
          <w:trHeight w:val="585"/>
        </w:trPr>
        <w:tc>
          <w:tcPr>
            <w:tcW w:w="914" w:type="dxa"/>
            <w:hideMark/>
          </w:tcPr>
          <w:p w:rsidR="00ED57BF" w:rsidRPr="00ED57BF" w:rsidRDefault="00DF77F2" w:rsidP="00ED57BF">
            <w:pPr>
              <w:spacing w:after="100" w:afterAutospacing="1"/>
              <w:jc w:val="center"/>
              <w:rPr>
                <w:rFonts w:ascii="Verdana" w:hAnsi="Verdana"/>
                <w:u w:val="single"/>
              </w:rPr>
            </w:pPr>
            <w:hyperlink r:id="rId16" w:history="1">
              <w:r w:rsidR="00ED57BF" w:rsidRPr="00ED57BF">
                <w:rPr>
                  <w:rStyle w:val="af"/>
                  <w:rFonts w:ascii="Verdana" w:eastAsia="MS Mincho" w:hAnsi="Verdana"/>
                </w:rPr>
                <w:t>ТСУ-5 2115</w:t>
              </w:r>
            </w:hyperlink>
          </w:p>
        </w:tc>
        <w:tc>
          <w:tcPr>
            <w:tcW w:w="3113" w:type="dxa"/>
            <w:hideMark/>
          </w:tcPr>
          <w:p w:rsidR="00ED57BF" w:rsidRPr="00ED57BF" w:rsidRDefault="00ED57BF" w:rsidP="00ED57BF">
            <w:pPr>
              <w:spacing w:after="100" w:afterAutospacing="1"/>
              <w:rPr>
                <w:rFonts w:ascii="Verdana" w:hAnsi="Verdana"/>
              </w:rPr>
            </w:pPr>
            <w:r w:rsidRPr="00ED57BF">
              <w:rPr>
                <w:rFonts w:ascii="Verdana" w:hAnsi="Verdana"/>
              </w:rPr>
              <w:t>Попълване / поправка  в действащ кадастрален план</w:t>
            </w:r>
          </w:p>
        </w:tc>
        <w:tc>
          <w:tcPr>
            <w:tcW w:w="1805" w:type="dxa"/>
            <w:hideMark/>
          </w:tcPr>
          <w:p w:rsidR="00ED57BF" w:rsidRPr="00ED57BF" w:rsidRDefault="00ED57BF" w:rsidP="00ED57BF">
            <w:pPr>
              <w:spacing w:after="100" w:afterAutospacing="1"/>
              <w:jc w:val="center"/>
              <w:rPr>
                <w:rFonts w:ascii="Verdana" w:hAnsi="Verdana"/>
              </w:rPr>
            </w:pPr>
            <w:r w:rsidRPr="00ED57BF">
              <w:rPr>
                <w:rFonts w:ascii="Verdana" w:hAnsi="Verdana"/>
              </w:rPr>
              <w:t>14 дни</w:t>
            </w:r>
          </w:p>
        </w:tc>
        <w:tc>
          <w:tcPr>
            <w:tcW w:w="1681" w:type="dxa"/>
            <w:hideMark/>
          </w:tcPr>
          <w:p w:rsidR="00ED57BF" w:rsidRPr="00ED57BF" w:rsidRDefault="00ED57BF" w:rsidP="00ED57BF">
            <w:pPr>
              <w:spacing w:after="100" w:afterAutospacing="1"/>
              <w:jc w:val="center"/>
              <w:rPr>
                <w:rFonts w:ascii="Verdana" w:hAnsi="Verdana"/>
              </w:rPr>
            </w:pPr>
            <w:r w:rsidRPr="00ED57BF">
              <w:rPr>
                <w:rFonts w:ascii="Verdana" w:hAnsi="Verdana"/>
              </w:rPr>
              <w:t>Безплатна</w:t>
            </w:r>
          </w:p>
        </w:tc>
        <w:tc>
          <w:tcPr>
            <w:tcW w:w="1761" w:type="dxa"/>
            <w:hideMark/>
          </w:tcPr>
          <w:p w:rsidR="00ED57BF" w:rsidRPr="00ED57BF" w:rsidRDefault="00ED57BF" w:rsidP="00ED57BF">
            <w:pPr>
              <w:spacing w:after="100" w:afterAutospacing="1"/>
              <w:jc w:val="center"/>
              <w:rPr>
                <w:rFonts w:ascii="Verdana" w:hAnsi="Verdana"/>
              </w:rPr>
            </w:pPr>
            <w:r w:rsidRPr="00ED57BF">
              <w:rPr>
                <w:rFonts w:ascii="Verdana" w:hAnsi="Verdana"/>
              </w:rPr>
              <w:t>Безплатна</w:t>
            </w:r>
          </w:p>
        </w:tc>
      </w:tr>
      <w:tr w:rsidR="00ED57BF" w:rsidRPr="00ED57BF" w:rsidTr="00D56866">
        <w:trPr>
          <w:trHeight w:val="2010"/>
        </w:trPr>
        <w:tc>
          <w:tcPr>
            <w:tcW w:w="914" w:type="dxa"/>
            <w:hideMark/>
          </w:tcPr>
          <w:p w:rsidR="00ED57BF" w:rsidRPr="00ED57BF" w:rsidRDefault="00DF77F2" w:rsidP="00ED57BF">
            <w:pPr>
              <w:spacing w:after="100" w:afterAutospacing="1"/>
              <w:jc w:val="center"/>
              <w:rPr>
                <w:rFonts w:ascii="Verdana" w:hAnsi="Verdana"/>
                <w:u w:val="single"/>
              </w:rPr>
            </w:pPr>
            <w:hyperlink r:id="rId17" w:history="1">
              <w:r w:rsidR="00ED57BF" w:rsidRPr="00ED57BF">
                <w:rPr>
                  <w:rStyle w:val="af"/>
                  <w:rFonts w:ascii="Verdana" w:eastAsia="MS Mincho" w:hAnsi="Verdana"/>
                </w:rPr>
                <w:t>ТСУ-6 2085</w:t>
              </w:r>
            </w:hyperlink>
          </w:p>
        </w:tc>
        <w:tc>
          <w:tcPr>
            <w:tcW w:w="3113" w:type="dxa"/>
            <w:hideMark/>
          </w:tcPr>
          <w:p w:rsidR="00ED57BF" w:rsidRPr="00ED57BF" w:rsidRDefault="00ED57BF" w:rsidP="00ED57BF">
            <w:pPr>
              <w:spacing w:after="100" w:afterAutospacing="1"/>
              <w:rPr>
                <w:rFonts w:ascii="Verdana" w:hAnsi="Verdana"/>
              </w:rPr>
            </w:pPr>
            <w:r w:rsidRPr="00ED57BF">
              <w:rPr>
                <w:rFonts w:ascii="Verdana" w:hAnsi="Verdana"/>
              </w:rPr>
              <w:t>Издаване на удостоверение за нанасяне на новоизградени сгради в действащия кадастрален план по чл.54а, ал.3 от ЗКИР, във връзка с чл. 175 от ЗУТ</w:t>
            </w:r>
          </w:p>
        </w:tc>
        <w:tc>
          <w:tcPr>
            <w:tcW w:w="1805" w:type="dxa"/>
            <w:hideMark/>
          </w:tcPr>
          <w:p w:rsidR="00ED57BF" w:rsidRPr="00ED57BF" w:rsidRDefault="00ED57BF" w:rsidP="00ED57BF">
            <w:pPr>
              <w:spacing w:after="100" w:afterAutospacing="1"/>
              <w:jc w:val="center"/>
              <w:rPr>
                <w:rFonts w:ascii="Verdana" w:hAnsi="Verdana"/>
              </w:rPr>
            </w:pPr>
            <w:r w:rsidRPr="00ED57BF">
              <w:rPr>
                <w:rFonts w:ascii="Verdana" w:hAnsi="Verdana"/>
              </w:rPr>
              <w:t>14 дни</w:t>
            </w:r>
          </w:p>
        </w:tc>
        <w:tc>
          <w:tcPr>
            <w:tcW w:w="1681" w:type="dxa"/>
            <w:hideMark/>
          </w:tcPr>
          <w:p w:rsidR="00ED57BF" w:rsidRPr="00ED57BF" w:rsidRDefault="00ED57BF" w:rsidP="00ED57BF">
            <w:pPr>
              <w:spacing w:after="100" w:afterAutospacing="1"/>
              <w:jc w:val="center"/>
              <w:rPr>
                <w:rFonts w:ascii="Verdana" w:hAnsi="Verdana"/>
              </w:rPr>
            </w:pPr>
            <w:r w:rsidRPr="00ED57BF">
              <w:rPr>
                <w:rFonts w:ascii="Verdana" w:hAnsi="Verdana"/>
              </w:rPr>
              <w:t>10.23 €</w:t>
            </w:r>
          </w:p>
        </w:tc>
        <w:tc>
          <w:tcPr>
            <w:tcW w:w="1761" w:type="dxa"/>
            <w:hideMark/>
          </w:tcPr>
          <w:p w:rsidR="00ED57BF" w:rsidRPr="00ED57BF" w:rsidRDefault="00ED57BF" w:rsidP="00ED57BF">
            <w:pPr>
              <w:spacing w:after="100" w:afterAutospacing="1"/>
              <w:jc w:val="center"/>
              <w:rPr>
                <w:rFonts w:ascii="Verdana" w:hAnsi="Verdana"/>
              </w:rPr>
            </w:pPr>
            <w:r w:rsidRPr="00ED57BF">
              <w:rPr>
                <w:rFonts w:ascii="Verdana" w:hAnsi="Verdana"/>
              </w:rPr>
              <w:t>20 лв.</w:t>
            </w:r>
          </w:p>
        </w:tc>
      </w:tr>
      <w:tr w:rsidR="00ED57BF" w:rsidRPr="00ED57BF" w:rsidTr="00D56866">
        <w:trPr>
          <w:trHeight w:val="915"/>
        </w:trPr>
        <w:tc>
          <w:tcPr>
            <w:tcW w:w="914" w:type="dxa"/>
            <w:vMerge w:val="restart"/>
            <w:hideMark/>
          </w:tcPr>
          <w:p w:rsidR="00ED57BF" w:rsidRPr="00ED57BF" w:rsidRDefault="00DF77F2" w:rsidP="00ED57BF">
            <w:pPr>
              <w:spacing w:after="100" w:afterAutospacing="1"/>
              <w:jc w:val="center"/>
              <w:rPr>
                <w:rFonts w:ascii="Verdana" w:hAnsi="Verdana"/>
                <w:u w:val="single"/>
              </w:rPr>
            </w:pPr>
            <w:hyperlink r:id="rId18" w:history="1">
              <w:r w:rsidR="00ED57BF" w:rsidRPr="00ED57BF">
                <w:rPr>
                  <w:rStyle w:val="af"/>
                  <w:rFonts w:ascii="Verdana" w:eastAsia="MS Mincho" w:hAnsi="Verdana"/>
                </w:rPr>
                <w:t>ТСУ-7 2001</w:t>
              </w:r>
            </w:hyperlink>
          </w:p>
        </w:tc>
        <w:tc>
          <w:tcPr>
            <w:tcW w:w="3113" w:type="dxa"/>
            <w:vMerge w:val="restart"/>
            <w:hideMark/>
          </w:tcPr>
          <w:p w:rsidR="00ED57BF" w:rsidRPr="00ED57BF" w:rsidRDefault="00ED57BF" w:rsidP="00ED57BF">
            <w:pPr>
              <w:spacing w:after="100" w:afterAutospacing="1"/>
              <w:rPr>
                <w:rFonts w:ascii="Verdana" w:hAnsi="Verdana"/>
              </w:rPr>
            </w:pPr>
            <w:r w:rsidRPr="00ED57BF">
              <w:rPr>
                <w:rFonts w:ascii="Verdana" w:hAnsi="Verdana"/>
              </w:rPr>
              <w:t>Допускане изработването на проекти за изменение на подробни устройствени планове</w:t>
            </w:r>
          </w:p>
        </w:tc>
        <w:tc>
          <w:tcPr>
            <w:tcW w:w="1805" w:type="dxa"/>
            <w:vMerge w:val="restart"/>
            <w:noWrap/>
            <w:hideMark/>
          </w:tcPr>
          <w:p w:rsidR="00ED57BF" w:rsidRPr="00ED57BF" w:rsidRDefault="00ED57BF" w:rsidP="00ED57BF">
            <w:pPr>
              <w:spacing w:after="100" w:afterAutospacing="1"/>
              <w:jc w:val="center"/>
              <w:rPr>
                <w:rFonts w:ascii="Verdana" w:hAnsi="Verdana"/>
              </w:rPr>
            </w:pPr>
            <w:r w:rsidRPr="00ED57BF">
              <w:rPr>
                <w:rFonts w:ascii="Verdana" w:hAnsi="Verdana"/>
              </w:rPr>
              <w:t>14 дни</w:t>
            </w:r>
          </w:p>
        </w:tc>
        <w:tc>
          <w:tcPr>
            <w:tcW w:w="1681" w:type="dxa"/>
            <w:hideMark/>
          </w:tcPr>
          <w:p w:rsidR="00ED57BF" w:rsidRPr="00ED57BF" w:rsidRDefault="00ED57BF" w:rsidP="00ED57BF">
            <w:pPr>
              <w:spacing w:after="100" w:afterAutospacing="1"/>
              <w:jc w:val="center"/>
              <w:rPr>
                <w:rFonts w:ascii="Verdana" w:hAnsi="Verdana"/>
              </w:rPr>
            </w:pPr>
            <w:r w:rsidRPr="00ED57BF">
              <w:rPr>
                <w:rFonts w:ascii="Verdana" w:hAnsi="Verdana"/>
              </w:rPr>
              <w:t>15.34 € за ПУП–ПЗ и ПР</w:t>
            </w:r>
          </w:p>
        </w:tc>
        <w:tc>
          <w:tcPr>
            <w:tcW w:w="1761" w:type="dxa"/>
            <w:hideMark/>
          </w:tcPr>
          <w:p w:rsidR="00ED57BF" w:rsidRPr="00ED57BF" w:rsidRDefault="00ED57BF" w:rsidP="00ED57BF">
            <w:pPr>
              <w:spacing w:after="100" w:afterAutospacing="1"/>
              <w:jc w:val="center"/>
              <w:rPr>
                <w:rFonts w:ascii="Verdana" w:hAnsi="Verdana"/>
              </w:rPr>
            </w:pPr>
            <w:r w:rsidRPr="00ED57BF">
              <w:rPr>
                <w:rFonts w:ascii="Verdana" w:hAnsi="Verdana"/>
              </w:rPr>
              <w:t>30 лв. за ПУП–ПЗ и ПР</w:t>
            </w:r>
          </w:p>
        </w:tc>
      </w:tr>
      <w:tr w:rsidR="00ED57BF" w:rsidRPr="00ED57BF" w:rsidTr="00D56866">
        <w:trPr>
          <w:trHeight w:val="930"/>
        </w:trPr>
        <w:tc>
          <w:tcPr>
            <w:tcW w:w="914" w:type="dxa"/>
            <w:vMerge/>
            <w:hideMark/>
          </w:tcPr>
          <w:p w:rsidR="00ED57BF" w:rsidRPr="00ED57BF" w:rsidRDefault="00ED57BF" w:rsidP="00ED57BF">
            <w:pPr>
              <w:spacing w:after="100" w:afterAutospacing="1"/>
              <w:jc w:val="center"/>
              <w:rPr>
                <w:rFonts w:ascii="Verdana" w:hAnsi="Verdana"/>
                <w:u w:val="single"/>
              </w:rPr>
            </w:pPr>
          </w:p>
        </w:tc>
        <w:tc>
          <w:tcPr>
            <w:tcW w:w="3113" w:type="dxa"/>
            <w:vMerge/>
            <w:hideMark/>
          </w:tcPr>
          <w:p w:rsidR="00ED57BF" w:rsidRPr="00ED57BF" w:rsidRDefault="00ED57BF" w:rsidP="00ED57BF">
            <w:pPr>
              <w:spacing w:after="100" w:afterAutospacing="1"/>
              <w:rPr>
                <w:rFonts w:ascii="Verdana" w:hAnsi="Verdana"/>
              </w:rPr>
            </w:pPr>
          </w:p>
        </w:tc>
        <w:tc>
          <w:tcPr>
            <w:tcW w:w="1805" w:type="dxa"/>
            <w:vMerge/>
            <w:hideMark/>
          </w:tcPr>
          <w:p w:rsidR="00ED57BF" w:rsidRPr="00ED57BF" w:rsidRDefault="00ED57BF" w:rsidP="00ED57BF">
            <w:pPr>
              <w:spacing w:after="100" w:afterAutospacing="1"/>
              <w:jc w:val="center"/>
              <w:rPr>
                <w:rFonts w:ascii="Verdana" w:hAnsi="Verdana"/>
              </w:rPr>
            </w:pPr>
          </w:p>
        </w:tc>
        <w:tc>
          <w:tcPr>
            <w:tcW w:w="1681" w:type="dxa"/>
            <w:hideMark/>
          </w:tcPr>
          <w:p w:rsidR="00ED57BF" w:rsidRPr="00ED57BF" w:rsidRDefault="00ED57BF" w:rsidP="00ED57BF">
            <w:pPr>
              <w:spacing w:after="100" w:afterAutospacing="1"/>
              <w:jc w:val="center"/>
              <w:rPr>
                <w:rFonts w:ascii="Verdana" w:hAnsi="Verdana"/>
              </w:rPr>
            </w:pPr>
            <w:r w:rsidRPr="00ED57BF">
              <w:rPr>
                <w:rFonts w:ascii="Verdana" w:hAnsi="Verdana"/>
              </w:rPr>
              <w:t>25.56 € за ПУП–ПРЗ и ПУР</w:t>
            </w:r>
          </w:p>
        </w:tc>
        <w:tc>
          <w:tcPr>
            <w:tcW w:w="1761" w:type="dxa"/>
            <w:hideMark/>
          </w:tcPr>
          <w:p w:rsidR="00ED57BF" w:rsidRPr="00ED57BF" w:rsidRDefault="00ED57BF" w:rsidP="00ED57BF">
            <w:pPr>
              <w:spacing w:after="100" w:afterAutospacing="1"/>
              <w:jc w:val="center"/>
              <w:rPr>
                <w:rFonts w:ascii="Verdana" w:hAnsi="Verdana"/>
              </w:rPr>
            </w:pPr>
            <w:r w:rsidRPr="00ED57BF">
              <w:rPr>
                <w:rFonts w:ascii="Verdana" w:hAnsi="Verdana"/>
              </w:rPr>
              <w:t>50 лв. за ПУП–ПРЗ и ПУР</w:t>
            </w:r>
          </w:p>
        </w:tc>
      </w:tr>
      <w:tr w:rsidR="00ED57BF" w:rsidRPr="00ED57BF" w:rsidTr="00D56866">
        <w:trPr>
          <w:trHeight w:val="915"/>
        </w:trPr>
        <w:tc>
          <w:tcPr>
            <w:tcW w:w="914" w:type="dxa"/>
            <w:vMerge w:val="restart"/>
            <w:hideMark/>
          </w:tcPr>
          <w:p w:rsidR="00ED57BF" w:rsidRPr="00ED57BF" w:rsidRDefault="00DF77F2" w:rsidP="00ED57BF">
            <w:pPr>
              <w:spacing w:after="100" w:afterAutospacing="1"/>
              <w:jc w:val="center"/>
              <w:rPr>
                <w:rFonts w:ascii="Verdana" w:hAnsi="Verdana"/>
                <w:u w:val="single"/>
              </w:rPr>
            </w:pPr>
            <w:hyperlink r:id="rId19" w:history="1">
              <w:r w:rsidR="00ED57BF" w:rsidRPr="00ED57BF">
                <w:rPr>
                  <w:rStyle w:val="af"/>
                  <w:rFonts w:ascii="Verdana" w:eastAsia="MS Mincho" w:hAnsi="Verdana"/>
                </w:rPr>
                <w:t>ТСУ-8 2060</w:t>
              </w:r>
            </w:hyperlink>
          </w:p>
        </w:tc>
        <w:tc>
          <w:tcPr>
            <w:tcW w:w="3113" w:type="dxa"/>
            <w:vMerge w:val="restart"/>
            <w:hideMark/>
          </w:tcPr>
          <w:p w:rsidR="00ED57BF" w:rsidRPr="00ED57BF" w:rsidRDefault="00ED57BF" w:rsidP="00ED57BF">
            <w:pPr>
              <w:spacing w:after="100" w:afterAutospacing="1"/>
              <w:rPr>
                <w:rFonts w:ascii="Verdana" w:hAnsi="Verdana"/>
              </w:rPr>
            </w:pPr>
            <w:r w:rsidRPr="00ED57BF">
              <w:rPr>
                <w:rFonts w:ascii="Verdana" w:hAnsi="Verdana"/>
              </w:rPr>
              <w:t>Издаване разрешение за изработването на подробни устройствени планове</w:t>
            </w:r>
          </w:p>
        </w:tc>
        <w:tc>
          <w:tcPr>
            <w:tcW w:w="1805" w:type="dxa"/>
            <w:vMerge w:val="restart"/>
            <w:noWrap/>
            <w:hideMark/>
          </w:tcPr>
          <w:p w:rsidR="00ED57BF" w:rsidRPr="00ED57BF" w:rsidRDefault="00ED57BF" w:rsidP="00ED57BF">
            <w:pPr>
              <w:spacing w:after="100" w:afterAutospacing="1"/>
              <w:jc w:val="center"/>
              <w:rPr>
                <w:rFonts w:ascii="Verdana" w:hAnsi="Verdana"/>
              </w:rPr>
            </w:pPr>
            <w:r w:rsidRPr="00ED57BF">
              <w:rPr>
                <w:rFonts w:ascii="Verdana" w:hAnsi="Verdana"/>
              </w:rPr>
              <w:t>14 дни</w:t>
            </w:r>
          </w:p>
        </w:tc>
        <w:tc>
          <w:tcPr>
            <w:tcW w:w="1681" w:type="dxa"/>
            <w:hideMark/>
          </w:tcPr>
          <w:p w:rsidR="00ED57BF" w:rsidRPr="00ED57BF" w:rsidRDefault="00ED57BF" w:rsidP="00ED57BF">
            <w:pPr>
              <w:spacing w:after="100" w:afterAutospacing="1"/>
              <w:jc w:val="center"/>
              <w:rPr>
                <w:rFonts w:ascii="Verdana" w:hAnsi="Verdana"/>
              </w:rPr>
            </w:pPr>
            <w:r w:rsidRPr="00ED57BF">
              <w:rPr>
                <w:rFonts w:ascii="Verdana" w:hAnsi="Verdana"/>
              </w:rPr>
              <w:t>15.34 € за ПУП–ПЗ и ПР</w:t>
            </w:r>
          </w:p>
        </w:tc>
        <w:tc>
          <w:tcPr>
            <w:tcW w:w="1761" w:type="dxa"/>
            <w:hideMark/>
          </w:tcPr>
          <w:p w:rsidR="00ED57BF" w:rsidRPr="00ED57BF" w:rsidRDefault="00ED57BF" w:rsidP="00ED57BF">
            <w:pPr>
              <w:spacing w:after="100" w:afterAutospacing="1"/>
              <w:jc w:val="center"/>
              <w:rPr>
                <w:rFonts w:ascii="Verdana" w:hAnsi="Verdana"/>
              </w:rPr>
            </w:pPr>
            <w:r w:rsidRPr="00ED57BF">
              <w:rPr>
                <w:rFonts w:ascii="Verdana" w:hAnsi="Verdana"/>
              </w:rPr>
              <w:t>30 лв. за ПУП–ПЗ и ПР</w:t>
            </w:r>
          </w:p>
        </w:tc>
      </w:tr>
      <w:tr w:rsidR="00ED57BF" w:rsidRPr="00ED57BF" w:rsidTr="00D56866">
        <w:trPr>
          <w:trHeight w:val="870"/>
        </w:trPr>
        <w:tc>
          <w:tcPr>
            <w:tcW w:w="914" w:type="dxa"/>
            <w:vMerge/>
            <w:hideMark/>
          </w:tcPr>
          <w:p w:rsidR="00ED57BF" w:rsidRPr="00ED57BF" w:rsidRDefault="00ED57BF" w:rsidP="00ED57BF">
            <w:pPr>
              <w:spacing w:after="100" w:afterAutospacing="1"/>
              <w:jc w:val="center"/>
              <w:rPr>
                <w:rFonts w:ascii="Verdana" w:hAnsi="Verdana"/>
                <w:u w:val="single"/>
              </w:rPr>
            </w:pPr>
          </w:p>
        </w:tc>
        <w:tc>
          <w:tcPr>
            <w:tcW w:w="3113" w:type="dxa"/>
            <w:vMerge/>
            <w:hideMark/>
          </w:tcPr>
          <w:p w:rsidR="00ED57BF" w:rsidRPr="00ED57BF" w:rsidRDefault="00ED57BF" w:rsidP="00ED57BF">
            <w:pPr>
              <w:spacing w:after="100" w:afterAutospacing="1"/>
              <w:rPr>
                <w:rFonts w:ascii="Verdana" w:hAnsi="Verdana"/>
              </w:rPr>
            </w:pPr>
          </w:p>
        </w:tc>
        <w:tc>
          <w:tcPr>
            <w:tcW w:w="1805" w:type="dxa"/>
            <w:vMerge/>
            <w:hideMark/>
          </w:tcPr>
          <w:p w:rsidR="00ED57BF" w:rsidRPr="00ED57BF" w:rsidRDefault="00ED57BF" w:rsidP="00ED57BF">
            <w:pPr>
              <w:spacing w:after="100" w:afterAutospacing="1"/>
              <w:jc w:val="center"/>
              <w:rPr>
                <w:rFonts w:ascii="Verdana" w:hAnsi="Verdana"/>
              </w:rPr>
            </w:pPr>
          </w:p>
        </w:tc>
        <w:tc>
          <w:tcPr>
            <w:tcW w:w="1681" w:type="dxa"/>
            <w:hideMark/>
          </w:tcPr>
          <w:p w:rsidR="00ED57BF" w:rsidRPr="00ED57BF" w:rsidRDefault="00ED57BF" w:rsidP="00ED57BF">
            <w:pPr>
              <w:spacing w:after="100" w:afterAutospacing="1"/>
              <w:jc w:val="center"/>
              <w:rPr>
                <w:rFonts w:ascii="Verdana" w:hAnsi="Verdana"/>
              </w:rPr>
            </w:pPr>
            <w:r w:rsidRPr="00ED57BF">
              <w:rPr>
                <w:rFonts w:ascii="Verdana" w:hAnsi="Verdana"/>
              </w:rPr>
              <w:t>25.56 € за ПУП–ПРЗ и ПУР</w:t>
            </w:r>
          </w:p>
        </w:tc>
        <w:tc>
          <w:tcPr>
            <w:tcW w:w="1761" w:type="dxa"/>
            <w:hideMark/>
          </w:tcPr>
          <w:p w:rsidR="00ED57BF" w:rsidRPr="00ED57BF" w:rsidRDefault="00ED57BF" w:rsidP="00ED57BF">
            <w:pPr>
              <w:spacing w:after="100" w:afterAutospacing="1"/>
              <w:jc w:val="center"/>
              <w:rPr>
                <w:rFonts w:ascii="Verdana" w:hAnsi="Verdana"/>
              </w:rPr>
            </w:pPr>
            <w:r w:rsidRPr="00ED57BF">
              <w:rPr>
                <w:rFonts w:ascii="Verdana" w:hAnsi="Verdana"/>
              </w:rPr>
              <w:t>50 лв. за ПУП–ПРЗ и ПУР</w:t>
            </w:r>
          </w:p>
        </w:tc>
      </w:tr>
      <w:tr w:rsidR="00ED57BF" w:rsidRPr="00ED57BF" w:rsidTr="00D56866">
        <w:trPr>
          <w:trHeight w:val="1020"/>
        </w:trPr>
        <w:tc>
          <w:tcPr>
            <w:tcW w:w="914" w:type="dxa"/>
            <w:hideMark/>
          </w:tcPr>
          <w:p w:rsidR="00ED57BF" w:rsidRPr="00ED57BF" w:rsidRDefault="00DF77F2" w:rsidP="00ED57BF">
            <w:pPr>
              <w:spacing w:after="100" w:afterAutospacing="1"/>
              <w:jc w:val="center"/>
              <w:rPr>
                <w:rFonts w:ascii="Verdana" w:hAnsi="Verdana"/>
                <w:u w:val="single"/>
              </w:rPr>
            </w:pPr>
            <w:hyperlink r:id="rId20" w:history="1">
              <w:r w:rsidR="00ED57BF" w:rsidRPr="00ED57BF">
                <w:rPr>
                  <w:rStyle w:val="af"/>
                  <w:rFonts w:ascii="Verdana" w:eastAsia="MS Mincho" w:hAnsi="Verdana"/>
                </w:rPr>
                <w:t>ТСУ-9 2025</w:t>
              </w:r>
            </w:hyperlink>
          </w:p>
        </w:tc>
        <w:tc>
          <w:tcPr>
            <w:tcW w:w="3113" w:type="dxa"/>
            <w:hideMark/>
          </w:tcPr>
          <w:p w:rsidR="00ED57BF" w:rsidRPr="00ED57BF" w:rsidRDefault="00ED57BF" w:rsidP="00ED57BF">
            <w:pPr>
              <w:spacing w:after="100" w:afterAutospacing="1"/>
              <w:rPr>
                <w:rFonts w:ascii="Verdana" w:hAnsi="Verdana"/>
              </w:rPr>
            </w:pPr>
            <w:r w:rsidRPr="00ED57BF">
              <w:rPr>
                <w:rFonts w:ascii="Verdana" w:hAnsi="Verdana"/>
              </w:rPr>
              <w:t>Разрешаване изработването на комлексен проект за инвестиционна инициатива</w:t>
            </w:r>
          </w:p>
        </w:tc>
        <w:tc>
          <w:tcPr>
            <w:tcW w:w="1805" w:type="dxa"/>
            <w:hideMark/>
          </w:tcPr>
          <w:p w:rsidR="00ED57BF" w:rsidRPr="00ED57BF" w:rsidRDefault="00ED57BF" w:rsidP="00ED57BF">
            <w:pPr>
              <w:spacing w:after="100" w:afterAutospacing="1"/>
              <w:jc w:val="center"/>
              <w:rPr>
                <w:rFonts w:ascii="Verdana" w:hAnsi="Verdana"/>
              </w:rPr>
            </w:pPr>
            <w:r w:rsidRPr="00ED57BF">
              <w:rPr>
                <w:rFonts w:ascii="Verdana" w:hAnsi="Verdana"/>
              </w:rPr>
              <w:t>14 дни</w:t>
            </w:r>
          </w:p>
        </w:tc>
        <w:tc>
          <w:tcPr>
            <w:tcW w:w="1681" w:type="dxa"/>
            <w:hideMark/>
          </w:tcPr>
          <w:p w:rsidR="00ED57BF" w:rsidRPr="00ED57BF" w:rsidRDefault="00ED57BF" w:rsidP="00ED57BF">
            <w:pPr>
              <w:spacing w:after="100" w:afterAutospacing="1"/>
              <w:jc w:val="center"/>
              <w:rPr>
                <w:rFonts w:ascii="Verdana" w:hAnsi="Verdana"/>
              </w:rPr>
            </w:pPr>
            <w:r w:rsidRPr="00ED57BF">
              <w:rPr>
                <w:rFonts w:ascii="Verdana" w:hAnsi="Verdana"/>
              </w:rPr>
              <w:t>25.56 €</w:t>
            </w:r>
          </w:p>
        </w:tc>
        <w:tc>
          <w:tcPr>
            <w:tcW w:w="1761" w:type="dxa"/>
            <w:hideMark/>
          </w:tcPr>
          <w:p w:rsidR="00ED57BF" w:rsidRPr="00ED57BF" w:rsidRDefault="00ED57BF" w:rsidP="00ED57BF">
            <w:pPr>
              <w:spacing w:after="100" w:afterAutospacing="1"/>
              <w:jc w:val="center"/>
              <w:rPr>
                <w:rFonts w:ascii="Verdana" w:hAnsi="Verdana"/>
              </w:rPr>
            </w:pPr>
            <w:r w:rsidRPr="00ED57BF">
              <w:rPr>
                <w:rFonts w:ascii="Verdana" w:hAnsi="Verdana"/>
              </w:rPr>
              <w:t>50 лв.</w:t>
            </w:r>
          </w:p>
        </w:tc>
      </w:tr>
      <w:tr w:rsidR="00ED57BF" w:rsidRPr="00ED57BF" w:rsidTr="00D56866">
        <w:trPr>
          <w:trHeight w:val="900"/>
        </w:trPr>
        <w:tc>
          <w:tcPr>
            <w:tcW w:w="914" w:type="dxa"/>
            <w:vMerge w:val="restart"/>
            <w:hideMark/>
          </w:tcPr>
          <w:p w:rsidR="00ED57BF" w:rsidRPr="00ED57BF" w:rsidRDefault="00DF77F2" w:rsidP="00ED57BF">
            <w:pPr>
              <w:spacing w:after="100" w:afterAutospacing="1"/>
              <w:jc w:val="center"/>
              <w:rPr>
                <w:rFonts w:ascii="Verdana" w:hAnsi="Verdana"/>
                <w:u w:val="single"/>
              </w:rPr>
            </w:pPr>
            <w:hyperlink r:id="rId21" w:history="1">
              <w:r w:rsidR="00ED57BF" w:rsidRPr="00ED57BF">
                <w:rPr>
                  <w:rStyle w:val="af"/>
                  <w:rFonts w:ascii="Verdana" w:eastAsia="MS Mincho" w:hAnsi="Verdana"/>
                </w:rPr>
                <w:t>ТСУ-10 2117</w:t>
              </w:r>
            </w:hyperlink>
          </w:p>
        </w:tc>
        <w:tc>
          <w:tcPr>
            <w:tcW w:w="3113" w:type="dxa"/>
            <w:vMerge w:val="restart"/>
            <w:hideMark/>
          </w:tcPr>
          <w:p w:rsidR="00ED57BF" w:rsidRPr="00ED57BF" w:rsidRDefault="00ED57BF" w:rsidP="00ED57BF">
            <w:pPr>
              <w:spacing w:after="100" w:afterAutospacing="1"/>
              <w:rPr>
                <w:rFonts w:ascii="Verdana" w:hAnsi="Verdana"/>
              </w:rPr>
            </w:pPr>
            <w:r w:rsidRPr="00ED57BF">
              <w:rPr>
                <w:rFonts w:ascii="Verdana" w:hAnsi="Verdana"/>
              </w:rPr>
              <w:t xml:space="preserve">Одобряване на подробен устройствен план </w:t>
            </w:r>
          </w:p>
        </w:tc>
        <w:tc>
          <w:tcPr>
            <w:tcW w:w="1805" w:type="dxa"/>
            <w:vMerge w:val="restart"/>
            <w:noWrap/>
            <w:hideMark/>
          </w:tcPr>
          <w:p w:rsidR="00ED57BF" w:rsidRPr="00ED57BF" w:rsidRDefault="00ED57BF" w:rsidP="00ED57BF">
            <w:pPr>
              <w:spacing w:after="100" w:afterAutospacing="1"/>
              <w:jc w:val="center"/>
              <w:rPr>
                <w:rFonts w:ascii="Verdana" w:hAnsi="Verdana"/>
              </w:rPr>
            </w:pPr>
            <w:r w:rsidRPr="00ED57BF">
              <w:rPr>
                <w:rFonts w:ascii="Verdana" w:hAnsi="Verdana"/>
              </w:rPr>
              <w:t>14 дни</w:t>
            </w:r>
          </w:p>
        </w:tc>
        <w:tc>
          <w:tcPr>
            <w:tcW w:w="1681" w:type="dxa"/>
            <w:hideMark/>
          </w:tcPr>
          <w:p w:rsidR="00ED57BF" w:rsidRPr="00ED57BF" w:rsidRDefault="00ED57BF" w:rsidP="00ED57BF">
            <w:pPr>
              <w:spacing w:after="100" w:afterAutospacing="1"/>
              <w:jc w:val="center"/>
              <w:rPr>
                <w:rFonts w:ascii="Verdana" w:hAnsi="Verdana"/>
              </w:rPr>
            </w:pPr>
            <w:r w:rsidRPr="00ED57BF">
              <w:rPr>
                <w:rFonts w:ascii="Verdana" w:hAnsi="Verdana"/>
              </w:rPr>
              <w:t>35.79 € за ПУП–ПЗ и ПР</w:t>
            </w:r>
          </w:p>
        </w:tc>
        <w:tc>
          <w:tcPr>
            <w:tcW w:w="1761" w:type="dxa"/>
            <w:hideMark/>
          </w:tcPr>
          <w:p w:rsidR="00ED57BF" w:rsidRPr="00ED57BF" w:rsidRDefault="00ED57BF" w:rsidP="00ED57BF">
            <w:pPr>
              <w:spacing w:after="100" w:afterAutospacing="1"/>
              <w:jc w:val="center"/>
              <w:rPr>
                <w:rFonts w:ascii="Verdana" w:hAnsi="Verdana"/>
              </w:rPr>
            </w:pPr>
            <w:r w:rsidRPr="00ED57BF">
              <w:rPr>
                <w:rFonts w:ascii="Verdana" w:hAnsi="Verdana"/>
              </w:rPr>
              <w:t>70 лв. за ПУП–ПЗ и ПР</w:t>
            </w:r>
          </w:p>
        </w:tc>
      </w:tr>
      <w:tr w:rsidR="00ED57BF" w:rsidRPr="00ED57BF" w:rsidTr="00D56866">
        <w:trPr>
          <w:trHeight w:val="945"/>
        </w:trPr>
        <w:tc>
          <w:tcPr>
            <w:tcW w:w="914" w:type="dxa"/>
            <w:vMerge/>
            <w:hideMark/>
          </w:tcPr>
          <w:p w:rsidR="00ED57BF" w:rsidRPr="00ED57BF" w:rsidRDefault="00ED57BF" w:rsidP="00ED57BF">
            <w:pPr>
              <w:spacing w:after="100" w:afterAutospacing="1"/>
              <w:jc w:val="center"/>
              <w:rPr>
                <w:rFonts w:ascii="Verdana" w:hAnsi="Verdana"/>
                <w:u w:val="single"/>
              </w:rPr>
            </w:pPr>
          </w:p>
        </w:tc>
        <w:tc>
          <w:tcPr>
            <w:tcW w:w="3113" w:type="dxa"/>
            <w:vMerge/>
            <w:hideMark/>
          </w:tcPr>
          <w:p w:rsidR="00ED57BF" w:rsidRPr="00ED57BF" w:rsidRDefault="00ED57BF" w:rsidP="00ED57BF">
            <w:pPr>
              <w:spacing w:after="100" w:afterAutospacing="1"/>
              <w:rPr>
                <w:rFonts w:ascii="Verdana" w:hAnsi="Verdana"/>
              </w:rPr>
            </w:pPr>
          </w:p>
        </w:tc>
        <w:tc>
          <w:tcPr>
            <w:tcW w:w="1805" w:type="dxa"/>
            <w:vMerge/>
            <w:hideMark/>
          </w:tcPr>
          <w:p w:rsidR="00ED57BF" w:rsidRPr="00ED57BF" w:rsidRDefault="00ED57BF" w:rsidP="00ED57BF">
            <w:pPr>
              <w:spacing w:after="100" w:afterAutospacing="1"/>
              <w:jc w:val="center"/>
              <w:rPr>
                <w:rFonts w:ascii="Verdana" w:hAnsi="Verdana"/>
              </w:rPr>
            </w:pPr>
          </w:p>
        </w:tc>
        <w:tc>
          <w:tcPr>
            <w:tcW w:w="1681" w:type="dxa"/>
            <w:hideMark/>
          </w:tcPr>
          <w:p w:rsidR="00ED57BF" w:rsidRPr="00ED57BF" w:rsidRDefault="00ED57BF" w:rsidP="00ED57BF">
            <w:pPr>
              <w:spacing w:after="100" w:afterAutospacing="1"/>
              <w:jc w:val="center"/>
              <w:rPr>
                <w:rFonts w:ascii="Verdana" w:hAnsi="Verdana"/>
              </w:rPr>
            </w:pPr>
            <w:r w:rsidRPr="00ED57BF">
              <w:rPr>
                <w:rFonts w:ascii="Verdana" w:hAnsi="Verdana"/>
              </w:rPr>
              <w:t>61.36 € за ПУП–ПРЗ и ПУР</w:t>
            </w:r>
          </w:p>
        </w:tc>
        <w:tc>
          <w:tcPr>
            <w:tcW w:w="1761" w:type="dxa"/>
            <w:hideMark/>
          </w:tcPr>
          <w:p w:rsidR="00ED57BF" w:rsidRPr="00ED57BF" w:rsidRDefault="00ED57BF" w:rsidP="00ED57BF">
            <w:pPr>
              <w:spacing w:after="100" w:afterAutospacing="1"/>
              <w:jc w:val="center"/>
              <w:rPr>
                <w:rFonts w:ascii="Verdana" w:hAnsi="Verdana"/>
              </w:rPr>
            </w:pPr>
            <w:r w:rsidRPr="00ED57BF">
              <w:rPr>
                <w:rFonts w:ascii="Verdana" w:hAnsi="Verdana"/>
              </w:rPr>
              <w:t>120 лв. за ПУП–ПРЗ и ПУР</w:t>
            </w:r>
          </w:p>
        </w:tc>
      </w:tr>
      <w:tr w:rsidR="00ED57BF" w:rsidRPr="00ED57BF" w:rsidTr="00D56866">
        <w:trPr>
          <w:trHeight w:val="1440"/>
        </w:trPr>
        <w:tc>
          <w:tcPr>
            <w:tcW w:w="914" w:type="dxa"/>
            <w:vMerge w:val="restart"/>
            <w:hideMark/>
          </w:tcPr>
          <w:p w:rsidR="00ED57BF" w:rsidRPr="00ED57BF" w:rsidRDefault="00DF77F2" w:rsidP="00ED57BF">
            <w:pPr>
              <w:spacing w:after="100" w:afterAutospacing="1"/>
              <w:jc w:val="center"/>
              <w:rPr>
                <w:rFonts w:ascii="Verdana" w:hAnsi="Verdana"/>
                <w:u w:val="single"/>
              </w:rPr>
            </w:pPr>
            <w:hyperlink r:id="rId22" w:history="1">
              <w:r w:rsidR="00ED57BF" w:rsidRPr="00ED57BF">
                <w:rPr>
                  <w:rStyle w:val="af"/>
                  <w:rFonts w:ascii="Verdana" w:eastAsia="MS Mincho" w:hAnsi="Verdana"/>
                </w:rPr>
                <w:t>ТСУ-11 2054</w:t>
              </w:r>
            </w:hyperlink>
          </w:p>
        </w:tc>
        <w:tc>
          <w:tcPr>
            <w:tcW w:w="3113" w:type="dxa"/>
            <w:hideMark/>
          </w:tcPr>
          <w:p w:rsidR="00ED57BF" w:rsidRPr="00ED57BF" w:rsidRDefault="00ED57BF" w:rsidP="00ED57BF">
            <w:pPr>
              <w:spacing w:after="100" w:afterAutospacing="1"/>
              <w:rPr>
                <w:rFonts w:ascii="Verdana" w:hAnsi="Verdana"/>
                <w:b/>
                <w:bCs/>
              </w:rPr>
            </w:pPr>
            <w:r w:rsidRPr="00ED57BF">
              <w:rPr>
                <w:rFonts w:ascii="Verdana" w:hAnsi="Verdana"/>
                <w:b/>
                <w:bCs/>
              </w:rPr>
              <w:t>Съгласуване и одобряване на инвестиционни проекти, по които се издава разрешение за строеж</w:t>
            </w:r>
          </w:p>
        </w:tc>
        <w:tc>
          <w:tcPr>
            <w:tcW w:w="1805" w:type="dxa"/>
            <w:vMerge w:val="restart"/>
            <w:hideMark/>
          </w:tcPr>
          <w:p w:rsidR="00ED57BF" w:rsidRPr="00ED57BF" w:rsidRDefault="00ED57BF" w:rsidP="00ED57BF">
            <w:pPr>
              <w:spacing w:after="100" w:afterAutospacing="1"/>
              <w:jc w:val="center"/>
              <w:rPr>
                <w:rFonts w:ascii="Verdana" w:hAnsi="Verdana"/>
              </w:rPr>
            </w:pPr>
            <w:r w:rsidRPr="00ED57BF">
              <w:rPr>
                <w:rFonts w:ascii="Verdana" w:hAnsi="Verdana"/>
              </w:rPr>
              <w:t>14 дни в случаите по чл.144,ал.3,т.1 от ЗУТ           30 дни в случаите по чл.144,ал.3,т.2 от ЗУТ</w:t>
            </w:r>
          </w:p>
        </w:tc>
        <w:tc>
          <w:tcPr>
            <w:tcW w:w="1681" w:type="dxa"/>
            <w:hideMark/>
          </w:tcPr>
          <w:p w:rsidR="00ED57BF" w:rsidRPr="00ED57BF" w:rsidRDefault="00ED57BF" w:rsidP="00ED57BF">
            <w:pPr>
              <w:spacing w:after="100" w:afterAutospacing="1"/>
              <w:jc w:val="center"/>
              <w:rPr>
                <w:rFonts w:ascii="Verdana" w:hAnsi="Verdana"/>
              </w:rPr>
            </w:pPr>
          </w:p>
        </w:tc>
        <w:tc>
          <w:tcPr>
            <w:tcW w:w="1761" w:type="dxa"/>
            <w:hideMark/>
          </w:tcPr>
          <w:p w:rsidR="00ED57BF" w:rsidRPr="00ED57BF" w:rsidRDefault="00ED57BF" w:rsidP="00ED57BF">
            <w:pPr>
              <w:spacing w:after="100" w:afterAutospacing="1"/>
              <w:jc w:val="center"/>
              <w:rPr>
                <w:rFonts w:ascii="Verdana" w:hAnsi="Verdana"/>
              </w:rPr>
            </w:pPr>
          </w:p>
        </w:tc>
      </w:tr>
      <w:tr w:rsidR="00ED57BF" w:rsidRPr="00ED57BF" w:rsidTr="00D56866">
        <w:trPr>
          <w:trHeight w:val="870"/>
        </w:trPr>
        <w:tc>
          <w:tcPr>
            <w:tcW w:w="914" w:type="dxa"/>
            <w:vMerge/>
            <w:hideMark/>
          </w:tcPr>
          <w:p w:rsidR="00ED57BF" w:rsidRPr="00ED57BF" w:rsidRDefault="00ED57BF" w:rsidP="00ED57BF">
            <w:pPr>
              <w:spacing w:after="100" w:afterAutospacing="1"/>
              <w:jc w:val="center"/>
              <w:rPr>
                <w:rFonts w:ascii="Verdana" w:hAnsi="Verdana"/>
                <w:u w:val="single"/>
              </w:rPr>
            </w:pPr>
          </w:p>
        </w:tc>
        <w:tc>
          <w:tcPr>
            <w:tcW w:w="3113" w:type="dxa"/>
            <w:hideMark/>
          </w:tcPr>
          <w:p w:rsidR="00ED57BF" w:rsidRPr="00ED57BF" w:rsidRDefault="00ED57BF" w:rsidP="00ED57BF">
            <w:pPr>
              <w:spacing w:after="100" w:afterAutospacing="1"/>
              <w:rPr>
                <w:rFonts w:ascii="Verdana" w:hAnsi="Verdana"/>
              </w:rPr>
            </w:pPr>
            <w:r w:rsidRPr="00ED57BF">
              <w:rPr>
                <w:rFonts w:ascii="Verdana" w:hAnsi="Verdana"/>
              </w:rPr>
              <w:t>-Такса жилищни и нежилищни сгради</w:t>
            </w:r>
          </w:p>
        </w:tc>
        <w:tc>
          <w:tcPr>
            <w:tcW w:w="1805" w:type="dxa"/>
            <w:vMerge/>
            <w:hideMark/>
          </w:tcPr>
          <w:p w:rsidR="00ED57BF" w:rsidRPr="00ED57BF" w:rsidRDefault="00ED57BF" w:rsidP="00ED57BF">
            <w:pPr>
              <w:spacing w:after="100" w:afterAutospacing="1"/>
              <w:jc w:val="center"/>
              <w:rPr>
                <w:rFonts w:ascii="Verdana" w:hAnsi="Verdana"/>
              </w:rPr>
            </w:pPr>
          </w:p>
        </w:tc>
        <w:tc>
          <w:tcPr>
            <w:tcW w:w="1681" w:type="dxa"/>
            <w:hideMark/>
          </w:tcPr>
          <w:p w:rsidR="00ED57BF" w:rsidRPr="00ED57BF" w:rsidRDefault="00562109" w:rsidP="00ED57BF">
            <w:pPr>
              <w:spacing w:after="100" w:afterAutospacing="1"/>
              <w:jc w:val="center"/>
              <w:rPr>
                <w:rFonts w:ascii="Verdana" w:hAnsi="Verdana"/>
              </w:rPr>
            </w:pPr>
            <w:r>
              <w:rPr>
                <w:rFonts w:ascii="Verdana" w:hAnsi="Verdana"/>
              </w:rPr>
              <w:t>0.82</w:t>
            </w:r>
            <w:r w:rsidR="00ED57BF" w:rsidRPr="00ED57BF">
              <w:rPr>
                <w:rFonts w:ascii="Verdana" w:hAnsi="Verdana"/>
              </w:rPr>
              <w:t xml:space="preserve"> €/кв. м. РЗП</w:t>
            </w:r>
          </w:p>
        </w:tc>
        <w:tc>
          <w:tcPr>
            <w:tcW w:w="1761" w:type="dxa"/>
            <w:hideMark/>
          </w:tcPr>
          <w:p w:rsidR="00ED57BF" w:rsidRPr="00ED57BF" w:rsidRDefault="00562109" w:rsidP="00ED57BF">
            <w:pPr>
              <w:spacing w:after="100" w:afterAutospacing="1"/>
              <w:jc w:val="center"/>
              <w:rPr>
                <w:rFonts w:ascii="Verdana" w:hAnsi="Verdana"/>
              </w:rPr>
            </w:pPr>
            <w:r>
              <w:rPr>
                <w:rFonts w:ascii="Verdana" w:hAnsi="Verdana"/>
              </w:rPr>
              <w:t>1.60</w:t>
            </w:r>
            <w:r w:rsidR="00ED57BF" w:rsidRPr="00ED57BF">
              <w:rPr>
                <w:rFonts w:ascii="Verdana" w:hAnsi="Verdana"/>
              </w:rPr>
              <w:t xml:space="preserve"> лв./кв. м. РЗП</w:t>
            </w:r>
          </w:p>
        </w:tc>
      </w:tr>
      <w:tr w:rsidR="00ED57BF" w:rsidRPr="00ED57BF" w:rsidTr="00D56866">
        <w:trPr>
          <w:trHeight w:val="660"/>
        </w:trPr>
        <w:tc>
          <w:tcPr>
            <w:tcW w:w="914" w:type="dxa"/>
            <w:vMerge/>
            <w:hideMark/>
          </w:tcPr>
          <w:p w:rsidR="00ED57BF" w:rsidRPr="00ED57BF" w:rsidRDefault="00ED57BF" w:rsidP="00ED57BF">
            <w:pPr>
              <w:spacing w:after="100" w:afterAutospacing="1"/>
              <w:jc w:val="center"/>
              <w:rPr>
                <w:rFonts w:ascii="Verdana" w:hAnsi="Verdana"/>
                <w:u w:val="single"/>
              </w:rPr>
            </w:pPr>
          </w:p>
        </w:tc>
        <w:tc>
          <w:tcPr>
            <w:tcW w:w="3113" w:type="dxa"/>
            <w:vMerge w:val="restart"/>
            <w:hideMark/>
          </w:tcPr>
          <w:p w:rsidR="00ED57BF" w:rsidRPr="00ED57BF" w:rsidRDefault="00ED57BF" w:rsidP="00ED57BF">
            <w:pPr>
              <w:spacing w:after="100" w:afterAutospacing="1"/>
              <w:rPr>
                <w:rFonts w:ascii="Verdana" w:hAnsi="Verdana"/>
              </w:rPr>
            </w:pPr>
            <w:r w:rsidRPr="00ED57BF">
              <w:rPr>
                <w:rFonts w:ascii="Verdana" w:hAnsi="Verdana"/>
              </w:rPr>
              <w:t>-Техническа инфраструктура</w:t>
            </w:r>
          </w:p>
        </w:tc>
        <w:tc>
          <w:tcPr>
            <w:tcW w:w="1805" w:type="dxa"/>
            <w:vMerge/>
            <w:hideMark/>
          </w:tcPr>
          <w:p w:rsidR="00ED57BF" w:rsidRPr="00ED57BF" w:rsidRDefault="00ED57BF" w:rsidP="00ED57BF">
            <w:pPr>
              <w:spacing w:after="100" w:afterAutospacing="1"/>
              <w:jc w:val="center"/>
              <w:rPr>
                <w:rFonts w:ascii="Verdana" w:hAnsi="Verdana"/>
              </w:rPr>
            </w:pPr>
          </w:p>
        </w:tc>
        <w:tc>
          <w:tcPr>
            <w:tcW w:w="1681" w:type="dxa"/>
            <w:hideMark/>
          </w:tcPr>
          <w:p w:rsidR="00ED57BF" w:rsidRPr="00ED57BF" w:rsidRDefault="00ED57BF" w:rsidP="00ED57BF">
            <w:pPr>
              <w:spacing w:after="100" w:afterAutospacing="1"/>
              <w:jc w:val="center"/>
              <w:rPr>
                <w:rFonts w:ascii="Verdana" w:hAnsi="Verdana"/>
              </w:rPr>
            </w:pPr>
            <w:r w:rsidRPr="00ED57BF">
              <w:rPr>
                <w:rFonts w:ascii="Verdana" w:hAnsi="Verdana"/>
              </w:rPr>
              <w:t>3.32 €/м до 50 м.</w:t>
            </w:r>
          </w:p>
        </w:tc>
        <w:tc>
          <w:tcPr>
            <w:tcW w:w="1761" w:type="dxa"/>
            <w:hideMark/>
          </w:tcPr>
          <w:p w:rsidR="00ED57BF" w:rsidRPr="00ED57BF" w:rsidRDefault="00ED57BF" w:rsidP="00ED57BF">
            <w:pPr>
              <w:spacing w:after="100" w:afterAutospacing="1"/>
              <w:jc w:val="center"/>
              <w:rPr>
                <w:rFonts w:ascii="Verdana" w:hAnsi="Verdana"/>
              </w:rPr>
            </w:pPr>
            <w:r w:rsidRPr="00ED57BF">
              <w:rPr>
                <w:rFonts w:ascii="Verdana" w:hAnsi="Verdana"/>
              </w:rPr>
              <w:t>6.5 лв./м до 50 м.</w:t>
            </w:r>
          </w:p>
        </w:tc>
      </w:tr>
      <w:tr w:rsidR="00ED57BF" w:rsidRPr="00ED57BF" w:rsidTr="00D56866">
        <w:trPr>
          <w:trHeight w:val="1110"/>
        </w:trPr>
        <w:tc>
          <w:tcPr>
            <w:tcW w:w="914" w:type="dxa"/>
            <w:vMerge/>
            <w:hideMark/>
          </w:tcPr>
          <w:p w:rsidR="00ED57BF" w:rsidRPr="00ED57BF" w:rsidRDefault="00ED57BF" w:rsidP="00ED57BF">
            <w:pPr>
              <w:spacing w:after="100" w:afterAutospacing="1"/>
              <w:jc w:val="center"/>
              <w:rPr>
                <w:rFonts w:ascii="Verdana" w:hAnsi="Verdana"/>
                <w:u w:val="single"/>
              </w:rPr>
            </w:pPr>
          </w:p>
        </w:tc>
        <w:tc>
          <w:tcPr>
            <w:tcW w:w="3113" w:type="dxa"/>
            <w:vMerge/>
            <w:hideMark/>
          </w:tcPr>
          <w:p w:rsidR="00ED57BF" w:rsidRPr="00ED57BF" w:rsidRDefault="00ED57BF" w:rsidP="00ED57BF">
            <w:pPr>
              <w:spacing w:after="100" w:afterAutospacing="1"/>
              <w:rPr>
                <w:rFonts w:ascii="Verdana" w:hAnsi="Verdana"/>
              </w:rPr>
            </w:pPr>
          </w:p>
        </w:tc>
        <w:tc>
          <w:tcPr>
            <w:tcW w:w="1805" w:type="dxa"/>
            <w:vMerge/>
            <w:hideMark/>
          </w:tcPr>
          <w:p w:rsidR="00ED57BF" w:rsidRPr="00ED57BF" w:rsidRDefault="00ED57BF" w:rsidP="00ED57BF">
            <w:pPr>
              <w:spacing w:after="100" w:afterAutospacing="1"/>
              <w:jc w:val="center"/>
              <w:rPr>
                <w:rFonts w:ascii="Verdana" w:hAnsi="Verdana"/>
              </w:rPr>
            </w:pPr>
          </w:p>
        </w:tc>
        <w:tc>
          <w:tcPr>
            <w:tcW w:w="1681" w:type="dxa"/>
            <w:hideMark/>
          </w:tcPr>
          <w:p w:rsidR="00ED57BF" w:rsidRPr="00ED57BF" w:rsidRDefault="00ED57BF" w:rsidP="00ED57BF">
            <w:pPr>
              <w:spacing w:after="100" w:afterAutospacing="1"/>
              <w:jc w:val="center"/>
              <w:rPr>
                <w:rFonts w:ascii="Verdana" w:hAnsi="Verdana"/>
              </w:rPr>
            </w:pPr>
            <w:r w:rsidRPr="00ED57BF">
              <w:rPr>
                <w:rFonts w:ascii="Verdana" w:hAnsi="Verdana"/>
              </w:rPr>
              <w:t>2.81 €/м от 51 м. до 100 м.</w:t>
            </w:r>
          </w:p>
        </w:tc>
        <w:tc>
          <w:tcPr>
            <w:tcW w:w="1761" w:type="dxa"/>
            <w:hideMark/>
          </w:tcPr>
          <w:p w:rsidR="00ED57BF" w:rsidRPr="00ED57BF" w:rsidRDefault="00ED57BF" w:rsidP="00ED57BF">
            <w:pPr>
              <w:spacing w:after="100" w:afterAutospacing="1"/>
              <w:jc w:val="center"/>
              <w:rPr>
                <w:rFonts w:ascii="Verdana" w:hAnsi="Verdana"/>
              </w:rPr>
            </w:pPr>
            <w:r w:rsidRPr="00ED57BF">
              <w:rPr>
                <w:rFonts w:ascii="Verdana" w:hAnsi="Verdana"/>
              </w:rPr>
              <w:t>5.5 лв./м от 51 м. до 100 м.</w:t>
            </w:r>
          </w:p>
        </w:tc>
      </w:tr>
      <w:tr w:rsidR="00ED57BF" w:rsidRPr="00ED57BF" w:rsidTr="00D56866">
        <w:trPr>
          <w:trHeight w:val="900"/>
        </w:trPr>
        <w:tc>
          <w:tcPr>
            <w:tcW w:w="914" w:type="dxa"/>
            <w:vMerge/>
            <w:hideMark/>
          </w:tcPr>
          <w:p w:rsidR="00ED57BF" w:rsidRPr="00ED57BF" w:rsidRDefault="00ED57BF" w:rsidP="00ED57BF">
            <w:pPr>
              <w:spacing w:after="100" w:afterAutospacing="1"/>
              <w:jc w:val="center"/>
              <w:rPr>
                <w:rFonts w:ascii="Verdana" w:hAnsi="Verdana"/>
                <w:u w:val="single"/>
              </w:rPr>
            </w:pPr>
          </w:p>
        </w:tc>
        <w:tc>
          <w:tcPr>
            <w:tcW w:w="3113" w:type="dxa"/>
            <w:vMerge/>
            <w:hideMark/>
          </w:tcPr>
          <w:p w:rsidR="00ED57BF" w:rsidRPr="00ED57BF" w:rsidRDefault="00ED57BF" w:rsidP="00ED57BF">
            <w:pPr>
              <w:spacing w:after="100" w:afterAutospacing="1"/>
              <w:rPr>
                <w:rFonts w:ascii="Verdana" w:hAnsi="Verdana"/>
              </w:rPr>
            </w:pPr>
          </w:p>
        </w:tc>
        <w:tc>
          <w:tcPr>
            <w:tcW w:w="1805" w:type="dxa"/>
            <w:vMerge/>
            <w:hideMark/>
          </w:tcPr>
          <w:p w:rsidR="00ED57BF" w:rsidRPr="00ED57BF" w:rsidRDefault="00ED57BF" w:rsidP="00ED57BF">
            <w:pPr>
              <w:spacing w:after="100" w:afterAutospacing="1"/>
              <w:jc w:val="center"/>
              <w:rPr>
                <w:rFonts w:ascii="Verdana" w:hAnsi="Verdana"/>
              </w:rPr>
            </w:pPr>
          </w:p>
        </w:tc>
        <w:tc>
          <w:tcPr>
            <w:tcW w:w="1681" w:type="dxa"/>
            <w:hideMark/>
          </w:tcPr>
          <w:p w:rsidR="00ED57BF" w:rsidRPr="00ED57BF" w:rsidRDefault="00ED57BF" w:rsidP="00ED57BF">
            <w:pPr>
              <w:spacing w:after="100" w:afterAutospacing="1"/>
              <w:jc w:val="center"/>
              <w:rPr>
                <w:rFonts w:ascii="Verdana" w:hAnsi="Verdana"/>
              </w:rPr>
            </w:pPr>
            <w:r w:rsidRPr="00ED57BF">
              <w:rPr>
                <w:rFonts w:ascii="Verdana" w:hAnsi="Verdana"/>
              </w:rPr>
              <w:t>2.56 €/м от 101 м. до 300 м.</w:t>
            </w:r>
          </w:p>
        </w:tc>
        <w:tc>
          <w:tcPr>
            <w:tcW w:w="1761" w:type="dxa"/>
            <w:hideMark/>
          </w:tcPr>
          <w:p w:rsidR="00ED57BF" w:rsidRPr="00ED57BF" w:rsidRDefault="00ED57BF" w:rsidP="00ED57BF">
            <w:pPr>
              <w:spacing w:after="100" w:afterAutospacing="1"/>
              <w:jc w:val="center"/>
              <w:rPr>
                <w:rFonts w:ascii="Verdana" w:hAnsi="Verdana"/>
              </w:rPr>
            </w:pPr>
            <w:r w:rsidRPr="00ED57BF">
              <w:rPr>
                <w:rFonts w:ascii="Verdana" w:hAnsi="Verdana"/>
              </w:rPr>
              <w:t>5.00лв./м от 101 м. до 300 м.;</w:t>
            </w:r>
          </w:p>
        </w:tc>
      </w:tr>
      <w:tr w:rsidR="00ED57BF" w:rsidRPr="00ED57BF" w:rsidTr="00D56866">
        <w:trPr>
          <w:trHeight w:val="840"/>
        </w:trPr>
        <w:tc>
          <w:tcPr>
            <w:tcW w:w="914" w:type="dxa"/>
            <w:vMerge/>
            <w:hideMark/>
          </w:tcPr>
          <w:p w:rsidR="00ED57BF" w:rsidRPr="00ED57BF" w:rsidRDefault="00ED57BF" w:rsidP="00ED57BF">
            <w:pPr>
              <w:spacing w:after="100" w:afterAutospacing="1"/>
              <w:jc w:val="center"/>
              <w:rPr>
                <w:rFonts w:ascii="Verdana" w:hAnsi="Verdana"/>
                <w:u w:val="single"/>
              </w:rPr>
            </w:pPr>
          </w:p>
        </w:tc>
        <w:tc>
          <w:tcPr>
            <w:tcW w:w="3113" w:type="dxa"/>
            <w:vMerge/>
            <w:hideMark/>
          </w:tcPr>
          <w:p w:rsidR="00ED57BF" w:rsidRPr="00ED57BF" w:rsidRDefault="00ED57BF" w:rsidP="00ED57BF">
            <w:pPr>
              <w:spacing w:after="100" w:afterAutospacing="1"/>
              <w:rPr>
                <w:rFonts w:ascii="Verdana" w:hAnsi="Verdana"/>
              </w:rPr>
            </w:pPr>
          </w:p>
        </w:tc>
        <w:tc>
          <w:tcPr>
            <w:tcW w:w="1805" w:type="dxa"/>
            <w:vMerge/>
            <w:hideMark/>
          </w:tcPr>
          <w:p w:rsidR="00ED57BF" w:rsidRPr="00ED57BF" w:rsidRDefault="00ED57BF" w:rsidP="00ED57BF">
            <w:pPr>
              <w:spacing w:after="100" w:afterAutospacing="1"/>
              <w:jc w:val="center"/>
              <w:rPr>
                <w:rFonts w:ascii="Verdana" w:hAnsi="Verdana"/>
              </w:rPr>
            </w:pPr>
          </w:p>
        </w:tc>
        <w:tc>
          <w:tcPr>
            <w:tcW w:w="1681" w:type="dxa"/>
            <w:hideMark/>
          </w:tcPr>
          <w:p w:rsidR="00ED57BF" w:rsidRPr="00ED57BF" w:rsidRDefault="00ED57BF" w:rsidP="00ED57BF">
            <w:pPr>
              <w:spacing w:after="100" w:afterAutospacing="1"/>
              <w:jc w:val="center"/>
              <w:rPr>
                <w:rFonts w:ascii="Verdana" w:hAnsi="Verdana"/>
              </w:rPr>
            </w:pPr>
            <w:r w:rsidRPr="00ED57BF">
              <w:rPr>
                <w:rFonts w:ascii="Verdana" w:hAnsi="Verdana"/>
              </w:rPr>
              <w:t>1.53 €/м над 300м.</w:t>
            </w:r>
          </w:p>
        </w:tc>
        <w:tc>
          <w:tcPr>
            <w:tcW w:w="1761" w:type="dxa"/>
            <w:hideMark/>
          </w:tcPr>
          <w:p w:rsidR="00ED57BF" w:rsidRPr="00ED57BF" w:rsidRDefault="00ED57BF" w:rsidP="00ED57BF">
            <w:pPr>
              <w:spacing w:after="100" w:afterAutospacing="1"/>
              <w:jc w:val="center"/>
              <w:rPr>
                <w:rFonts w:ascii="Verdana" w:hAnsi="Verdana"/>
              </w:rPr>
            </w:pPr>
            <w:r w:rsidRPr="00ED57BF">
              <w:rPr>
                <w:rFonts w:ascii="Verdana" w:hAnsi="Verdana"/>
              </w:rPr>
              <w:t>3 лв./м над 300м.</w:t>
            </w:r>
          </w:p>
        </w:tc>
      </w:tr>
      <w:tr w:rsidR="00ED57BF" w:rsidRPr="00ED57BF" w:rsidTr="00D56866">
        <w:trPr>
          <w:trHeight w:val="1140"/>
        </w:trPr>
        <w:tc>
          <w:tcPr>
            <w:tcW w:w="914" w:type="dxa"/>
            <w:vMerge/>
            <w:hideMark/>
          </w:tcPr>
          <w:p w:rsidR="00ED57BF" w:rsidRPr="00ED57BF" w:rsidRDefault="00ED57BF" w:rsidP="00ED57BF">
            <w:pPr>
              <w:spacing w:after="100" w:afterAutospacing="1"/>
              <w:jc w:val="center"/>
              <w:rPr>
                <w:rFonts w:ascii="Verdana" w:hAnsi="Verdana"/>
                <w:u w:val="single"/>
              </w:rPr>
            </w:pPr>
          </w:p>
        </w:tc>
        <w:tc>
          <w:tcPr>
            <w:tcW w:w="3113" w:type="dxa"/>
            <w:hideMark/>
          </w:tcPr>
          <w:p w:rsidR="00ED57BF" w:rsidRPr="00ED57BF" w:rsidRDefault="00ED57BF" w:rsidP="00ED57BF">
            <w:pPr>
              <w:spacing w:after="100" w:afterAutospacing="1"/>
              <w:rPr>
                <w:rFonts w:ascii="Verdana" w:hAnsi="Verdana"/>
              </w:rPr>
            </w:pPr>
            <w:r w:rsidRPr="00ED57BF">
              <w:rPr>
                <w:rFonts w:ascii="Verdana" w:hAnsi="Verdana"/>
              </w:rPr>
              <w:t>-Фотоволтаични централи и др. с доклад за оценка за съответствие</w:t>
            </w:r>
          </w:p>
        </w:tc>
        <w:tc>
          <w:tcPr>
            <w:tcW w:w="1805" w:type="dxa"/>
            <w:vMerge/>
            <w:hideMark/>
          </w:tcPr>
          <w:p w:rsidR="00ED57BF" w:rsidRPr="00ED57BF" w:rsidRDefault="00ED57BF" w:rsidP="00ED57BF">
            <w:pPr>
              <w:spacing w:after="100" w:afterAutospacing="1"/>
              <w:jc w:val="center"/>
              <w:rPr>
                <w:rFonts w:ascii="Verdana" w:hAnsi="Verdana"/>
              </w:rPr>
            </w:pPr>
          </w:p>
        </w:tc>
        <w:tc>
          <w:tcPr>
            <w:tcW w:w="1681" w:type="dxa"/>
            <w:hideMark/>
          </w:tcPr>
          <w:p w:rsidR="00ED57BF" w:rsidRPr="00ED57BF" w:rsidRDefault="00ED57BF" w:rsidP="00ED57BF">
            <w:pPr>
              <w:spacing w:after="100" w:afterAutospacing="1"/>
              <w:jc w:val="center"/>
              <w:rPr>
                <w:rFonts w:ascii="Verdana" w:hAnsi="Verdana"/>
              </w:rPr>
            </w:pPr>
            <w:r w:rsidRPr="00ED57BF">
              <w:rPr>
                <w:rFonts w:ascii="Verdana" w:hAnsi="Verdana"/>
              </w:rPr>
              <w:t>1.12 €/ кв.м. на площ на слънчеви панели</w:t>
            </w:r>
          </w:p>
        </w:tc>
        <w:tc>
          <w:tcPr>
            <w:tcW w:w="1761" w:type="dxa"/>
            <w:hideMark/>
          </w:tcPr>
          <w:p w:rsidR="00ED57BF" w:rsidRPr="00ED57BF" w:rsidRDefault="00ED57BF" w:rsidP="00ED57BF">
            <w:pPr>
              <w:spacing w:after="100" w:afterAutospacing="1"/>
              <w:jc w:val="center"/>
              <w:rPr>
                <w:rFonts w:ascii="Verdana" w:hAnsi="Verdana"/>
              </w:rPr>
            </w:pPr>
            <w:r w:rsidRPr="00ED57BF">
              <w:rPr>
                <w:rFonts w:ascii="Verdana" w:hAnsi="Verdana"/>
              </w:rPr>
              <w:t>2.2 лв./ кв.м. на площ на слънчеви панели</w:t>
            </w:r>
          </w:p>
        </w:tc>
      </w:tr>
      <w:tr w:rsidR="00ED57BF" w:rsidRPr="00ED57BF" w:rsidTr="00D56866">
        <w:trPr>
          <w:trHeight w:val="765"/>
        </w:trPr>
        <w:tc>
          <w:tcPr>
            <w:tcW w:w="914" w:type="dxa"/>
            <w:vMerge/>
            <w:hideMark/>
          </w:tcPr>
          <w:p w:rsidR="00ED57BF" w:rsidRPr="00ED57BF" w:rsidRDefault="00ED57BF" w:rsidP="00ED57BF">
            <w:pPr>
              <w:spacing w:after="100" w:afterAutospacing="1"/>
              <w:jc w:val="center"/>
              <w:rPr>
                <w:rFonts w:ascii="Verdana" w:hAnsi="Verdana"/>
                <w:u w:val="single"/>
              </w:rPr>
            </w:pPr>
          </w:p>
        </w:tc>
        <w:tc>
          <w:tcPr>
            <w:tcW w:w="3113" w:type="dxa"/>
            <w:hideMark/>
          </w:tcPr>
          <w:p w:rsidR="00ED57BF" w:rsidRPr="00ED57BF" w:rsidRDefault="00ED57BF" w:rsidP="00ED57BF">
            <w:pPr>
              <w:spacing w:after="100" w:afterAutospacing="1"/>
              <w:rPr>
                <w:rFonts w:ascii="Verdana" w:hAnsi="Verdana"/>
              </w:rPr>
            </w:pPr>
            <w:r w:rsidRPr="00ED57BF">
              <w:rPr>
                <w:rFonts w:ascii="Verdana" w:hAnsi="Verdana"/>
              </w:rPr>
              <w:t>-Фотоволтаични централи и др. приет от ЕСУТ</w:t>
            </w:r>
          </w:p>
        </w:tc>
        <w:tc>
          <w:tcPr>
            <w:tcW w:w="1805" w:type="dxa"/>
            <w:vMerge/>
            <w:hideMark/>
          </w:tcPr>
          <w:p w:rsidR="00ED57BF" w:rsidRPr="00ED57BF" w:rsidRDefault="00ED57BF" w:rsidP="00ED57BF">
            <w:pPr>
              <w:spacing w:after="100" w:afterAutospacing="1"/>
              <w:jc w:val="center"/>
              <w:rPr>
                <w:rFonts w:ascii="Verdana" w:hAnsi="Verdana"/>
              </w:rPr>
            </w:pPr>
          </w:p>
        </w:tc>
        <w:tc>
          <w:tcPr>
            <w:tcW w:w="1681" w:type="dxa"/>
            <w:hideMark/>
          </w:tcPr>
          <w:p w:rsidR="00ED57BF" w:rsidRPr="00ED57BF" w:rsidRDefault="00ED57BF" w:rsidP="00ED57BF">
            <w:pPr>
              <w:spacing w:after="100" w:afterAutospacing="1"/>
              <w:jc w:val="center"/>
              <w:rPr>
                <w:rFonts w:ascii="Verdana" w:hAnsi="Verdana"/>
              </w:rPr>
            </w:pPr>
            <w:r w:rsidRPr="00ED57BF">
              <w:rPr>
                <w:rFonts w:ascii="Verdana" w:hAnsi="Verdana"/>
              </w:rPr>
              <w:t>3.07 €/кв.м.</w:t>
            </w:r>
          </w:p>
        </w:tc>
        <w:tc>
          <w:tcPr>
            <w:tcW w:w="1761" w:type="dxa"/>
            <w:hideMark/>
          </w:tcPr>
          <w:p w:rsidR="00ED57BF" w:rsidRPr="00ED57BF" w:rsidRDefault="00ED57BF" w:rsidP="00ED57BF">
            <w:pPr>
              <w:spacing w:after="100" w:afterAutospacing="1"/>
              <w:jc w:val="center"/>
              <w:rPr>
                <w:rFonts w:ascii="Verdana" w:hAnsi="Verdana"/>
              </w:rPr>
            </w:pPr>
            <w:r w:rsidRPr="00ED57BF">
              <w:rPr>
                <w:rFonts w:ascii="Verdana" w:hAnsi="Verdana"/>
              </w:rPr>
              <w:t>6 лв/кв.м.</w:t>
            </w:r>
          </w:p>
        </w:tc>
      </w:tr>
      <w:tr w:rsidR="00ED57BF" w:rsidRPr="00ED57BF" w:rsidTr="00D56866">
        <w:trPr>
          <w:trHeight w:val="1140"/>
        </w:trPr>
        <w:tc>
          <w:tcPr>
            <w:tcW w:w="914" w:type="dxa"/>
            <w:vMerge w:val="restart"/>
            <w:hideMark/>
          </w:tcPr>
          <w:p w:rsidR="00ED57BF" w:rsidRPr="00ED57BF" w:rsidRDefault="00DF77F2" w:rsidP="00ED57BF">
            <w:pPr>
              <w:spacing w:after="100" w:afterAutospacing="1"/>
              <w:jc w:val="center"/>
              <w:rPr>
                <w:rFonts w:ascii="Verdana" w:hAnsi="Verdana"/>
                <w:u w:val="single"/>
              </w:rPr>
            </w:pPr>
            <w:hyperlink r:id="rId23" w:history="1">
              <w:r w:rsidR="00ED57BF" w:rsidRPr="00ED57BF">
                <w:rPr>
                  <w:rStyle w:val="af"/>
                  <w:rFonts w:ascii="Verdana" w:eastAsia="MS Mincho" w:hAnsi="Verdana"/>
                </w:rPr>
                <w:t>ТСУ-12 2130</w:t>
              </w:r>
            </w:hyperlink>
          </w:p>
        </w:tc>
        <w:tc>
          <w:tcPr>
            <w:tcW w:w="3113" w:type="dxa"/>
            <w:hideMark/>
          </w:tcPr>
          <w:p w:rsidR="00ED57BF" w:rsidRPr="00ED57BF" w:rsidRDefault="00ED57BF" w:rsidP="00ED57BF">
            <w:pPr>
              <w:spacing w:after="100" w:afterAutospacing="1"/>
              <w:rPr>
                <w:rFonts w:ascii="Verdana" w:hAnsi="Verdana"/>
                <w:b/>
                <w:bCs/>
              </w:rPr>
            </w:pPr>
            <w:r w:rsidRPr="00ED57BF">
              <w:rPr>
                <w:rFonts w:ascii="Verdana" w:hAnsi="Verdana"/>
                <w:b/>
                <w:bCs/>
              </w:rPr>
              <w:t xml:space="preserve">Издаване на  разрешение за строеж  без одобряване на инвестиционни проекти </w:t>
            </w:r>
          </w:p>
        </w:tc>
        <w:tc>
          <w:tcPr>
            <w:tcW w:w="1805" w:type="dxa"/>
            <w:vMerge w:val="restart"/>
            <w:hideMark/>
          </w:tcPr>
          <w:p w:rsidR="00ED57BF" w:rsidRPr="00ED57BF" w:rsidRDefault="00ED57BF" w:rsidP="00ED57BF">
            <w:pPr>
              <w:spacing w:after="100" w:afterAutospacing="1"/>
              <w:jc w:val="center"/>
              <w:rPr>
                <w:rFonts w:ascii="Verdana" w:hAnsi="Verdana"/>
              </w:rPr>
            </w:pPr>
            <w:r w:rsidRPr="00ED57BF">
              <w:rPr>
                <w:rFonts w:ascii="Verdana" w:hAnsi="Verdana"/>
              </w:rPr>
              <w:t>14 дни</w:t>
            </w:r>
          </w:p>
        </w:tc>
        <w:tc>
          <w:tcPr>
            <w:tcW w:w="1681" w:type="dxa"/>
            <w:hideMark/>
          </w:tcPr>
          <w:p w:rsidR="00ED57BF" w:rsidRPr="00ED57BF" w:rsidRDefault="00ED57BF" w:rsidP="00ED57BF">
            <w:pPr>
              <w:spacing w:after="100" w:afterAutospacing="1"/>
              <w:jc w:val="center"/>
              <w:rPr>
                <w:rFonts w:ascii="Verdana" w:hAnsi="Verdana"/>
              </w:rPr>
            </w:pPr>
          </w:p>
        </w:tc>
        <w:tc>
          <w:tcPr>
            <w:tcW w:w="1761" w:type="dxa"/>
            <w:hideMark/>
          </w:tcPr>
          <w:p w:rsidR="00ED57BF" w:rsidRPr="00ED57BF" w:rsidRDefault="00ED57BF" w:rsidP="00ED57BF">
            <w:pPr>
              <w:spacing w:after="100" w:afterAutospacing="1"/>
              <w:jc w:val="center"/>
              <w:rPr>
                <w:rFonts w:ascii="Verdana" w:hAnsi="Verdana"/>
              </w:rPr>
            </w:pPr>
          </w:p>
        </w:tc>
      </w:tr>
      <w:tr w:rsidR="00ED57BF" w:rsidRPr="00ED57BF" w:rsidTr="00D56866">
        <w:trPr>
          <w:trHeight w:val="1770"/>
        </w:trPr>
        <w:tc>
          <w:tcPr>
            <w:tcW w:w="914" w:type="dxa"/>
            <w:vMerge/>
            <w:hideMark/>
          </w:tcPr>
          <w:p w:rsidR="00ED57BF" w:rsidRPr="00ED57BF" w:rsidRDefault="00ED57BF" w:rsidP="00ED57BF">
            <w:pPr>
              <w:spacing w:after="100" w:afterAutospacing="1"/>
              <w:jc w:val="center"/>
              <w:rPr>
                <w:rFonts w:ascii="Verdana" w:hAnsi="Verdana"/>
                <w:u w:val="single"/>
              </w:rPr>
            </w:pPr>
          </w:p>
        </w:tc>
        <w:tc>
          <w:tcPr>
            <w:tcW w:w="3113" w:type="dxa"/>
            <w:hideMark/>
          </w:tcPr>
          <w:p w:rsidR="00ED57BF" w:rsidRPr="00ED57BF" w:rsidRDefault="00ED57BF" w:rsidP="00ED57BF">
            <w:pPr>
              <w:spacing w:after="100" w:afterAutospacing="1"/>
              <w:rPr>
                <w:rFonts w:ascii="Verdana" w:hAnsi="Verdana"/>
              </w:rPr>
            </w:pPr>
            <w:r w:rsidRPr="00ED57BF">
              <w:rPr>
                <w:rFonts w:ascii="Verdana" w:hAnsi="Verdana"/>
              </w:rPr>
              <w:t>-Стопански сгради по чл. 44 от ЗУТ</w:t>
            </w:r>
          </w:p>
        </w:tc>
        <w:tc>
          <w:tcPr>
            <w:tcW w:w="1805" w:type="dxa"/>
            <w:vMerge/>
            <w:hideMark/>
          </w:tcPr>
          <w:p w:rsidR="00ED57BF" w:rsidRPr="00ED57BF" w:rsidRDefault="00ED57BF" w:rsidP="00ED57BF">
            <w:pPr>
              <w:spacing w:after="100" w:afterAutospacing="1"/>
              <w:jc w:val="center"/>
              <w:rPr>
                <w:rFonts w:ascii="Verdana" w:hAnsi="Verdana"/>
              </w:rPr>
            </w:pPr>
          </w:p>
        </w:tc>
        <w:tc>
          <w:tcPr>
            <w:tcW w:w="1681" w:type="dxa"/>
            <w:hideMark/>
          </w:tcPr>
          <w:p w:rsidR="00ED57BF" w:rsidRPr="00ED57BF" w:rsidRDefault="00DF77F2" w:rsidP="00ED57BF">
            <w:pPr>
              <w:spacing w:after="100" w:afterAutospacing="1"/>
              <w:jc w:val="center"/>
              <w:rPr>
                <w:rFonts w:ascii="Verdana" w:hAnsi="Verdana"/>
              </w:rPr>
            </w:pPr>
            <w:r>
              <w:rPr>
                <w:rFonts w:ascii="Verdana" w:hAnsi="Verdana"/>
              </w:rPr>
              <w:t>0.26</w:t>
            </w:r>
            <w:r w:rsidR="00ED57BF" w:rsidRPr="00ED57BF">
              <w:rPr>
                <w:rFonts w:ascii="Verdana" w:hAnsi="Verdana"/>
              </w:rPr>
              <w:t xml:space="preserve"> € на кв.м., но не по-малко от 25.56 € и не повече от 255.65 €</w:t>
            </w:r>
          </w:p>
        </w:tc>
        <w:tc>
          <w:tcPr>
            <w:tcW w:w="1761" w:type="dxa"/>
            <w:hideMark/>
          </w:tcPr>
          <w:p w:rsidR="00ED57BF" w:rsidRPr="00ED57BF" w:rsidRDefault="005E4E0A" w:rsidP="00ED57BF">
            <w:pPr>
              <w:spacing w:after="100" w:afterAutospacing="1"/>
              <w:jc w:val="center"/>
              <w:rPr>
                <w:rFonts w:ascii="Verdana" w:hAnsi="Verdana"/>
              </w:rPr>
            </w:pPr>
            <w:r>
              <w:rPr>
                <w:rFonts w:ascii="Verdana" w:hAnsi="Verdana"/>
              </w:rPr>
              <w:t>0.50</w:t>
            </w:r>
            <w:r w:rsidR="00ED57BF" w:rsidRPr="00ED57BF">
              <w:rPr>
                <w:rFonts w:ascii="Verdana" w:hAnsi="Verdana"/>
              </w:rPr>
              <w:t xml:space="preserve"> лв. на кв.м., но не по-малко от 50 лв. и не повече от 500 лв.</w:t>
            </w:r>
          </w:p>
        </w:tc>
      </w:tr>
      <w:tr w:rsidR="00ED57BF" w:rsidRPr="00ED57BF" w:rsidTr="00D56866">
        <w:trPr>
          <w:trHeight w:val="855"/>
        </w:trPr>
        <w:tc>
          <w:tcPr>
            <w:tcW w:w="914" w:type="dxa"/>
            <w:vMerge/>
            <w:hideMark/>
          </w:tcPr>
          <w:p w:rsidR="00ED57BF" w:rsidRPr="00ED57BF" w:rsidRDefault="00ED57BF" w:rsidP="00ED57BF">
            <w:pPr>
              <w:spacing w:after="100" w:afterAutospacing="1"/>
              <w:jc w:val="center"/>
              <w:rPr>
                <w:rFonts w:ascii="Verdana" w:hAnsi="Verdana"/>
                <w:u w:val="single"/>
              </w:rPr>
            </w:pPr>
          </w:p>
        </w:tc>
        <w:tc>
          <w:tcPr>
            <w:tcW w:w="3113" w:type="dxa"/>
            <w:hideMark/>
          </w:tcPr>
          <w:p w:rsidR="00ED57BF" w:rsidRPr="00ED57BF" w:rsidRDefault="00ED57BF" w:rsidP="00ED57BF">
            <w:pPr>
              <w:spacing w:after="100" w:afterAutospacing="1"/>
              <w:rPr>
                <w:rFonts w:ascii="Verdana" w:hAnsi="Verdana"/>
              </w:rPr>
            </w:pPr>
            <w:r w:rsidRPr="00ED57BF">
              <w:rPr>
                <w:rFonts w:ascii="Verdana" w:hAnsi="Verdana"/>
              </w:rPr>
              <w:t xml:space="preserve">-Ажурни огради /колове с мрежа/ в регулационни граници  </w:t>
            </w:r>
          </w:p>
        </w:tc>
        <w:tc>
          <w:tcPr>
            <w:tcW w:w="1805" w:type="dxa"/>
            <w:vMerge/>
            <w:hideMark/>
          </w:tcPr>
          <w:p w:rsidR="00ED57BF" w:rsidRPr="00ED57BF" w:rsidRDefault="00ED57BF" w:rsidP="00ED57BF">
            <w:pPr>
              <w:spacing w:after="100" w:afterAutospacing="1"/>
              <w:jc w:val="center"/>
              <w:rPr>
                <w:rFonts w:ascii="Verdana" w:hAnsi="Verdana"/>
              </w:rPr>
            </w:pPr>
          </w:p>
        </w:tc>
        <w:tc>
          <w:tcPr>
            <w:tcW w:w="1681" w:type="dxa"/>
            <w:hideMark/>
          </w:tcPr>
          <w:p w:rsidR="00ED57BF" w:rsidRPr="00ED57BF" w:rsidRDefault="00ED57BF" w:rsidP="00ED57BF">
            <w:pPr>
              <w:spacing w:after="100" w:afterAutospacing="1"/>
              <w:jc w:val="center"/>
              <w:rPr>
                <w:rFonts w:ascii="Verdana" w:hAnsi="Verdana"/>
              </w:rPr>
            </w:pPr>
            <w:r w:rsidRPr="00ED57BF">
              <w:rPr>
                <w:rFonts w:ascii="Verdana" w:hAnsi="Verdana"/>
              </w:rPr>
              <w:t>25.56 €</w:t>
            </w:r>
          </w:p>
        </w:tc>
        <w:tc>
          <w:tcPr>
            <w:tcW w:w="1761" w:type="dxa"/>
            <w:hideMark/>
          </w:tcPr>
          <w:p w:rsidR="00ED57BF" w:rsidRPr="00ED57BF" w:rsidRDefault="00ED57BF" w:rsidP="00ED57BF">
            <w:pPr>
              <w:spacing w:after="100" w:afterAutospacing="1"/>
              <w:jc w:val="center"/>
              <w:rPr>
                <w:rFonts w:ascii="Verdana" w:hAnsi="Verdana"/>
              </w:rPr>
            </w:pPr>
            <w:r w:rsidRPr="00ED57BF">
              <w:rPr>
                <w:rFonts w:ascii="Verdana" w:hAnsi="Verdana"/>
              </w:rPr>
              <w:t>50 лв.</w:t>
            </w:r>
          </w:p>
        </w:tc>
      </w:tr>
      <w:tr w:rsidR="00ED57BF" w:rsidRPr="00ED57BF" w:rsidTr="00D56866">
        <w:trPr>
          <w:trHeight w:val="855"/>
        </w:trPr>
        <w:tc>
          <w:tcPr>
            <w:tcW w:w="914" w:type="dxa"/>
            <w:vMerge/>
            <w:hideMark/>
          </w:tcPr>
          <w:p w:rsidR="00ED57BF" w:rsidRPr="00ED57BF" w:rsidRDefault="00ED57BF" w:rsidP="00ED57BF">
            <w:pPr>
              <w:spacing w:after="100" w:afterAutospacing="1"/>
              <w:jc w:val="center"/>
              <w:rPr>
                <w:rFonts w:ascii="Verdana" w:hAnsi="Verdana"/>
                <w:u w:val="single"/>
              </w:rPr>
            </w:pPr>
          </w:p>
        </w:tc>
        <w:tc>
          <w:tcPr>
            <w:tcW w:w="3113" w:type="dxa"/>
            <w:hideMark/>
          </w:tcPr>
          <w:p w:rsidR="00ED57BF" w:rsidRPr="00ED57BF" w:rsidRDefault="00ED57BF" w:rsidP="00ED57BF">
            <w:pPr>
              <w:spacing w:after="100" w:afterAutospacing="1"/>
              <w:rPr>
                <w:rFonts w:ascii="Verdana" w:hAnsi="Verdana"/>
              </w:rPr>
            </w:pPr>
            <w:r w:rsidRPr="00ED57BF">
              <w:rPr>
                <w:rFonts w:ascii="Verdana" w:hAnsi="Verdana"/>
              </w:rPr>
              <w:t>-Ажурни огради /колове с мрежа/ извън регулационни граници</w:t>
            </w:r>
          </w:p>
        </w:tc>
        <w:tc>
          <w:tcPr>
            <w:tcW w:w="1805" w:type="dxa"/>
            <w:vMerge/>
            <w:hideMark/>
          </w:tcPr>
          <w:p w:rsidR="00ED57BF" w:rsidRPr="00ED57BF" w:rsidRDefault="00ED57BF" w:rsidP="00ED57BF">
            <w:pPr>
              <w:spacing w:after="100" w:afterAutospacing="1"/>
              <w:jc w:val="center"/>
              <w:rPr>
                <w:rFonts w:ascii="Verdana" w:hAnsi="Verdana"/>
              </w:rPr>
            </w:pPr>
          </w:p>
        </w:tc>
        <w:tc>
          <w:tcPr>
            <w:tcW w:w="1681" w:type="dxa"/>
            <w:hideMark/>
          </w:tcPr>
          <w:p w:rsidR="00ED57BF" w:rsidRPr="00ED57BF" w:rsidRDefault="00ED57BF" w:rsidP="00ED57BF">
            <w:pPr>
              <w:spacing w:after="100" w:afterAutospacing="1"/>
              <w:jc w:val="center"/>
              <w:rPr>
                <w:rFonts w:ascii="Verdana" w:hAnsi="Verdana"/>
              </w:rPr>
            </w:pPr>
            <w:r w:rsidRPr="00ED57BF">
              <w:rPr>
                <w:rFonts w:ascii="Verdana" w:hAnsi="Verdana"/>
              </w:rPr>
              <w:t>76.69 €</w:t>
            </w:r>
          </w:p>
        </w:tc>
        <w:tc>
          <w:tcPr>
            <w:tcW w:w="1761" w:type="dxa"/>
            <w:hideMark/>
          </w:tcPr>
          <w:p w:rsidR="00ED57BF" w:rsidRPr="00ED57BF" w:rsidRDefault="00ED57BF" w:rsidP="00ED57BF">
            <w:pPr>
              <w:spacing w:after="100" w:afterAutospacing="1"/>
              <w:jc w:val="center"/>
              <w:rPr>
                <w:rFonts w:ascii="Verdana" w:hAnsi="Verdana"/>
              </w:rPr>
            </w:pPr>
            <w:r w:rsidRPr="00ED57BF">
              <w:rPr>
                <w:rFonts w:ascii="Verdana" w:hAnsi="Verdana"/>
              </w:rPr>
              <w:t>150 лв.</w:t>
            </w:r>
          </w:p>
        </w:tc>
      </w:tr>
      <w:tr w:rsidR="00ED57BF" w:rsidRPr="00ED57BF" w:rsidTr="00D56866">
        <w:trPr>
          <w:trHeight w:val="2040"/>
        </w:trPr>
        <w:tc>
          <w:tcPr>
            <w:tcW w:w="914" w:type="dxa"/>
            <w:vMerge/>
            <w:hideMark/>
          </w:tcPr>
          <w:p w:rsidR="00ED57BF" w:rsidRPr="00ED57BF" w:rsidRDefault="00ED57BF" w:rsidP="00ED57BF">
            <w:pPr>
              <w:spacing w:after="100" w:afterAutospacing="1"/>
              <w:jc w:val="center"/>
              <w:rPr>
                <w:rFonts w:ascii="Verdana" w:hAnsi="Verdana"/>
                <w:u w:val="single"/>
              </w:rPr>
            </w:pPr>
          </w:p>
        </w:tc>
        <w:tc>
          <w:tcPr>
            <w:tcW w:w="3113" w:type="dxa"/>
            <w:hideMark/>
          </w:tcPr>
          <w:p w:rsidR="00ED57BF" w:rsidRPr="00ED57BF" w:rsidRDefault="00ED57BF" w:rsidP="00ED57BF">
            <w:pPr>
              <w:spacing w:after="100" w:afterAutospacing="1"/>
              <w:rPr>
                <w:rFonts w:ascii="Verdana" w:hAnsi="Verdana"/>
              </w:rPr>
            </w:pPr>
            <w:r w:rsidRPr="00ED57BF">
              <w:rPr>
                <w:rFonts w:ascii="Verdana" w:hAnsi="Verdana"/>
              </w:rPr>
              <w:t>-Плътна ограда до 2,20м. в регулационни граници</w:t>
            </w:r>
          </w:p>
        </w:tc>
        <w:tc>
          <w:tcPr>
            <w:tcW w:w="1805" w:type="dxa"/>
            <w:vMerge/>
            <w:hideMark/>
          </w:tcPr>
          <w:p w:rsidR="00ED57BF" w:rsidRPr="00ED57BF" w:rsidRDefault="00ED57BF" w:rsidP="00ED57BF">
            <w:pPr>
              <w:spacing w:after="100" w:afterAutospacing="1"/>
              <w:jc w:val="center"/>
              <w:rPr>
                <w:rFonts w:ascii="Verdana" w:hAnsi="Verdana"/>
              </w:rPr>
            </w:pPr>
          </w:p>
        </w:tc>
        <w:tc>
          <w:tcPr>
            <w:tcW w:w="1681" w:type="dxa"/>
            <w:hideMark/>
          </w:tcPr>
          <w:p w:rsidR="00ED57BF" w:rsidRPr="00ED57BF" w:rsidRDefault="005E4E0A" w:rsidP="00ED57BF">
            <w:pPr>
              <w:spacing w:after="100" w:afterAutospacing="1"/>
              <w:jc w:val="center"/>
              <w:rPr>
                <w:rFonts w:ascii="Verdana" w:hAnsi="Verdana"/>
              </w:rPr>
            </w:pPr>
            <w:r>
              <w:rPr>
                <w:rFonts w:ascii="Verdana" w:hAnsi="Verdana"/>
              </w:rPr>
              <w:t>0.10</w:t>
            </w:r>
            <w:r w:rsidR="00ED57BF" w:rsidRPr="00ED57BF">
              <w:rPr>
                <w:rFonts w:ascii="Verdana" w:hAnsi="Verdana"/>
              </w:rPr>
              <w:t xml:space="preserve"> € на  линеен метър, но не по малко от 25.56 € и не повече от 178.95 €</w:t>
            </w:r>
          </w:p>
        </w:tc>
        <w:tc>
          <w:tcPr>
            <w:tcW w:w="1761" w:type="dxa"/>
            <w:hideMark/>
          </w:tcPr>
          <w:p w:rsidR="00ED57BF" w:rsidRPr="00ED57BF" w:rsidRDefault="005E4E0A" w:rsidP="00ED57BF">
            <w:pPr>
              <w:spacing w:after="100" w:afterAutospacing="1"/>
              <w:jc w:val="center"/>
              <w:rPr>
                <w:rFonts w:ascii="Verdana" w:hAnsi="Verdana"/>
              </w:rPr>
            </w:pPr>
            <w:r>
              <w:rPr>
                <w:rFonts w:ascii="Verdana" w:hAnsi="Verdana"/>
              </w:rPr>
              <w:t>0.20</w:t>
            </w:r>
            <w:r w:rsidR="00ED57BF" w:rsidRPr="00ED57BF">
              <w:rPr>
                <w:rFonts w:ascii="Verdana" w:hAnsi="Verdana"/>
              </w:rPr>
              <w:t xml:space="preserve"> лв. на  линеен метър, но не по малко от 50 лв. и не повече от 350 лв.</w:t>
            </w:r>
          </w:p>
        </w:tc>
      </w:tr>
      <w:tr w:rsidR="00ED57BF" w:rsidRPr="00ED57BF" w:rsidTr="00D56866">
        <w:trPr>
          <w:trHeight w:val="1215"/>
        </w:trPr>
        <w:tc>
          <w:tcPr>
            <w:tcW w:w="914" w:type="dxa"/>
            <w:hideMark/>
          </w:tcPr>
          <w:p w:rsidR="00ED57BF" w:rsidRPr="00ED57BF" w:rsidRDefault="00DF77F2" w:rsidP="00ED57BF">
            <w:pPr>
              <w:spacing w:after="100" w:afterAutospacing="1"/>
              <w:jc w:val="center"/>
              <w:rPr>
                <w:rFonts w:ascii="Verdana" w:hAnsi="Verdana"/>
                <w:u w:val="single"/>
              </w:rPr>
            </w:pPr>
            <w:hyperlink r:id="rId24" w:history="1">
              <w:r w:rsidR="00ED57BF" w:rsidRPr="00ED57BF">
                <w:rPr>
                  <w:rStyle w:val="af"/>
                  <w:rFonts w:ascii="Verdana" w:eastAsia="MS Mincho" w:hAnsi="Verdana"/>
                </w:rPr>
                <w:t>ТСУ-13 2041</w:t>
              </w:r>
            </w:hyperlink>
          </w:p>
        </w:tc>
        <w:tc>
          <w:tcPr>
            <w:tcW w:w="3113" w:type="dxa"/>
            <w:hideMark/>
          </w:tcPr>
          <w:p w:rsidR="00ED57BF" w:rsidRPr="00ED57BF" w:rsidRDefault="00ED57BF" w:rsidP="00ED57BF">
            <w:pPr>
              <w:spacing w:after="100" w:afterAutospacing="1"/>
              <w:rPr>
                <w:rFonts w:ascii="Verdana" w:hAnsi="Verdana"/>
              </w:rPr>
            </w:pPr>
            <w:r w:rsidRPr="00ED57BF">
              <w:rPr>
                <w:rFonts w:ascii="Verdana" w:hAnsi="Verdana"/>
              </w:rPr>
              <w:t>Издаване на разрешение за строеж в поземлени имоти в горски територии без промяна на предназначението</w:t>
            </w:r>
          </w:p>
        </w:tc>
        <w:tc>
          <w:tcPr>
            <w:tcW w:w="1805" w:type="dxa"/>
            <w:hideMark/>
          </w:tcPr>
          <w:p w:rsidR="00ED57BF" w:rsidRPr="00ED57BF" w:rsidRDefault="00ED57BF" w:rsidP="00ED57BF">
            <w:pPr>
              <w:spacing w:after="100" w:afterAutospacing="1"/>
              <w:jc w:val="center"/>
              <w:rPr>
                <w:rFonts w:ascii="Verdana" w:hAnsi="Verdana"/>
              </w:rPr>
            </w:pPr>
            <w:r w:rsidRPr="00ED57BF">
              <w:rPr>
                <w:rFonts w:ascii="Verdana" w:hAnsi="Verdana"/>
              </w:rPr>
              <w:t>14  дни</w:t>
            </w:r>
          </w:p>
        </w:tc>
        <w:tc>
          <w:tcPr>
            <w:tcW w:w="1681" w:type="dxa"/>
            <w:hideMark/>
          </w:tcPr>
          <w:p w:rsidR="00ED57BF" w:rsidRPr="00ED57BF" w:rsidRDefault="00ED57BF" w:rsidP="00ED57BF">
            <w:pPr>
              <w:spacing w:after="100" w:afterAutospacing="1"/>
              <w:jc w:val="center"/>
              <w:rPr>
                <w:rFonts w:ascii="Verdana" w:hAnsi="Verdana"/>
              </w:rPr>
            </w:pPr>
            <w:r w:rsidRPr="00ED57BF">
              <w:rPr>
                <w:rFonts w:ascii="Verdana" w:hAnsi="Verdana"/>
              </w:rPr>
              <w:t>51.13 €</w:t>
            </w:r>
          </w:p>
        </w:tc>
        <w:tc>
          <w:tcPr>
            <w:tcW w:w="1761" w:type="dxa"/>
            <w:hideMark/>
          </w:tcPr>
          <w:p w:rsidR="00ED57BF" w:rsidRPr="00ED57BF" w:rsidRDefault="00ED57BF" w:rsidP="00ED57BF">
            <w:pPr>
              <w:spacing w:after="100" w:afterAutospacing="1"/>
              <w:jc w:val="center"/>
              <w:rPr>
                <w:rFonts w:ascii="Verdana" w:hAnsi="Verdana"/>
              </w:rPr>
            </w:pPr>
            <w:r w:rsidRPr="00ED57BF">
              <w:rPr>
                <w:rFonts w:ascii="Verdana" w:hAnsi="Verdana"/>
              </w:rPr>
              <w:t>100 лв.</w:t>
            </w:r>
          </w:p>
        </w:tc>
      </w:tr>
      <w:tr w:rsidR="00ED57BF" w:rsidRPr="00ED57BF" w:rsidTr="00D56866">
        <w:trPr>
          <w:trHeight w:val="4020"/>
        </w:trPr>
        <w:tc>
          <w:tcPr>
            <w:tcW w:w="914" w:type="dxa"/>
            <w:hideMark/>
          </w:tcPr>
          <w:p w:rsidR="00ED57BF" w:rsidRPr="00ED57BF" w:rsidRDefault="00DF77F2" w:rsidP="00ED57BF">
            <w:pPr>
              <w:spacing w:after="100" w:afterAutospacing="1"/>
              <w:jc w:val="center"/>
              <w:rPr>
                <w:rFonts w:ascii="Verdana" w:hAnsi="Verdana"/>
                <w:u w:val="single"/>
              </w:rPr>
            </w:pPr>
            <w:hyperlink r:id="rId25" w:history="1">
              <w:r w:rsidR="00ED57BF" w:rsidRPr="00ED57BF">
                <w:rPr>
                  <w:rStyle w:val="af"/>
                  <w:rFonts w:ascii="Verdana" w:eastAsia="MS Mincho" w:hAnsi="Verdana"/>
                </w:rPr>
                <w:t>ТСУ-14 2061</w:t>
              </w:r>
            </w:hyperlink>
          </w:p>
        </w:tc>
        <w:tc>
          <w:tcPr>
            <w:tcW w:w="3113" w:type="dxa"/>
            <w:hideMark/>
          </w:tcPr>
          <w:p w:rsidR="00ED57BF" w:rsidRPr="00ED57BF" w:rsidRDefault="00ED57BF" w:rsidP="00ED57BF">
            <w:pPr>
              <w:spacing w:after="100" w:afterAutospacing="1"/>
              <w:rPr>
                <w:rFonts w:ascii="Verdana" w:hAnsi="Verdana"/>
              </w:rPr>
            </w:pPr>
            <w:r w:rsidRPr="00ED57BF">
              <w:rPr>
                <w:rFonts w:ascii="Verdana" w:hAnsi="Verdana"/>
              </w:rPr>
              <w:t>Допускане на изменения в одобрен инвестиционни проект по чл. 154, ал. 1 и ал. 5 от ЗУТ</w:t>
            </w:r>
          </w:p>
        </w:tc>
        <w:tc>
          <w:tcPr>
            <w:tcW w:w="1805" w:type="dxa"/>
            <w:hideMark/>
          </w:tcPr>
          <w:p w:rsidR="00ED57BF" w:rsidRPr="00ED57BF" w:rsidRDefault="00ED57BF" w:rsidP="00ED57BF">
            <w:pPr>
              <w:spacing w:after="100" w:afterAutospacing="1"/>
              <w:jc w:val="center"/>
              <w:rPr>
                <w:rFonts w:ascii="Verdana" w:hAnsi="Verdana"/>
              </w:rPr>
            </w:pPr>
            <w:r w:rsidRPr="00ED57BF">
              <w:rPr>
                <w:rFonts w:ascii="Verdana" w:hAnsi="Verdana"/>
                <w:b/>
                <w:bCs/>
              </w:rPr>
              <w:t>14 дни</w:t>
            </w:r>
            <w:r w:rsidRPr="00ED57BF">
              <w:rPr>
                <w:rFonts w:ascii="Verdana" w:hAnsi="Verdana"/>
              </w:rPr>
              <w:t xml:space="preserve"> в случаите по чл.144,ал.3,т.1 от ЗУТ           </w:t>
            </w:r>
            <w:r w:rsidRPr="00ED57BF">
              <w:rPr>
                <w:rFonts w:ascii="Verdana" w:hAnsi="Verdana"/>
                <w:b/>
                <w:bCs/>
              </w:rPr>
              <w:t>30 дни</w:t>
            </w:r>
            <w:r w:rsidRPr="00ED57BF">
              <w:rPr>
                <w:rFonts w:ascii="Verdana" w:hAnsi="Verdana"/>
              </w:rPr>
              <w:t xml:space="preserve"> в случаите по чл.144,ал.3,т.2 от ЗУТ</w:t>
            </w:r>
          </w:p>
        </w:tc>
        <w:tc>
          <w:tcPr>
            <w:tcW w:w="1681" w:type="dxa"/>
            <w:hideMark/>
          </w:tcPr>
          <w:p w:rsidR="00ED57BF" w:rsidRPr="00ED57BF" w:rsidRDefault="007D20C8" w:rsidP="00ED57BF">
            <w:pPr>
              <w:spacing w:after="100" w:afterAutospacing="1"/>
              <w:jc w:val="center"/>
              <w:rPr>
                <w:rFonts w:ascii="Verdana" w:hAnsi="Verdana"/>
              </w:rPr>
            </w:pPr>
            <w:r>
              <w:rPr>
                <w:rFonts w:ascii="Verdana" w:hAnsi="Verdana"/>
              </w:rPr>
              <w:t>0,82</w:t>
            </w:r>
            <w:r w:rsidR="00ED57BF" w:rsidRPr="00ED57BF">
              <w:rPr>
                <w:rFonts w:ascii="Verdana" w:hAnsi="Verdana"/>
              </w:rPr>
              <w:t xml:space="preserve"> € на кв.м. × РЗП /на променените части от проекта, но не по-малко от  51.13 €</w:t>
            </w:r>
          </w:p>
        </w:tc>
        <w:tc>
          <w:tcPr>
            <w:tcW w:w="1761" w:type="dxa"/>
            <w:hideMark/>
          </w:tcPr>
          <w:p w:rsidR="00ED57BF" w:rsidRPr="00ED57BF" w:rsidRDefault="007D20C8" w:rsidP="00ED57BF">
            <w:pPr>
              <w:spacing w:after="100" w:afterAutospacing="1"/>
              <w:jc w:val="center"/>
              <w:rPr>
                <w:rFonts w:ascii="Verdana" w:hAnsi="Verdana"/>
              </w:rPr>
            </w:pPr>
            <w:r>
              <w:rPr>
                <w:rFonts w:ascii="Verdana" w:hAnsi="Verdana"/>
              </w:rPr>
              <w:t>1,60</w:t>
            </w:r>
            <w:r w:rsidR="00ED57BF" w:rsidRPr="00ED57BF">
              <w:rPr>
                <w:rFonts w:ascii="Verdana" w:hAnsi="Verdana"/>
              </w:rPr>
              <w:t xml:space="preserve"> лв. на кв.м. × РЗП /на променените части от проекта, но не по-малко от  100 лв.</w:t>
            </w:r>
          </w:p>
        </w:tc>
      </w:tr>
      <w:tr w:rsidR="00ED57BF" w:rsidRPr="00ED57BF" w:rsidTr="00D56866">
        <w:trPr>
          <w:trHeight w:val="2010"/>
        </w:trPr>
        <w:tc>
          <w:tcPr>
            <w:tcW w:w="914" w:type="dxa"/>
            <w:vMerge w:val="restart"/>
            <w:hideMark/>
          </w:tcPr>
          <w:p w:rsidR="00ED57BF" w:rsidRPr="00ED57BF" w:rsidRDefault="00ED57BF" w:rsidP="00ED57BF">
            <w:pPr>
              <w:spacing w:after="100" w:afterAutospacing="1"/>
              <w:jc w:val="center"/>
              <w:rPr>
                <w:rFonts w:ascii="Verdana" w:hAnsi="Verdana"/>
              </w:rPr>
            </w:pPr>
            <w:r w:rsidRPr="00F77355">
              <w:rPr>
                <w:rFonts w:ascii="Verdana" w:hAnsi="Verdana"/>
                <w:color w:val="0000FF"/>
              </w:rPr>
              <w:t>ТСУ-15</w:t>
            </w:r>
          </w:p>
        </w:tc>
        <w:tc>
          <w:tcPr>
            <w:tcW w:w="3113" w:type="dxa"/>
            <w:hideMark/>
          </w:tcPr>
          <w:p w:rsidR="00ED57BF" w:rsidRPr="00ED57BF" w:rsidRDefault="00ED57BF" w:rsidP="00ED57BF">
            <w:pPr>
              <w:spacing w:after="100" w:afterAutospacing="1"/>
              <w:rPr>
                <w:rFonts w:ascii="Verdana" w:hAnsi="Verdana"/>
              </w:rPr>
            </w:pPr>
            <w:r w:rsidRPr="00ED57BF">
              <w:rPr>
                <w:rFonts w:ascii="Verdana" w:hAnsi="Verdana"/>
              </w:rPr>
              <w:t>Съгласуване и Одобряване на комплексен проект за инвестиционна инициатива и издаване  на разрешение за строеж по чл.150 от ЗУТ</w:t>
            </w:r>
          </w:p>
        </w:tc>
        <w:tc>
          <w:tcPr>
            <w:tcW w:w="1805" w:type="dxa"/>
            <w:hideMark/>
          </w:tcPr>
          <w:p w:rsidR="00ED57BF" w:rsidRPr="00ED57BF" w:rsidRDefault="00ED57BF" w:rsidP="00ED57BF">
            <w:pPr>
              <w:spacing w:after="100" w:afterAutospacing="1"/>
              <w:jc w:val="center"/>
              <w:rPr>
                <w:rFonts w:ascii="Verdana" w:hAnsi="Verdana"/>
              </w:rPr>
            </w:pPr>
            <w:r w:rsidRPr="00ED57BF">
              <w:rPr>
                <w:rFonts w:ascii="Verdana" w:hAnsi="Verdana"/>
              </w:rPr>
              <w:t>14 дни в случаите по чл.144,ал.3,т.1 от ЗУТ</w:t>
            </w:r>
          </w:p>
        </w:tc>
        <w:tc>
          <w:tcPr>
            <w:tcW w:w="1681" w:type="dxa"/>
            <w:hideMark/>
          </w:tcPr>
          <w:p w:rsidR="00ED57BF" w:rsidRPr="00ED57BF" w:rsidRDefault="00ED57BF" w:rsidP="00ED57BF">
            <w:pPr>
              <w:spacing w:after="100" w:afterAutospacing="1"/>
              <w:jc w:val="center"/>
              <w:rPr>
                <w:rFonts w:ascii="Verdana" w:hAnsi="Verdana"/>
              </w:rPr>
            </w:pPr>
            <w:r w:rsidRPr="00ED57BF">
              <w:rPr>
                <w:rFonts w:ascii="Verdana" w:hAnsi="Verdana"/>
              </w:rPr>
              <w:t>По чл. 150, ал.4 ЗУТ</w:t>
            </w:r>
          </w:p>
        </w:tc>
        <w:tc>
          <w:tcPr>
            <w:tcW w:w="1761" w:type="dxa"/>
            <w:hideMark/>
          </w:tcPr>
          <w:p w:rsidR="00ED57BF" w:rsidRPr="00ED57BF" w:rsidRDefault="00ED57BF" w:rsidP="00ED57BF">
            <w:pPr>
              <w:spacing w:after="100" w:afterAutospacing="1"/>
              <w:jc w:val="center"/>
              <w:rPr>
                <w:rFonts w:ascii="Verdana" w:hAnsi="Verdana"/>
              </w:rPr>
            </w:pPr>
            <w:r w:rsidRPr="00ED57BF">
              <w:rPr>
                <w:rFonts w:ascii="Verdana" w:hAnsi="Verdana"/>
              </w:rPr>
              <w:t>По чл. 150, ал.4 ЗУТ</w:t>
            </w:r>
          </w:p>
        </w:tc>
      </w:tr>
      <w:tr w:rsidR="00ED57BF" w:rsidRPr="00ED57BF" w:rsidTr="00D56866">
        <w:trPr>
          <w:trHeight w:val="2010"/>
        </w:trPr>
        <w:tc>
          <w:tcPr>
            <w:tcW w:w="914" w:type="dxa"/>
            <w:vMerge/>
            <w:hideMark/>
          </w:tcPr>
          <w:p w:rsidR="00ED57BF" w:rsidRPr="00ED57BF" w:rsidRDefault="00ED57BF" w:rsidP="00ED57BF">
            <w:pPr>
              <w:spacing w:after="100" w:afterAutospacing="1"/>
              <w:jc w:val="center"/>
              <w:rPr>
                <w:rFonts w:ascii="Verdana" w:hAnsi="Verdana"/>
              </w:rPr>
            </w:pPr>
          </w:p>
        </w:tc>
        <w:tc>
          <w:tcPr>
            <w:tcW w:w="3113" w:type="dxa"/>
            <w:hideMark/>
          </w:tcPr>
          <w:p w:rsidR="00ED57BF" w:rsidRPr="00ED57BF" w:rsidRDefault="00ED57BF" w:rsidP="00ED57BF">
            <w:pPr>
              <w:spacing w:after="100" w:afterAutospacing="1"/>
              <w:rPr>
                <w:rFonts w:ascii="Verdana" w:hAnsi="Verdana"/>
              </w:rPr>
            </w:pPr>
            <w:r w:rsidRPr="00ED57BF">
              <w:rPr>
                <w:rFonts w:ascii="Verdana" w:hAnsi="Verdana"/>
              </w:rPr>
              <w:t>Съгласуване и Одобряване на комплексен проект за инвестиционна инициатива и издаване  на разрешение за строеж по чл.150 от ЗУТ</w:t>
            </w:r>
          </w:p>
        </w:tc>
        <w:tc>
          <w:tcPr>
            <w:tcW w:w="1805" w:type="dxa"/>
            <w:hideMark/>
          </w:tcPr>
          <w:p w:rsidR="00ED57BF" w:rsidRPr="00ED57BF" w:rsidRDefault="00ED57BF" w:rsidP="00ED57BF">
            <w:pPr>
              <w:spacing w:after="100" w:afterAutospacing="1"/>
              <w:jc w:val="center"/>
              <w:rPr>
                <w:rFonts w:ascii="Verdana" w:hAnsi="Verdana"/>
              </w:rPr>
            </w:pPr>
            <w:r w:rsidRPr="00ED57BF">
              <w:rPr>
                <w:rFonts w:ascii="Verdana" w:hAnsi="Verdana"/>
              </w:rPr>
              <w:t>30 дни в случаите по чл.144,ал.3,т.2 от ЗУТ</w:t>
            </w:r>
          </w:p>
        </w:tc>
        <w:tc>
          <w:tcPr>
            <w:tcW w:w="1681" w:type="dxa"/>
            <w:hideMark/>
          </w:tcPr>
          <w:p w:rsidR="00ED57BF" w:rsidRPr="00ED57BF" w:rsidRDefault="00ED57BF" w:rsidP="00ED57BF">
            <w:pPr>
              <w:spacing w:after="100" w:afterAutospacing="1"/>
              <w:jc w:val="center"/>
              <w:rPr>
                <w:rFonts w:ascii="Verdana" w:hAnsi="Verdana"/>
              </w:rPr>
            </w:pPr>
            <w:r w:rsidRPr="00ED57BF">
              <w:rPr>
                <w:rFonts w:ascii="Verdana" w:hAnsi="Verdana"/>
              </w:rPr>
              <w:t>По чл. 150, ал.4 ЗУТ</w:t>
            </w:r>
          </w:p>
        </w:tc>
        <w:tc>
          <w:tcPr>
            <w:tcW w:w="1761" w:type="dxa"/>
            <w:hideMark/>
          </w:tcPr>
          <w:p w:rsidR="00ED57BF" w:rsidRPr="00ED57BF" w:rsidRDefault="00ED57BF" w:rsidP="00ED57BF">
            <w:pPr>
              <w:spacing w:after="100" w:afterAutospacing="1"/>
              <w:jc w:val="center"/>
              <w:rPr>
                <w:rFonts w:ascii="Verdana" w:hAnsi="Verdana"/>
              </w:rPr>
            </w:pPr>
            <w:r w:rsidRPr="00ED57BF">
              <w:rPr>
                <w:rFonts w:ascii="Verdana" w:hAnsi="Verdana"/>
              </w:rPr>
              <w:t>По чл. 150, ал.4 ЗУТ</w:t>
            </w:r>
          </w:p>
        </w:tc>
      </w:tr>
      <w:tr w:rsidR="00ED57BF" w:rsidRPr="00ED57BF" w:rsidTr="00D56866">
        <w:trPr>
          <w:trHeight w:val="570"/>
        </w:trPr>
        <w:tc>
          <w:tcPr>
            <w:tcW w:w="914" w:type="dxa"/>
            <w:vMerge w:val="restart"/>
            <w:hideMark/>
          </w:tcPr>
          <w:p w:rsidR="00ED57BF" w:rsidRPr="00ED57BF" w:rsidRDefault="00DF77F2" w:rsidP="00ED57BF">
            <w:pPr>
              <w:spacing w:after="100" w:afterAutospacing="1"/>
              <w:jc w:val="center"/>
              <w:rPr>
                <w:rFonts w:ascii="Verdana" w:hAnsi="Verdana"/>
                <w:u w:val="single"/>
              </w:rPr>
            </w:pPr>
            <w:hyperlink r:id="rId26" w:history="1">
              <w:r w:rsidR="00ED57BF" w:rsidRPr="00ED57BF">
                <w:rPr>
                  <w:rStyle w:val="af"/>
                  <w:rFonts w:ascii="Verdana" w:eastAsia="MS Mincho" w:hAnsi="Verdana"/>
                </w:rPr>
                <w:t>ТСУ-16 2023</w:t>
              </w:r>
            </w:hyperlink>
          </w:p>
        </w:tc>
        <w:tc>
          <w:tcPr>
            <w:tcW w:w="3113" w:type="dxa"/>
            <w:vMerge w:val="restart"/>
            <w:hideMark/>
          </w:tcPr>
          <w:p w:rsidR="00ED57BF" w:rsidRPr="00ED57BF" w:rsidRDefault="00ED57BF" w:rsidP="00ED57BF">
            <w:pPr>
              <w:spacing w:after="100" w:afterAutospacing="1"/>
              <w:rPr>
                <w:rFonts w:ascii="Verdana" w:hAnsi="Verdana"/>
              </w:rPr>
            </w:pPr>
            <w:r w:rsidRPr="00ED57BF">
              <w:rPr>
                <w:rFonts w:ascii="Verdana" w:hAnsi="Verdana"/>
              </w:rPr>
              <w:t xml:space="preserve">Съгласуване на идейни инвестиционни проекти  </w:t>
            </w:r>
          </w:p>
        </w:tc>
        <w:tc>
          <w:tcPr>
            <w:tcW w:w="1805" w:type="dxa"/>
            <w:vMerge w:val="restart"/>
            <w:hideMark/>
          </w:tcPr>
          <w:p w:rsidR="00ED57BF" w:rsidRPr="00ED57BF" w:rsidRDefault="00ED57BF" w:rsidP="00ED57BF">
            <w:pPr>
              <w:spacing w:after="100" w:afterAutospacing="1"/>
              <w:jc w:val="center"/>
              <w:rPr>
                <w:rFonts w:ascii="Verdana" w:hAnsi="Verdana"/>
              </w:rPr>
            </w:pPr>
            <w:r w:rsidRPr="00ED57BF">
              <w:rPr>
                <w:rFonts w:ascii="Verdana" w:hAnsi="Verdana"/>
              </w:rPr>
              <w:t>14 дни</w:t>
            </w:r>
          </w:p>
        </w:tc>
        <w:tc>
          <w:tcPr>
            <w:tcW w:w="1681" w:type="dxa"/>
            <w:hideMark/>
          </w:tcPr>
          <w:p w:rsidR="00ED57BF" w:rsidRPr="00ED57BF" w:rsidRDefault="00ED57BF" w:rsidP="00ED57BF">
            <w:pPr>
              <w:spacing w:after="100" w:afterAutospacing="1"/>
              <w:jc w:val="center"/>
              <w:rPr>
                <w:rFonts w:ascii="Verdana" w:hAnsi="Verdana"/>
              </w:rPr>
            </w:pPr>
            <w:r w:rsidRPr="00ED57BF">
              <w:rPr>
                <w:rFonts w:ascii="Verdana" w:hAnsi="Verdana"/>
              </w:rPr>
              <w:t>0.31 € на кв.м. РЗП</w:t>
            </w:r>
          </w:p>
        </w:tc>
        <w:tc>
          <w:tcPr>
            <w:tcW w:w="1761" w:type="dxa"/>
            <w:hideMark/>
          </w:tcPr>
          <w:p w:rsidR="00ED57BF" w:rsidRPr="00ED57BF" w:rsidRDefault="00ED57BF" w:rsidP="00ED57BF">
            <w:pPr>
              <w:spacing w:after="100" w:afterAutospacing="1"/>
              <w:jc w:val="center"/>
              <w:rPr>
                <w:rFonts w:ascii="Verdana" w:hAnsi="Verdana"/>
              </w:rPr>
            </w:pPr>
            <w:r w:rsidRPr="00ED57BF">
              <w:rPr>
                <w:rFonts w:ascii="Verdana" w:hAnsi="Verdana"/>
              </w:rPr>
              <w:t>0.6 лв. на кв.м. РЗП</w:t>
            </w:r>
          </w:p>
        </w:tc>
      </w:tr>
      <w:tr w:rsidR="00ED57BF" w:rsidRPr="00ED57BF" w:rsidTr="00D56866">
        <w:trPr>
          <w:trHeight w:val="2400"/>
        </w:trPr>
        <w:tc>
          <w:tcPr>
            <w:tcW w:w="914" w:type="dxa"/>
            <w:vMerge/>
            <w:hideMark/>
          </w:tcPr>
          <w:p w:rsidR="00ED57BF" w:rsidRPr="00ED57BF" w:rsidRDefault="00ED57BF" w:rsidP="00ED57BF">
            <w:pPr>
              <w:spacing w:after="100" w:afterAutospacing="1"/>
              <w:jc w:val="center"/>
              <w:rPr>
                <w:rFonts w:ascii="Verdana" w:hAnsi="Verdana"/>
                <w:u w:val="single"/>
              </w:rPr>
            </w:pPr>
          </w:p>
        </w:tc>
        <w:tc>
          <w:tcPr>
            <w:tcW w:w="3113" w:type="dxa"/>
            <w:vMerge/>
            <w:hideMark/>
          </w:tcPr>
          <w:p w:rsidR="00ED57BF" w:rsidRPr="00ED57BF" w:rsidRDefault="00ED57BF" w:rsidP="00ED57BF">
            <w:pPr>
              <w:spacing w:after="100" w:afterAutospacing="1"/>
              <w:rPr>
                <w:rFonts w:ascii="Verdana" w:hAnsi="Verdana"/>
              </w:rPr>
            </w:pPr>
          </w:p>
        </w:tc>
        <w:tc>
          <w:tcPr>
            <w:tcW w:w="1805" w:type="dxa"/>
            <w:vMerge/>
            <w:hideMark/>
          </w:tcPr>
          <w:p w:rsidR="00ED57BF" w:rsidRPr="00ED57BF" w:rsidRDefault="00ED57BF" w:rsidP="00ED57BF">
            <w:pPr>
              <w:spacing w:after="100" w:afterAutospacing="1"/>
              <w:jc w:val="center"/>
              <w:rPr>
                <w:rFonts w:ascii="Verdana" w:hAnsi="Verdana"/>
              </w:rPr>
            </w:pPr>
          </w:p>
        </w:tc>
        <w:tc>
          <w:tcPr>
            <w:tcW w:w="1681" w:type="dxa"/>
            <w:hideMark/>
          </w:tcPr>
          <w:p w:rsidR="00ED57BF" w:rsidRPr="00ED57BF" w:rsidRDefault="00ED57BF" w:rsidP="00ED57BF">
            <w:pPr>
              <w:spacing w:after="100" w:afterAutospacing="1"/>
              <w:jc w:val="center"/>
              <w:rPr>
                <w:rFonts w:ascii="Verdana" w:hAnsi="Verdana"/>
              </w:rPr>
            </w:pPr>
            <w:r w:rsidRPr="00ED57BF">
              <w:rPr>
                <w:rFonts w:ascii="Verdana" w:hAnsi="Verdana"/>
              </w:rPr>
              <w:t>153.39 € за „Електриче ски фотоволтаич ни централи” с доклад за оценка за съответствие</w:t>
            </w:r>
          </w:p>
        </w:tc>
        <w:tc>
          <w:tcPr>
            <w:tcW w:w="1761" w:type="dxa"/>
            <w:hideMark/>
          </w:tcPr>
          <w:p w:rsidR="00ED57BF" w:rsidRPr="00ED57BF" w:rsidRDefault="00ED57BF" w:rsidP="00ED57BF">
            <w:pPr>
              <w:spacing w:after="100" w:afterAutospacing="1"/>
              <w:jc w:val="center"/>
              <w:rPr>
                <w:rFonts w:ascii="Verdana" w:hAnsi="Verdana"/>
              </w:rPr>
            </w:pPr>
            <w:r w:rsidRPr="00ED57BF">
              <w:rPr>
                <w:rFonts w:ascii="Verdana" w:hAnsi="Verdana"/>
              </w:rPr>
              <w:t>300 лв. за „Електриче ски фотоволтаич ни централи” с доклад за оценка за съответствие</w:t>
            </w:r>
          </w:p>
        </w:tc>
      </w:tr>
      <w:tr w:rsidR="00ED57BF" w:rsidRPr="00ED57BF" w:rsidTr="00D56866">
        <w:trPr>
          <w:trHeight w:val="585"/>
        </w:trPr>
        <w:tc>
          <w:tcPr>
            <w:tcW w:w="914" w:type="dxa"/>
            <w:hideMark/>
          </w:tcPr>
          <w:p w:rsidR="00ED57BF" w:rsidRPr="00ED57BF" w:rsidRDefault="00DF77F2" w:rsidP="00ED57BF">
            <w:pPr>
              <w:spacing w:after="100" w:afterAutospacing="1"/>
              <w:jc w:val="center"/>
              <w:rPr>
                <w:rFonts w:ascii="Verdana" w:hAnsi="Verdana"/>
                <w:u w:val="single"/>
              </w:rPr>
            </w:pPr>
            <w:hyperlink r:id="rId27" w:history="1">
              <w:r w:rsidR="00ED57BF" w:rsidRPr="00ED57BF">
                <w:rPr>
                  <w:rStyle w:val="af"/>
                  <w:rFonts w:ascii="Verdana" w:eastAsia="MS Mincho" w:hAnsi="Verdana"/>
                </w:rPr>
                <w:t>ТСУ-17 2112</w:t>
              </w:r>
            </w:hyperlink>
          </w:p>
        </w:tc>
        <w:tc>
          <w:tcPr>
            <w:tcW w:w="3113" w:type="dxa"/>
            <w:hideMark/>
          </w:tcPr>
          <w:p w:rsidR="00ED57BF" w:rsidRPr="00ED57BF" w:rsidRDefault="00ED57BF" w:rsidP="00ED57BF">
            <w:pPr>
              <w:spacing w:after="100" w:afterAutospacing="1"/>
              <w:rPr>
                <w:rFonts w:ascii="Verdana" w:hAnsi="Verdana"/>
              </w:rPr>
            </w:pPr>
            <w:r w:rsidRPr="00ED57BF">
              <w:rPr>
                <w:rFonts w:ascii="Verdana" w:hAnsi="Verdana"/>
              </w:rPr>
              <w:t xml:space="preserve">Издаване на разрешение за строеж </w:t>
            </w:r>
          </w:p>
        </w:tc>
        <w:tc>
          <w:tcPr>
            <w:tcW w:w="1805" w:type="dxa"/>
            <w:hideMark/>
          </w:tcPr>
          <w:p w:rsidR="00ED57BF" w:rsidRPr="00ED57BF" w:rsidRDefault="00ED57BF" w:rsidP="00ED57BF">
            <w:pPr>
              <w:spacing w:after="100" w:afterAutospacing="1"/>
              <w:jc w:val="center"/>
              <w:rPr>
                <w:rFonts w:ascii="Verdana" w:hAnsi="Verdana"/>
              </w:rPr>
            </w:pPr>
            <w:r w:rsidRPr="00ED57BF">
              <w:rPr>
                <w:rFonts w:ascii="Verdana" w:hAnsi="Verdana"/>
              </w:rPr>
              <w:t>7 дни</w:t>
            </w:r>
          </w:p>
        </w:tc>
        <w:tc>
          <w:tcPr>
            <w:tcW w:w="1681" w:type="dxa"/>
            <w:hideMark/>
          </w:tcPr>
          <w:p w:rsidR="00ED57BF" w:rsidRPr="00ED57BF" w:rsidRDefault="00ED57BF" w:rsidP="00ED57BF">
            <w:pPr>
              <w:spacing w:after="100" w:afterAutospacing="1"/>
              <w:jc w:val="center"/>
              <w:rPr>
                <w:rFonts w:ascii="Verdana" w:hAnsi="Verdana"/>
              </w:rPr>
            </w:pPr>
            <w:r w:rsidRPr="00ED57BF">
              <w:rPr>
                <w:rFonts w:ascii="Verdana" w:hAnsi="Verdana"/>
              </w:rPr>
              <w:t>30.68 €</w:t>
            </w:r>
          </w:p>
        </w:tc>
        <w:tc>
          <w:tcPr>
            <w:tcW w:w="1761" w:type="dxa"/>
            <w:hideMark/>
          </w:tcPr>
          <w:p w:rsidR="00ED57BF" w:rsidRPr="00ED57BF" w:rsidRDefault="00ED57BF" w:rsidP="00ED57BF">
            <w:pPr>
              <w:spacing w:after="100" w:afterAutospacing="1"/>
              <w:jc w:val="center"/>
              <w:rPr>
                <w:rFonts w:ascii="Verdana" w:hAnsi="Verdana"/>
              </w:rPr>
            </w:pPr>
            <w:r w:rsidRPr="00ED57BF">
              <w:rPr>
                <w:rFonts w:ascii="Verdana" w:hAnsi="Verdana"/>
              </w:rPr>
              <w:t>60 лв.</w:t>
            </w:r>
          </w:p>
        </w:tc>
      </w:tr>
      <w:tr w:rsidR="00ED57BF" w:rsidRPr="00ED57BF" w:rsidTr="00D56866">
        <w:trPr>
          <w:trHeight w:val="2310"/>
        </w:trPr>
        <w:tc>
          <w:tcPr>
            <w:tcW w:w="914" w:type="dxa"/>
            <w:hideMark/>
          </w:tcPr>
          <w:p w:rsidR="00ED57BF" w:rsidRPr="00ED57BF" w:rsidRDefault="00DF77F2" w:rsidP="00ED57BF">
            <w:pPr>
              <w:spacing w:after="100" w:afterAutospacing="1"/>
              <w:jc w:val="center"/>
              <w:rPr>
                <w:rFonts w:ascii="Verdana" w:hAnsi="Verdana"/>
                <w:u w:val="single"/>
              </w:rPr>
            </w:pPr>
            <w:hyperlink r:id="rId28" w:history="1">
              <w:r w:rsidR="00ED57BF" w:rsidRPr="00ED57BF">
                <w:rPr>
                  <w:rStyle w:val="af"/>
                  <w:rFonts w:ascii="Verdana" w:eastAsia="MS Mincho" w:hAnsi="Verdana"/>
                </w:rPr>
                <w:t>ТСУ-18 2113</w:t>
              </w:r>
            </w:hyperlink>
          </w:p>
        </w:tc>
        <w:tc>
          <w:tcPr>
            <w:tcW w:w="3113" w:type="dxa"/>
            <w:hideMark/>
          </w:tcPr>
          <w:p w:rsidR="00ED57BF" w:rsidRPr="00ED57BF" w:rsidRDefault="00ED57BF" w:rsidP="00ED57BF">
            <w:pPr>
              <w:spacing w:after="100" w:afterAutospacing="1"/>
              <w:rPr>
                <w:rFonts w:ascii="Verdana" w:hAnsi="Verdana"/>
              </w:rPr>
            </w:pPr>
            <w:r w:rsidRPr="00ED57BF">
              <w:rPr>
                <w:rFonts w:ascii="Verdana" w:hAnsi="Verdana"/>
              </w:rPr>
              <w:t xml:space="preserve">Презаверяване на разрешение за строеж, което е изгубило действието си поради изтичане на срока </w:t>
            </w:r>
          </w:p>
        </w:tc>
        <w:tc>
          <w:tcPr>
            <w:tcW w:w="1805" w:type="dxa"/>
            <w:hideMark/>
          </w:tcPr>
          <w:p w:rsidR="00ED57BF" w:rsidRPr="00ED57BF" w:rsidRDefault="00ED57BF" w:rsidP="00ED57BF">
            <w:pPr>
              <w:spacing w:after="100" w:afterAutospacing="1"/>
              <w:jc w:val="center"/>
              <w:rPr>
                <w:rFonts w:ascii="Verdana" w:hAnsi="Verdana"/>
              </w:rPr>
            </w:pPr>
            <w:r w:rsidRPr="00ED57BF">
              <w:rPr>
                <w:rFonts w:ascii="Verdana" w:hAnsi="Verdana"/>
              </w:rPr>
              <w:t>14 дни</w:t>
            </w:r>
          </w:p>
        </w:tc>
        <w:tc>
          <w:tcPr>
            <w:tcW w:w="1681" w:type="dxa"/>
            <w:hideMark/>
          </w:tcPr>
          <w:p w:rsidR="00ED57BF" w:rsidRPr="00ED57BF" w:rsidRDefault="00ED57BF" w:rsidP="00ED57BF">
            <w:pPr>
              <w:spacing w:after="100" w:afterAutospacing="1"/>
              <w:jc w:val="center"/>
              <w:rPr>
                <w:rFonts w:ascii="Verdana" w:hAnsi="Verdana"/>
              </w:rPr>
            </w:pPr>
            <w:r w:rsidRPr="00ED57BF">
              <w:rPr>
                <w:rFonts w:ascii="Verdana" w:hAnsi="Verdana"/>
              </w:rPr>
              <w:t>50 % от издаденото РС от предвидената такса по общия ред по чл.153, ал.3 от ЗУТ</w:t>
            </w:r>
          </w:p>
        </w:tc>
        <w:tc>
          <w:tcPr>
            <w:tcW w:w="1761" w:type="dxa"/>
            <w:hideMark/>
          </w:tcPr>
          <w:p w:rsidR="00ED57BF" w:rsidRPr="00ED57BF" w:rsidRDefault="00ED57BF" w:rsidP="00ED57BF">
            <w:pPr>
              <w:spacing w:after="100" w:afterAutospacing="1"/>
              <w:jc w:val="center"/>
              <w:rPr>
                <w:rFonts w:ascii="Verdana" w:hAnsi="Verdana"/>
              </w:rPr>
            </w:pPr>
            <w:r w:rsidRPr="00ED57BF">
              <w:rPr>
                <w:rFonts w:ascii="Verdana" w:hAnsi="Verdana"/>
              </w:rPr>
              <w:t>50 % от издаденото РС от предвидената такса по общия ред по чл.153, ал.3 от ЗУТ</w:t>
            </w:r>
          </w:p>
        </w:tc>
      </w:tr>
      <w:tr w:rsidR="00ED57BF" w:rsidRPr="00ED57BF" w:rsidTr="00D56866">
        <w:trPr>
          <w:trHeight w:val="1320"/>
        </w:trPr>
        <w:tc>
          <w:tcPr>
            <w:tcW w:w="914" w:type="dxa"/>
            <w:hideMark/>
          </w:tcPr>
          <w:p w:rsidR="00ED57BF" w:rsidRPr="00F77355" w:rsidRDefault="00ED57BF" w:rsidP="00ED57BF">
            <w:pPr>
              <w:spacing w:after="100" w:afterAutospacing="1"/>
              <w:jc w:val="center"/>
              <w:rPr>
                <w:rFonts w:ascii="Verdana" w:hAnsi="Verdana"/>
                <w:color w:val="0000FF"/>
              </w:rPr>
            </w:pPr>
            <w:r w:rsidRPr="00F77355">
              <w:rPr>
                <w:rFonts w:ascii="Verdana" w:hAnsi="Verdana"/>
                <w:color w:val="0000FF"/>
              </w:rPr>
              <w:t>ТСУ-19</w:t>
            </w:r>
          </w:p>
        </w:tc>
        <w:tc>
          <w:tcPr>
            <w:tcW w:w="3113" w:type="dxa"/>
            <w:hideMark/>
          </w:tcPr>
          <w:p w:rsidR="00ED57BF" w:rsidRPr="00ED57BF" w:rsidRDefault="00ED57BF" w:rsidP="00ED57BF">
            <w:pPr>
              <w:spacing w:after="100" w:afterAutospacing="1"/>
              <w:rPr>
                <w:rFonts w:ascii="Verdana" w:hAnsi="Verdana"/>
              </w:rPr>
            </w:pPr>
            <w:r w:rsidRPr="00ED57BF">
              <w:rPr>
                <w:rFonts w:ascii="Verdana" w:hAnsi="Verdana"/>
              </w:rPr>
              <w:t>Приемане и удостоверяване предаването на екзекутивна документация по чл. 175, ал. 2 от ЗУТ</w:t>
            </w:r>
          </w:p>
        </w:tc>
        <w:tc>
          <w:tcPr>
            <w:tcW w:w="1805" w:type="dxa"/>
            <w:hideMark/>
          </w:tcPr>
          <w:p w:rsidR="00ED57BF" w:rsidRPr="00ED57BF" w:rsidRDefault="00ED57BF" w:rsidP="00ED57BF">
            <w:pPr>
              <w:spacing w:after="100" w:afterAutospacing="1"/>
              <w:jc w:val="center"/>
              <w:rPr>
                <w:rFonts w:ascii="Verdana" w:hAnsi="Verdana"/>
              </w:rPr>
            </w:pPr>
            <w:r w:rsidRPr="00ED57BF">
              <w:rPr>
                <w:rFonts w:ascii="Verdana" w:hAnsi="Verdana"/>
              </w:rPr>
              <w:t>14 дни</w:t>
            </w:r>
          </w:p>
        </w:tc>
        <w:tc>
          <w:tcPr>
            <w:tcW w:w="1681" w:type="dxa"/>
            <w:hideMark/>
          </w:tcPr>
          <w:p w:rsidR="00ED57BF" w:rsidRPr="00ED57BF" w:rsidRDefault="00ED57BF" w:rsidP="00ED57BF">
            <w:pPr>
              <w:spacing w:after="100" w:afterAutospacing="1"/>
              <w:jc w:val="center"/>
              <w:rPr>
                <w:rFonts w:ascii="Verdana" w:hAnsi="Verdana"/>
              </w:rPr>
            </w:pPr>
            <w:r w:rsidRPr="00ED57BF">
              <w:rPr>
                <w:rFonts w:ascii="Verdana" w:hAnsi="Verdana"/>
              </w:rPr>
              <w:t>51.13 €</w:t>
            </w:r>
          </w:p>
        </w:tc>
        <w:tc>
          <w:tcPr>
            <w:tcW w:w="1761" w:type="dxa"/>
            <w:hideMark/>
          </w:tcPr>
          <w:p w:rsidR="00ED57BF" w:rsidRPr="00ED57BF" w:rsidRDefault="00ED57BF" w:rsidP="00ED57BF">
            <w:pPr>
              <w:spacing w:after="100" w:afterAutospacing="1"/>
              <w:jc w:val="center"/>
              <w:rPr>
                <w:rFonts w:ascii="Verdana" w:hAnsi="Verdana"/>
              </w:rPr>
            </w:pPr>
            <w:r w:rsidRPr="00ED57BF">
              <w:rPr>
                <w:rFonts w:ascii="Verdana" w:hAnsi="Verdana"/>
              </w:rPr>
              <w:t>100 лв.</w:t>
            </w:r>
          </w:p>
        </w:tc>
      </w:tr>
      <w:tr w:rsidR="00ED57BF" w:rsidRPr="00ED57BF" w:rsidTr="00D56866">
        <w:trPr>
          <w:trHeight w:val="1440"/>
        </w:trPr>
        <w:tc>
          <w:tcPr>
            <w:tcW w:w="914" w:type="dxa"/>
            <w:hideMark/>
          </w:tcPr>
          <w:p w:rsidR="00ED57BF" w:rsidRPr="00F77355" w:rsidRDefault="00ED57BF" w:rsidP="00ED57BF">
            <w:pPr>
              <w:spacing w:after="100" w:afterAutospacing="1"/>
              <w:jc w:val="center"/>
              <w:rPr>
                <w:rFonts w:ascii="Verdana" w:hAnsi="Verdana"/>
                <w:color w:val="0000FF"/>
              </w:rPr>
            </w:pPr>
            <w:r w:rsidRPr="00F77355">
              <w:rPr>
                <w:rFonts w:ascii="Verdana" w:hAnsi="Verdana"/>
                <w:color w:val="0000FF"/>
              </w:rPr>
              <w:t xml:space="preserve">ТСУ-20 </w:t>
            </w:r>
            <w:r w:rsidRPr="00F77355">
              <w:rPr>
                <w:rFonts w:ascii="Verdana" w:hAnsi="Verdana"/>
                <w:b/>
                <w:bCs/>
                <w:color w:val="0000FF"/>
              </w:rPr>
              <w:t>2667</w:t>
            </w:r>
          </w:p>
        </w:tc>
        <w:tc>
          <w:tcPr>
            <w:tcW w:w="3113" w:type="dxa"/>
            <w:hideMark/>
          </w:tcPr>
          <w:p w:rsidR="00ED57BF" w:rsidRPr="00ED57BF" w:rsidRDefault="00ED57BF" w:rsidP="00ED57BF">
            <w:pPr>
              <w:spacing w:after="100" w:afterAutospacing="1"/>
              <w:rPr>
                <w:rFonts w:ascii="Verdana" w:hAnsi="Verdana"/>
              </w:rPr>
            </w:pPr>
            <w:r w:rsidRPr="00ED57BF">
              <w:rPr>
                <w:rFonts w:ascii="Verdana" w:hAnsi="Verdana"/>
              </w:rPr>
              <w:t>Одобряване на план за управление на  строителните отпадъци  и/или план за безопасност и здраве</w:t>
            </w:r>
          </w:p>
        </w:tc>
        <w:tc>
          <w:tcPr>
            <w:tcW w:w="1805" w:type="dxa"/>
            <w:hideMark/>
          </w:tcPr>
          <w:p w:rsidR="00ED57BF" w:rsidRPr="00ED57BF" w:rsidRDefault="00ED57BF" w:rsidP="00ED57BF">
            <w:pPr>
              <w:spacing w:after="100" w:afterAutospacing="1"/>
              <w:jc w:val="center"/>
              <w:rPr>
                <w:rFonts w:ascii="Verdana" w:hAnsi="Verdana"/>
              </w:rPr>
            </w:pPr>
            <w:r w:rsidRPr="00ED57BF">
              <w:rPr>
                <w:rFonts w:ascii="Verdana" w:hAnsi="Verdana"/>
              </w:rPr>
              <w:t>14 дни</w:t>
            </w:r>
          </w:p>
        </w:tc>
        <w:tc>
          <w:tcPr>
            <w:tcW w:w="1681" w:type="dxa"/>
            <w:hideMark/>
          </w:tcPr>
          <w:p w:rsidR="00ED57BF" w:rsidRPr="00ED57BF" w:rsidRDefault="00ED57BF" w:rsidP="00ED57BF">
            <w:pPr>
              <w:spacing w:after="100" w:afterAutospacing="1"/>
              <w:jc w:val="center"/>
              <w:rPr>
                <w:rFonts w:ascii="Verdana" w:hAnsi="Verdana"/>
              </w:rPr>
            </w:pPr>
            <w:r w:rsidRPr="00ED57BF">
              <w:rPr>
                <w:rFonts w:ascii="Verdana" w:hAnsi="Verdana"/>
              </w:rPr>
              <w:t>25.56 €/част</w:t>
            </w:r>
          </w:p>
        </w:tc>
        <w:tc>
          <w:tcPr>
            <w:tcW w:w="1761" w:type="dxa"/>
            <w:hideMark/>
          </w:tcPr>
          <w:p w:rsidR="00ED57BF" w:rsidRPr="00ED57BF" w:rsidRDefault="00ED57BF" w:rsidP="00ED57BF">
            <w:pPr>
              <w:spacing w:after="100" w:afterAutospacing="1"/>
              <w:jc w:val="center"/>
              <w:rPr>
                <w:rFonts w:ascii="Verdana" w:hAnsi="Verdana"/>
              </w:rPr>
            </w:pPr>
            <w:r w:rsidRPr="00ED57BF">
              <w:rPr>
                <w:rFonts w:ascii="Verdana" w:hAnsi="Verdana"/>
              </w:rPr>
              <w:t>50 лв./част</w:t>
            </w:r>
          </w:p>
        </w:tc>
      </w:tr>
      <w:tr w:rsidR="00ED57BF" w:rsidRPr="00ED57BF" w:rsidTr="00D56866">
        <w:trPr>
          <w:trHeight w:val="1065"/>
        </w:trPr>
        <w:tc>
          <w:tcPr>
            <w:tcW w:w="914" w:type="dxa"/>
            <w:hideMark/>
          </w:tcPr>
          <w:p w:rsidR="00ED57BF" w:rsidRPr="00F77355" w:rsidRDefault="00ED57BF" w:rsidP="00ED57BF">
            <w:pPr>
              <w:spacing w:after="100" w:afterAutospacing="1"/>
              <w:jc w:val="center"/>
              <w:rPr>
                <w:rFonts w:ascii="Verdana" w:hAnsi="Verdana"/>
                <w:color w:val="0000FF"/>
              </w:rPr>
            </w:pPr>
            <w:r w:rsidRPr="00F77355">
              <w:rPr>
                <w:rFonts w:ascii="Verdana" w:hAnsi="Verdana"/>
                <w:color w:val="0000FF"/>
              </w:rPr>
              <w:t>ТСУ-21</w:t>
            </w:r>
          </w:p>
        </w:tc>
        <w:tc>
          <w:tcPr>
            <w:tcW w:w="3113" w:type="dxa"/>
            <w:hideMark/>
          </w:tcPr>
          <w:p w:rsidR="00ED57BF" w:rsidRPr="00ED57BF" w:rsidRDefault="00ED57BF" w:rsidP="00ED57BF">
            <w:pPr>
              <w:spacing w:after="100" w:afterAutospacing="1"/>
              <w:rPr>
                <w:rFonts w:ascii="Verdana" w:hAnsi="Verdana"/>
              </w:rPr>
            </w:pPr>
            <w:r w:rsidRPr="00ED57BF">
              <w:rPr>
                <w:rFonts w:ascii="Verdana" w:hAnsi="Verdana"/>
              </w:rPr>
              <w:t>Издаване на Заповед за смяна на титуляра в разрешение за строеж</w:t>
            </w:r>
          </w:p>
        </w:tc>
        <w:tc>
          <w:tcPr>
            <w:tcW w:w="1805" w:type="dxa"/>
            <w:hideMark/>
          </w:tcPr>
          <w:p w:rsidR="00ED57BF" w:rsidRPr="00ED57BF" w:rsidRDefault="00ED57BF" w:rsidP="00ED57BF">
            <w:pPr>
              <w:spacing w:after="100" w:afterAutospacing="1"/>
              <w:jc w:val="center"/>
              <w:rPr>
                <w:rFonts w:ascii="Verdana" w:hAnsi="Verdana"/>
              </w:rPr>
            </w:pPr>
            <w:r w:rsidRPr="00ED57BF">
              <w:rPr>
                <w:rFonts w:ascii="Verdana" w:hAnsi="Verdana"/>
              </w:rPr>
              <w:t>14 дни</w:t>
            </w:r>
          </w:p>
        </w:tc>
        <w:tc>
          <w:tcPr>
            <w:tcW w:w="1681" w:type="dxa"/>
            <w:hideMark/>
          </w:tcPr>
          <w:p w:rsidR="00ED57BF" w:rsidRPr="00ED57BF" w:rsidRDefault="00ED57BF" w:rsidP="00ED57BF">
            <w:pPr>
              <w:spacing w:after="100" w:afterAutospacing="1"/>
              <w:jc w:val="center"/>
              <w:rPr>
                <w:rFonts w:ascii="Verdana" w:hAnsi="Verdana"/>
              </w:rPr>
            </w:pPr>
            <w:r w:rsidRPr="00ED57BF">
              <w:rPr>
                <w:rFonts w:ascii="Verdana" w:hAnsi="Verdana"/>
              </w:rPr>
              <w:t>25.56 €</w:t>
            </w:r>
          </w:p>
        </w:tc>
        <w:tc>
          <w:tcPr>
            <w:tcW w:w="1761" w:type="dxa"/>
            <w:hideMark/>
          </w:tcPr>
          <w:p w:rsidR="00ED57BF" w:rsidRPr="00ED57BF" w:rsidRDefault="00ED57BF" w:rsidP="00ED57BF">
            <w:pPr>
              <w:spacing w:after="100" w:afterAutospacing="1"/>
              <w:jc w:val="center"/>
              <w:rPr>
                <w:rFonts w:ascii="Verdana" w:hAnsi="Verdana"/>
              </w:rPr>
            </w:pPr>
            <w:r w:rsidRPr="00ED57BF">
              <w:rPr>
                <w:rFonts w:ascii="Verdana" w:hAnsi="Verdana"/>
              </w:rPr>
              <w:t>50 лв.</w:t>
            </w:r>
          </w:p>
        </w:tc>
      </w:tr>
      <w:tr w:rsidR="00ED57BF" w:rsidRPr="00ED57BF" w:rsidTr="00D56866">
        <w:trPr>
          <w:trHeight w:val="3690"/>
        </w:trPr>
        <w:tc>
          <w:tcPr>
            <w:tcW w:w="914" w:type="dxa"/>
            <w:hideMark/>
          </w:tcPr>
          <w:p w:rsidR="00ED57BF" w:rsidRPr="00ED57BF" w:rsidRDefault="00DF77F2" w:rsidP="00ED57BF">
            <w:pPr>
              <w:spacing w:after="100" w:afterAutospacing="1"/>
              <w:jc w:val="center"/>
              <w:rPr>
                <w:rFonts w:ascii="Verdana" w:hAnsi="Verdana"/>
                <w:u w:val="single"/>
              </w:rPr>
            </w:pPr>
            <w:hyperlink r:id="rId29" w:history="1">
              <w:r w:rsidR="00ED57BF" w:rsidRPr="00ED57BF">
                <w:rPr>
                  <w:rStyle w:val="af"/>
                  <w:rFonts w:ascii="Verdana" w:eastAsia="MS Mincho" w:hAnsi="Verdana"/>
                </w:rPr>
                <w:t>ТСУ-22 2024</w:t>
              </w:r>
            </w:hyperlink>
          </w:p>
        </w:tc>
        <w:tc>
          <w:tcPr>
            <w:tcW w:w="3113" w:type="dxa"/>
            <w:hideMark/>
          </w:tcPr>
          <w:p w:rsidR="00ED57BF" w:rsidRPr="00ED57BF" w:rsidRDefault="00ED57BF" w:rsidP="00ED57BF">
            <w:pPr>
              <w:spacing w:after="100" w:afterAutospacing="1"/>
              <w:rPr>
                <w:rFonts w:ascii="Verdana" w:hAnsi="Verdana"/>
              </w:rPr>
            </w:pPr>
            <w:r w:rsidRPr="00ED57BF">
              <w:rPr>
                <w:rFonts w:ascii="Verdana" w:hAnsi="Verdana"/>
              </w:rPr>
              <w:t>Одобряване на проект-заснемане на извършен разрешен строеж, когато одобрените инвестационни проекти са изгубени</w:t>
            </w:r>
          </w:p>
        </w:tc>
        <w:tc>
          <w:tcPr>
            <w:tcW w:w="1805" w:type="dxa"/>
            <w:hideMark/>
          </w:tcPr>
          <w:p w:rsidR="00ED57BF" w:rsidRPr="00ED57BF" w:rsidRDefault="00ED57BF" w:rsidP="00ED57BF">
            <w:pPr>
              <w:spacing w:after="100" w:afterAutospacing="1"/>
              <w:jc w:val="center"/>
              <w:rPr>
                <w:rFonts w:ascii="Verdana" w:hAnsi="Verdana"/>
              </w:rPr>
            </w:pPr>
            <w:r w:rsidRPr="00ED57BF">
              <w:rPr>
                <w:rFonts w:ascii="Verdana" w:hAnsi="Verdana"/>
              </w:rPr>
              <w:t>14 дни в случаите по чл.144,ал.3,т.1 от ЗУТ           30 дни в случаите по чл.144,ал.3,т.2 от ЗУТ</w:t>
            </w:r>
          </w:p>
        </w:tc>
        <w:tc>
          <w:tcPr>
            <w:tcW w:w="1681" w:type="dxa"/>
            <w:hideMark/>
          </w:tcPr>
          <w:p w:rsidR="00ED57BF" w:rsidRPr="00ED57BF" w:rsidRDefault="00ED57BF" w:rsidP="00ED57BF">
            <w:pPr>
              <w:spacing w:after="100" w:afterAutospacing="1"/>
              <w:jc w:val="center"/>
              <w:rPr>
                <w:rFonts w:ascii="Verdana" w:hAnsi="Verdana"/>
              </w:rPr>
            </w:pPr>
            <w:r w:rsidRPr="00ED57BF">
              <w:rPr>
                <w:rFonts w:ascii="Verdana" w:hAnsi="Verdana"/>
              </w:rPr>
              <w:t>51.13 €</w:t>
            </w:r>
          </w:p>
        </w:tc>
        <w:tc>
          <w:tcPr>
            <w:tcW w:w="1761" w:type="dxa"/>
            <w:hideMark/>
          </w:tcPr>
          <w:p w:rsidR="00ED57BF" w:rsidRPr="00ED57BF" w:rsidRDefault="00ED57BF" w:rsidP="00ED57BF">
            <w:pPr>
              <w:spacing w:after="100" w:afterAutospacing="1"/>
              <w:jc w:val="center"/>
              <w:rPr>
                <w:rFonts w:ascii="Verdana" w:hAnsi="Verdana"/>
              </w:rPr>
            </w:pPr>
            <w:r w:rsidRPr="00ED57BF">
              <w:rPr>
                <w:rFonts w:ascii="Verdana" w:hAnsi="Verdana"/>
              </w:rPr>
              <w:t>100 лв.</w:t>
            </w:r>
          </w:p>
        </w:tc>
      </w:tr>
      <w:tr w:rsidR="00ED57BF" w:rsidRPr="00ED57BF" w:rsidTr="00D56866">
        <w:trPr>
          <w:trHeight w:val="1155"/>
        </w:trPr>
        <w:tc>
          <w:tcPr>
            <w:tcW w:w="914" w:type="dxa"/>
            <w:hideMark/>
          </w:tcPr>
          <w:p w:rsidR="00ED57BF" w:rsidRPr="00ED57BF" w:rsidRDefault="00ED57BF" w:rsidP="00ED57BF">
            <w:pPr>
              <w:spacing w:after="100" w:afterAutospacing="1"/>
              <w:jc w:val="center"/>
              <w:rPr>
                <w:rFonts w:ascii="Verdana" w:hAnsi="Verdana"/>
              </w:rPr>
            </w:pPr>
            <w:r w:rsidRPr="00F77355">
              <w:rPr>
                <w:rFonts w:ascii="Verdana" w:hAnsi="Verdana"/>
                <w:color w:val="0000FF"/>
              </w:rPr>
              <w:lastRenderedPageBreak/>
              <w:t>ТСУ-23</w:t>
            </w:r>
          </w:p>
        </w:tc>
        <w:tc>
          <w:tcPr>
            <w:tcW w:w="3113" w:type="dxa"/>
            <w:hideMark/>
          </w:tcPr>
          <w:p w:rsidR="00ED57BF" w:rsidRPr="00ED57BF" w:rsidRDefault="00ED57BF" w:rsidP="00ED57BF">
            <w:pPr>
              <w:spacing w:after="100" w:afterAutospacing="1"/>
              <w:rPr>
                <w:rFonts w:ascii="Verdana" w:hAnsi="Verdana"/>
              </w:rPr>
            </w:pPr>
            <w:r w:rsidRPr="00ED57BF">
              <w:rPr>
                <w:rFonts w:ascii="Verdana" w:hAnsi="Verdana"/>
              </w:rPr>
              <w:t>Вписване на технически паспорт на строеж в регистъра (чл.176а,ал.5 от ЗУТ)</w:t>
            </w:r>
          </w:p>
        </w:tc>
        <w:tc>
          <w:tcPr>
            <w:tcW w:w="1805" w:type="dxa"/>
            <w:hideMark/>
          </w:tcPr>
          <w:p w:rsidR="00ED57BF" w:rsidRPr="00ED57BF" w:rsidRDefault="00ED57BF" w:rsidP="00ED57BF">
            <w:pPr>
              <w:spacing w:after="100" w:afterAutospacing="1"/>
              <w:jc w:val="center"/>
              <w:rPr>
                <w:rFonts w:ascii="Verdana" w:hAnsi="Verdana"/>
              </w:rPr>
            </w:pPr>
            <w:r w:rsidRPr="00ED57BF">
              <w:rPr>
                <w:rFonts w:ascii="Verdana" w:hAnsi="Verdana"/>
              </w:rPr>
              <w:t>7 дни</w:t>
            </w:r>
          </w:p>
        </w:tc>
        <w:tc>
          <w:tcPr>
            <w:tcW w:w="1681" w:type="dxa"/>
            <w:hideMark/>
          </w:tcPr>
          <w:p w:rsidR="00ED57BF" w:rsidRPr="00ED57BF" w:rsidRDefault="00ED57BF" w:rsidP="00ED57BF">
            <w:pPr>
              <w:spacing w:after="100" w:afterAutospacing="1"/>
              <w:jc w:val="center"/>
              <w:rPr>
                <w:rFonts w:ascii="Verdana" w:hAnsi="Verdana"/>
              </w:rPr>
            </w:pPr>
            <w:r w:rsidRPr="00ED57BF">
              <w:rPr>
                <w:rFonts w:ascii="Verdana" w:hAnsi="Verdana"/>
              </w:rPr>
              <w:t>5.11 €</w:t>
            </w:r>
          </w:p>
        </w:tc>
        <w:tc>
          <w:tcPr>
            <w:tcW w:w="1761" w:type="dxa"/>
            <w:hideMark/>
          </w:tcPr>
          <w:p w:rsidR="00ED57BF" w:rsidRPr="00ED57BF" w:rsidRDefault="00ED57BF" w:rsidP="00ED57BF">
            <w:pPr>
              <w:spacing w:after="100" w:afterAutospacing="1"/>
              <w:jc w:val="center"/>
              <w:rPr>
                <w:rFonts w:ascii="Verdana" w:hAnsi="Verdana"/>
              </w:rPr>
            </w:pPr>
            <w:r w:rsidRPr="00ED57BF">
              <w:rPr>
                <w:rFonts w:ascii="Verdana" w:hAnsi="Verdana"/>
              </w:rPr>
              <w:t>10 лв.</w:t>
            </w:r>
          </w:p>
        </w:tc>
      </w:tr>
      <w:tr w:rsidR="00ED57BF" w:rsidRPr="00ED57BF" w:rsidTr="00D56866">
        <w:trPr>
          <w:trHeight w:val="1710"/>
        </w:trPr>
        <w:tc>
          <w:tcPr>
            <w:tcW w:w="914" w:type="dxa"/>
            <w:vMerge w:val="restart"/>
            <w:hideMark/>
          </w:tcPr>
          <w:p w:rsidR="00ED57BF" w:rsidRPr="00ED57BF" w:rsidRDefault="00DF77F2" w:rsidP="00ED57BF">
            <w:pPr>
              <w:spacing w:after="100" w:afterAutospacing="1"/>
              <w:jc w:val="center"/>
              <w:rPr>
                <w:rFonts w:ascii="Verdana" w:hAnsi="Verdana"/>
                <w:u w:val="single"/>
              </w:rPr>
            </w:pPr>
            <w:hyperlink r:id="rId30" w:history="1">
              <w:r w:rsidR="00ED57BF" w:rsidRPr="00ED57BF">
                <w:rPr>
                  <w:rStyle w:val="af"/>
                  <w:rFonts w:ascii="Verdana" w:eastAsia="MS Mincho" w:hAnsi="Verdana"/>
                </w:rPr>
                <w:t>ТСУ-24 2062</w:t>
              </w:r>
            </w:hyperlink>
          </w:p>
        </w:tc>
        <w:tc>
          <w:tcPr>
            <w:tcW w:w="3113" w:type="dxa"/>
            <w:hideMark/>
          </w:tcPr>
          <w:p w:rsidR="00ED57BF" w:rsidRPr="00ED57BF" w:rsidRDefault="00ED57BF" w:rsidP="00ED57BF">
            <w:pPr>
              <w:spacing w:after="100" w:afterAutospacing="1"/>
              <w:rPr>
                <w:rFonts w:ascii="Verdana" w:hAnsi="Verdana"/>
              </w:rPr>
            </w:pPr>
            <w:r w:rsidRPr="00ED57BF">
              <w:rPr>
                <w:rFonts w:ascii="Verdana" w:hAnsi="Verdana"/>
              </w:rPr>
              <w:t>Регистриране и въвеждане на строежи в експлоатация, издаване на удостворение за въвеждане в експлоатация за видовете строежи от IV и V категория</w:t>
            </w:r>
          </w:p>
        </w:tc>
        <w:tc>
          <w:tcPr>
            <w:tcW w:w="1805" w:type="dxa"/>
            <w:vMerge w:val="restart"/>
            <w:hideMark/>
          </w:tcPr>
          <w:p w:rsidR="00ED57BF" w:rsidRPr="00ED57BF" w:rsidRDefault="00ED57BF" w:rsidP="00ED57BF">
            <w:pPr>
              <w:spacing w:after="100" w:afterAutospacing="1"/>
              <w:jc w:val="center"/>
              <w:rPr>
                <w:rFonts w:ascii="Verdana" w:hAnsi="Verdana"/>
              </w:rPr>
            </w:pPr>
            <w:r w:rsidRPr="00ED57BF">
              <w:rPr>
                <w:rFonts w:ascii="Verdana" w:hAnsi="Verdana"/>
              </w:rPr>
              <w:t>7 дни</w:t>
            </w:r>
          </w:p>
        </w:tc>
        <w:tc>
          <w:tcPr>
            <w:tcW w:w="1681" w:type="dxa"/>
            <w:hideMark/>
          </w:tcPr>
          <w:p w:rsidR="00ED57BF" w:rsidRPr="00ED57BF" w:rsidRDefault="00ED57BF" w:rsidP="00ED57BF">
            <w:pPr>
              <w:spacing w:after="100" w:afterAutospacing="1"/>
              <w:jc w:val="center"/>
              <w:rPr>
                <w:rFonts w:ascii="Verdana" w:hAnsi="Verdana"/>
              </w:rPr>
            </w:pPr>
          </w:p>
        </w:tc>
        <w:tc>
          <w:tcPr>
            <w:tcW w:w="1761" w:type="dxa"/>
            <w:hideMark/>
          </w:tcPr>
          <w:p w:rsidR="00ED57BF" w:rsidRPr="00ED57BF" w:rsidRDefault="00ED57BF" w:rsidP="00ED57BF">
            <w:pPr>
              <w:spacing w:after="100" w:afterAutospacing="1"/>
              <w:jc w:val="center"/>
              <w:rPr>
                <w:rFonts w:ascii="Verdana" w:hAnsi="Verdana"/>
              </w:rPr>
            </w:pPr>
          </w:p>
        </w:tc>
      </w:tr>
      <w:tr w:rsidR="00ED57BF" w:rsidRPr="00ED57BF" w:rsidTr="00D56866">
        <w:trPr>
          <w:trHeight w:val="300"/>
        </w:trPr>
        <w:tc>
          <w:tcPr>
            <w:tcW w:w="914" w:type="dxa"/>
            <w:vMerge/>
            <w:hideMark/>
          </w:tcPr>
          <w:p w:rsidR="00ED57BF" w:rsidRPr="00ED57BF" w:rsidRDefault="00ED57BF" w:rsidP="00ED57BF">
            <w:pPr>
              <w:spacing w:after="100" w:afterAutospacing="1"/>
              <w:jc w:val="center"/>
              <w:rPr>
                <w:rFonts w:ascii="Verdana" w:hAnsi="Verdana"/>
                <w:u w:val="single"/>
              </w:rPr>
            </w:pPr>
          </w:p>
        </w:tc>
        <w:tc>
          <w:tcPr>
            <w:tcW w:w="3113" w:type="dxa"/>
            <w:hideMark/>
          </w:tcPr>
          <w:p w:rsidR="00ED57BF" w:rsidRPr="00ED57BF" w:rsidRDefault="00ED57BF" w:rsidP="00ED57BF">
            <w:pPr>
              <w:spacing w:after="100" w:afterAutospacing="1"/>
              <w:rPr>
                <w:rFonts w:ascii="Verdana" w:hAnsi="Verdana"/>
              </w:rPr>
            </w:pPr>
            <w:r w:rsidRPr="00ED57BF">
              <w:rPr>
                <w:rFonts w:ascii="Verdana" w:hAnsi="Verdana"/>
              </w:rPr>
              <w:t>-          Tърговски обект</w:t>
            </w:r>
          </w:p>
        </w:tc>
        <w:tc>
          <w:tcPr>
            <w:tcW w:w="1805" w:type="dxa"/>
            <w:vMerge/>
            <w:hideMark/>
          </w:tcPr>
          <w:p w:rsidR="00ED57BF" w:rsidRPr="00ED57BF" w:rsidRDefault="00ED57BF" w:rsidP="00ED57BF">
            <w:pPr>
              <w:spacing w:after="100" w:afterAutospacing="1"/>
              <w:jc w:val="center"/>
              <w:rPr>
                <w:rFonts w:ascii="Verdana" w:hAnsi="Verdana"/>
              </w:rPr>
            </w:pPr>
          </w:p>
        </w:tc>
        <w:tc>
          <w:tcPr>
            <w:tcW w:w="1681" w:type="dxa"/>
            <w:hideMark/>
          </w:tcPr>
          <w:p w:rsidR="00ED57BF" w:rsidRPr="00ED57BF" w:rsidRDefault="00ED57BF" w:rsidP="00ED57BF">
            <w:pPr>
              <w:spacing w:after="100" w:afterAutospacing="1"/>
              <w:jc w:val="center"/>
              <w:rPr>
                <w:rFonts w:ascii="Verdana" w:hAnsi="Verdana"/>
              </w:rPr>
            </w:pPr>
            <w:r w:rsidRPr="00ED57BF">
              <w:rPr>
                <w:rFonts w:ascii="Verdana" w:hAnsi="Verdana"/>
              </w:rPr>
              <w:t>178.95 €</w:t>
            </w:r>
          </w:p>
        </w:tc>
        <w:tc>
          <w:tcPr>
            <w:tcW w:w="1761" w:type="dxa"/>
            <w:hideMark/>
          </w:tcPr>
          <w:p w:rsidR="00ED57BF" w:rsidRPr="00ED57BF" w:rsidRDefault="00ED57BF" w:rsidP="00ED57BF">
            <w:pPr>
              <w:spacing w:after="100" w:afterAutospacing="1"/>
              <w:jc w:val="center"/>
              <w:rPr>
                <w:rFonts w:ascii="Verdana" w:hAnsi="Verdana"/>
              </w:rPr>
            </w:pPr>
            <w:r w:rsidRPr="00ED57BF">
              <w:rPr>
                <w:rFonts w:ascii="Verdana" w:hAnsi="Verdana"/>
              </w:rPr>
              <w:t>350 лв.</w:t>
            </w:r>
          </w:p>
        </w:tc>
      </w:tr>
      <w:tr w:rsidR="00ED57BF" w:rsidRPr="00ED57BF" w:rsidTr="00D56866">
        <w:trPr>
          <w:trHeight w:val="1740"/>
        </w:trPr>
        <w:tc>
          <w:tcPr>
            <w:tcW w:w="914" w:type="dxa"/>
            <w:vMerge/>
            <w:hideMark/>
          </w:tcPr>
          <w:p w:rsidR="00ED57BF" w:rsidRPr="00ED57BF" w:rsidRDefault="00ED57BF" w:rsidP="00ED57BF">
            <w:pPr>
              <w:spacing w:after="100" w:afterAutospacing="1"/>
              <w:jc w:val="center"/>
              <w:rPr>
                <w:rFonts w:ascii="Verdana" w:hAnsi="Verdana"/>
                <w:u w:val="single"/>
              </w:rPr>
            </w:pPr>
          </w:p>
        </w:tc>
        <w:tc>
          <w:tcPr>
            <w:tcW w:w="3113" w:type="dxa"/>
            <w:hideMark/>
          </w:tcPr>
          <w:p w:rsidR="00ED57BF" w:rsidRPr="00ED57BF" w:rsidRDefault="00ED57BF" w:rsidP="00ED57BF">
            <w:pPr>
              <w:spacing w:after="100" w:afterAutospacing="1"/>
              <w:rPr>
                <w:rFonts w:ascii="Verdana" w:hAnsi="Verdana"/>
              </w:rPr>
            </w:pPr>
            <w:r w:rsidRPr="00ED57BF">
              <w:rPr>
                <w:rFonts w:ascii="Verdana" w:hAnsi="Verdana"/>
              </w:rPr>
              <w:t>- Производствен обект</w:t>
            </w:r>
          </w:p>
        </w:tc>
        <w:tc>
          <w:tcPr>
            <w:tcW w:w="1805" w:type="dxa"/>
            <w:vMerge/>
            <w:hideMark/>
          </w:tcPr>
          <w:p w:rsidR="00ED57BF" w:rsidRPr="00ED57BF" w:rsidRDefault="00ED57BF" w:rsidP="00ED57BF">
            <w:pPr>
              <w:spacing w:after="100" w:afterAutospacing="1"/>
              <w:jc w:val="center"/>
              <w:rPr>
                <w:rFonts w:ascii="Verdana" w:hAnsi="Verdana"/>
              </w:rPr>
            </w:pPr>
          </w:p>
        </w:tc>
        <w:tc>
          <w:tcPr>
            <w:tcW w:w="1681" w:type="dxa"/>
            <w:hideMark/>
          </w:tcPr>
          <w:p w:rsidR="00ED57BF" w:rsidRPr="00ED57BF" w:rsidRDefault="00ED57BF" w:rsidP="00ED57BF">
            <w:pPr>
              <w:spacing w:after="100" w:afterAutospacing="1"/>
              <w:jc w:val="center"/>
              <w:rPr>
                <w:rFonts w:ascii="Verdana" w:hAnsi="Verdana"/>
              </w:rPr>
            </w:pPr>
            <w:r w:rsidRPr="00ED57BF">
              <w:rPr>
                <w:rFonts w:ascii="Verdana" w:hAnsi="Verdana"/>
              </w:rPr>
              <w:t>0.77 € на кв.м., но не по малко от 153.39 € и не повече от 383.47 €</w:t>
            </w:r>
          </w:p>
        </w:tc>
        <w:tc>
          <w:tcPr>
            <w:tcW w:w="1761" w:type="dxa"/>
            <w:hideMark/>
          </w:tcPr>
          <w:p w:rsidR="00ED57BF" w:rsidRPr="00ED57BF" w:rsidRDefault="00ED57BF" w:rsidP="00ED57BF">
            <w:pPr>
              <w:spacing w:after="100" w:afterAutospacing="1"/>
              <w:jc w:val="center"/>
              <w:rPr>
                <w:rFonts w:ascii="Verdana" w:hAnsi="Verdana"/>
              </w:rPr>
            </w:pPr>
            <w:r w:rsidRPr="00ED57BF">
              <w:rPr>
                <w:rFonts w:ascii="Verdana" w:hAnsi="Verdana"/>
              </w:rPr>
              <w:t>1.5 лв. на кв.м., но не по малко от 300 лв. и не повече от 750лв.</w:t>
            </w:r>
          </w:p>
        </w:tc>
      </w:tr>
      <w:tr w:rsidR="00ED57BF" w:rsidRPr="00ED57BF" w:rsidTr="00D56866">
        <w:trPr>
          <w:trHeight w:val="1755"/>
        </w:trPr>
        <w:tc>
          <w:tcPr>
            <w:tcW w:w="914" w:type="dxa"/>
            <w:vMerge/>
            <w:hideMark/>
          </w:tcPr>
          <w:p w:rsidR="00ED57BF" w:rsidRPr="00ED57BF" w:rsidRDefault="00ED57BF" w:rsidP="00ED57BF">
            <w:pPr>
              <w:spacing w:after="100" w:afterAutospacing="1"/>
              <w:jc w:val="center"/>
              <w:rPr>
                <w:rFonts w:ascii="Verdana" w:hAnsi="Verdana"/>
                <w:u w:val="single"/>
              </w:rPr>
            </w:pPr>
          </w:p>
        </w:tc>
        <w:tc>
          <w:tcPr>
            <w:tcW w:w="3113" w:type="dxa"/>
            <w:hideMark/>
          </w:tcPr>
          <w:p w:rsidR="00ED57BF" w:rsidRPr="00ED57BF" w:rsidRDefault="00ED57BF" w:rsidP="00ED57BF">
            <w:pPr>
              <w:spacing w:after="100" w:afterAutospacing="1"/>
              <w:rPr>
                <w:rFonts w:ascii="Verdana" w:hAnsi="Verdana"/>
              </w:rPr>
            </w:pPr>
            <w:r w:rsidRPr="00ED57BF">
              <w:rPr>
                <w:rFonts w:ascii="Verdana" w:hAnsi="Verdana"/>
              </w:rPr>
              <w:t>- Жилищна сграда</w:t>
            </w:r>
          </w:p>
        </w:tc>
        <w:tc>
          <w:tcPr>
            <w:tcW w:w="1805" w:type="dxa"/>
            <w:vMerge/>
            <w:hideMark/>
          </w:tcPr>
          <w:p w:rsidR="00ED57BF" w:rsidRPr="00ED57BF" w:rsidRDefault="00ED57BF" w:rsidP="00ED57BF">
            <w:pPr>
              <w:spacing w:after="100" w:afterAutospacing="1"/>
              <w:jc w:val="center"/>
              <w:rPr>
                <w:rFonts w:ascii="Verdana" w:hAnsi="Verdana"/>
              </w:rPr>
            </w:pPr>
          </w:p>
        </w:tc>
        <w:tc>
          <w:tcPr>
            <w:tcW w:w="1681" w:type="dxa"/>
            <w:hideMark/>
          </w:tcPr>
          <w:p w:rsidR="00ED57BF" w:rsidRPr="00ED57BF" w:rsidRDefault="00ED57BF" w:rsidP="00ED57BF">
            <w:pPr>
              <w:spacing w:after="100" w:afterAutospacing="1"/>
              <w:jc w:val="center"/>
              <w:rPr>
                <w:rFonts w:ascii="Verdana" w:hAnsi="Verdana"/>
              </w:rPr>
            </w:pPr>
            <w:r w:rsidRPr="00ED57BF">
              <w:rPr>
                <w:rFonts w:ascii="Verdana" w:hAnsi="Verdana"/>
              </w:rPr>
              <w:t>0.26 € на кв.м., но не по малко от 51.13 € и не повече от 255.65 €</w:t>
            </w:r>
          </w:p>
        </w:tc>
        <w:tc>
          <w:tcPr>
            <w:tcW w:w="1761" w:type="dxa"/>
            <w:hideMark/>
          </w:tcPr>
          <w:p w:rsidR="00ED57BF" w:rsidRPr="00ED57BF" w:rsidRDefault="00ED57BF" w:rsidP="00ED57BF">
            <w:pPr>
              <w:spacing w:after="100" w:afterAutospacing="1"/>
              <w:jc w:val="center"/>
              <w:rPr>
                <w:rFonts w:ascii="Verdana" w:hAnsi="Verdana"/>
              </w:rPr>
            </w:pPr>
            <w:r w:rsidRPr="00ED57BF">
              <w:rPr>
                <w:rFonts w:ascii="Verdana" w:hAnsi="Verdana"/>
              </w:rPr>
              <w:t>0.5 лв. на кв.м., но не по малко от 100лв. и не повече от 500лв.</w:t>
            </w:r>
          </w:p>
        </w:tc>
      </w:tr>
      <w:tr w:rsidR="00ED57BF" w:rsidRPr="00ED57BF" w:rsidTr="00D56866">
        <w:trPr>
          <w:trHeight w:val="1770"/>
        </w:trPr>
        <w:tc>
          <w:tcPr>
            <w:tcW w:w="914" w:type="dxa"/>
            <w:vMerge/>
            <w:hideMark/>
          </w:tcPr>
          <w:p w:rsidR="00ED57BF" w:rsidRPr="00ED57BF" w:rsidRDefault="00ED57BF" w:rsidP="00ED57BF">
            <w:pPr>
              <w:spacing w:after="100" w:afterAutospacing="1"/>
              <w:jc w:val="center"/>
              <w:rPr>
                <w:rFonts w:ascii="Verdana" w:hAnsi="Verdana"/>
                <w:u w:val="single"/>
              </w:rPr>
            </w:pPr>
          </w:p>
        </w:tc>
        <w:tc>
          <w:tcPr>
            <w:tcW w:w="3113" w:type="dxa"/>
            <w:hideMark/>
          </w:tcPr>
          <w:p w:rsidR="00ED57BF" w:rsidRPr="00ED57BF" w:rsidRDefault="00ED57BF" w:rsidP="00ED57BF">
            <w:pPr>
              <w:spacing w:after="100" w:afterAutospacing="1"/>
              <w:rPr>
                <w:rFonts w:ascii="Verdana" w:hAnsi="Verdana"/>
              </w:rPr>
            </w:pPr>
            <w:r w:rsidRPr="00ED57BF">
              <w:rPr>
                <w:rFonts w:ascii="Verdana" w:hAnsi="Verdana"/>
              </w:rPr>
              <w:t>- Обществено обслужващи сгради</w:t>
            </w:r>
          </w:p>
        </w:tc>
        <w:tc>
          <w:tcPr>
            <w:tcW w:w="1805" w:type="dxa"/>
            <w:vMerge/>
            <w:hideMark/>
          </w:tcPr>
          <w:p w:rsidR="00ED57BF" w:rsidRPr="00ED57BF" w:rsidRDefault="00ED57BF" w:rsidP="00ED57BF">
            <w:pPr>
              <w:spacing w:after="100" w:afterAutospacing="1"/>
              <w:jc w:val="center"/>
              <w:rPr>
                <w:rFonts w:ascii="Verdana" w:hAnsi="Verdana"/>
              </w:rPr>
            </w:pPr>
          </w:p>
        </w:tc>
        <w:tc>
          <w:tcPr>
            <w:tcW w:w="1681" w:type="dxa"/>
            <w:hideMark/>
          </w:tcPr>
          <w:p w:rsidR="00ED57BF" w:rsidRPr="00ED57BF" w:rsidRDefault="00ED57BF" w:rsidP="00ED57BF">
            <w:pPr>
              <w:spacing w:after="100" w:afterAutospacing="1"/>
              <w:jc w:val="center"/>
              <w:rPr>
                <w:rFonts w:ascii="Verdana" w:hAnsi="Verdana"/>
              </w:rPr>
            </w:pPr>
            <w:r w:rsidRPr="00ED57BF">
              <w:rPr>
                <w:rFonts w:ascii="Verdana" w:hAnsi="Verdana"/>
              </w:rPr>
              <w:t>0.51 € на кв.м.РЗП, но не по малко от 102.26 € и не повече от 383.47 €</w:t>
            </w:r>
          </w:p>
        </w:tc>
        <w:tc>
          <w:tcPr>
            <w:tcW w:w="1761" w:type="dxa"/>
            <w:hideMark/>
          </w:tcPr>
          <w:p w:rsidR="00ED57BF" w:rsidRPr="00ED57BF" w:rsidRDefault="00ED57BF" w:rsidP="00ED57BF">
            <w:pPr>
              <w:spacing w:after="100" w:afterAutospacing="1"/>
              <w:jc w:val="center"/>
              <w:rPr>
                <w:rFonts w:ascii="Verdana" w:hAnsi="Verdana"/>
              </w:rPr>
            </w:pPr>
            <w:r w:rsidRPr="00ED57BF">
              <w:rPr>
                <w:rFonts w:ascii="Verdana" w:hAnsi="Verdana"/>
              </w:rPr>
              <w:t>1 лв. на кв.м.РЗП, но не по малко от 200лв. и не повече от 750 лв.</w:t>
            </w:r>
          </w:p>
        </w:tc>
      </w:tr>
      <w:tr w:rsidR="00ED57BF" w:rsidRPr="00ED57BF" w:rsidTr="00D56866">
        <w:trPr>
          <w:trHeight w:val="1095"/>
        </w:trPr>
        <w:tc>
          <w:tcPr>
            <w:tcW w:w="914" w:type="dxa"/>
            <w:hideMark/>
          </w:tcPr>
          <w:p w:rsidR="00ED57BF" w:rsidRPr="00ED57BF" w:rsidRDefault="00DF77F2" w:rsidP="00ED57BF">
            <w:pPr>
              <w:spacing w:after="100" w:afterAutospacing="1"/>
              <w:jc w:val="center"/>
              <w:rPr>
                <w:rFonts w:ascii="Verdana" w:hAnsi="Verdana"/>
                <w:u w:val="single"/>
              </w:rPr>
            </w:pPr>
            <w:hyperlink r:id="rId31" w:history="1">
              <w:r w:rsidR="00ED57BF" w:rsidRPr="00ED57BF">
                <w:rPr>
                  <w:rStyle w:val="af"/>
                  <w:rFonts w:ascii="Verdana" w:eastAsia="MS Mincho" w:hAnsi="Verdana"/>
                </w:rPr>
                <w:t>ТСУ-25 2084</w:t>
              </w:r>
            </w:hyperlink>
          </w:p>
        </w:tc>
        <w:tc>
          <w:tcPr>
            <w:tcW w:w="3113" w:type="dxa"/>
            <w:hideMark/>
          </w:tcPr>
          <w:p w:rsidR="00ED57BF" w:rsidRPr="00ED57BF" w:rsidRDefault="00ED57BF" w:rsidP="00ED57BF">
            <w:pPr>
              <w:spacing w:after="100" w:afterAutospacing="1"/>
              <w:rPr>
                <w:rFonts w:ascii="Verdana" w:hAnsi="Verdana"/>
              </w:rPr>
            </w:pPr>
            <w:r w:rsidRPr="00ED57BF">
              <w:rPr>
                <w:rFonts w:ascii="Verdana" w:hAnsi="Verdana"/>
              </w:rPr>
              <w:t>Издаване на удостоверение за търпимост на строеж</w:t>
            </w:r>
          </w:p>
        </w:tc>
        <w:tc>
          <w:tcPr>
            <w:tcW w:w="1805" w:type="dxa"/>
            <w:hideMark/>
          </w:tcPr>
          <w:p w:rsidR="00ED57BF" w:rsidRPr="00ED57BF" w:rsidRDefault="00ED57BF" w:rsidP="00ED57BF">
            <w:pPr>
              <w:spacing w:after="100" w:afterAutospacing="1"/>
              <w:jc w:val="center"/>
              <w:rPr>
                <w:rFonts w:ascii="Verdana" w:hAnsi="Verdana"/>
              </w:rPr>
            </w:pPr>
            <w:r w:rsidRPr="00ED57BF">
              <w:rPr>
                <w:rFonts w:ascii="Verdana" w:hAnsi="Verdana"/>
              </w:rPr>
              <w:t>30 дни</w:t>
            </w:r>
          </w:p>
        </w:tc>
        <w:tc>
          <w:tcPr>
            <w:tcW w:w="1681" w:type="dxa"/>
            <w:hideMark/>
          </w:tcPr>
          <w:p w:rsidR="00ED57BF" w:rsidRPr="00ED57BF" w:rsidRDefault="00ED57BF" w:rsidP="00ED57BF">
            <w:pPr>
              <w:spacing w:after="100" w:afterAutospacing="1"/>
              <w:jc w:val="center"/>
              <w:rPr>
                <w:rFonts w:ascii="Verdana" w:hAnsi="Verdana"/>
              </w:rPr>
            </w:pPr>
            <w:r w:rsidRPr="00ED57BF">
              <w:rPr>
                <w:rFonts w:ascii="Verdana" w:hAnsi="Verdana"/>
              </w:rPr>
              <w:t>51.13 €</w:t>
            </w:r>
          </w:p>
        </w:tc>
        <w:tc>
          <w:tcPr>
            <w:tcW w:w="1761" w:type="dxa"/>
            <w:hideMark/>
          </w:tcPr>
          <w:p w:rsidR="00ED57BF" w:rsidRPr="00ED57BF" w:rsidRDefault="00ED57BF" w:rsidP="00ED57BF">
            <w:pPr>
              <w:spacing w:after="100" w:afterAutospacing="1"/>
              <w:jc w:val="center"/>
              <w:rPr>
                <w:rFonts w:ascii="Verdana" w:hAnsi="Verdana"/>
              </w:rPr>
            </w:pPr>
            <w:r w:rsidRPr="00ED57BF">
              <w:rPr>
                <w:rFonts w:ascii="Verdana" w:hAnsi="Verdana"/>
              </w:rPr>
              <w:t>100 лв.</w:t>
            </w:r>
          </w:p>
        </w:tc>
      </w:tr>
      <w:tr w:rsidR="00ED57BF" w:rsidRPr="00ED57BF" w:rsidTr="00D56866">
        <w:trPr>
          <w:trHeight w:val="945"/>
        </w:trPr>
        <w:tc>
          <w:tcPr>
            <w:tcW w:w="914" w:type="dxa"/>
            <w:hideMark/>
          </w:tcPr>
          <w:p w:rsidR="00ED57BF" w:rsidRPr="00ED57BF" w:rsidRDefault="00ED57BF" w:rsidP="00ED57BF">
            <w:pPr>
              <w:spacing w:after="100" w:afterAutospacing="1"/>
              <w:jc w:val="center"/>
              <w:rPr>
                <w:rFonts w:ascii="Verdana" w:hAnsi="Verdana"/>
              </w:rPr>
            </w:pPr>
            <w:r w:rsidRPr="00F77355">
              <w:rPr>
                <w:rFonts w:ascii="Verdana" w:hAnsi="Verdana"/>
                <w:color w:val="0000FF"/>
              </w:rPr>
              <w:t>ТСУ-26</w:t>
            </w:r>
          </w:p>
        </w:tc>
        <w:tc>
          <w:tcPr>
            <w:tcW w:w="3113" w:type="dxa"/>
            <w:hideMark/>
          </w:tcPr>
          <w:p w:rsidR="00ED57BF" w:rsidRPr="00ED57BF" w:rsidRDefault="00ED57BF" w:rsidP="00ED57BF">
            <w:pPr>
              <w:spacing w:after="100" w:afterAutospacing="1"/>
              <w:rPr>
                <w:rFonts w:ascii="Verdana" w:hAnsi="Verdana"/>
              </w:rPr>
            </w:pPr>
            <w:r w:rsidRPr="00ED57BF">
              <w:rPr>
                <w:rFonts w:ascii="Verdana" w:hAnsi="Verdana"/>
              </w:rPr>
              <w:t>Проверка на място и обследване на строежи за търпимост</w:t>
            </w:r>
          </w:p>
        </w:tc>
        <w:tc>
          <w:tcPr>
            <w:tcW w:w="1805" w:type="dxa"/>
            <w:hideMark/>
          </w:tcPr>
          <w:p w:rsidR="00ED57BF" w:rsidRPr="00ED57BF" w:rsidRDefault="00ED57BF" w:rsidP="00ED57BF">
            <w:pPr>
              <w:spacing w:after="100" w:afterAutospacing="1"/>
              <w:jc w:val="center"/>
              <w:rPr>
                <w:rFonts w:ascii="Verdana" w:hAnsi="Verdana"/>
              </w:rPr>
            </w:pPr>
            <w:r w:rsidRPr="00ED57BF">
              <w:rPr>
                <w:rFonts w:ascii="Verdana" w:hAnsi="Verdana"/>
              </w:rPr>
              <w:t>30 дни</w:t>
            </w:r>
          </w:p>
        </w:tc>
        <w:tc>
          <w:tcPr>
            <w:tcW w:w="1681" w:type="dxa"/>
            <w:hideMark/>
          </w:tcPr>
          <w:p w:rsidR="00ED57BF" w:rsidRPr="00ED57BF" w:rsidRDefault="00ED57BF" w:rsidP="00ED57BF">
            <w:pPr>
              <w:spacing w:after="100" w:afterAutospacing="1"/>
              <w:jc w:val="center"/>
              <w:rPr>
                <w:rFonts w:ascii="Verdana" w:hAnsi="Verdana"/>
              </w:rPr>
            </w:pPr>
            <w:r w:rsidRPr="00ED57BF">
              <w:rPr>
                <w:rFonts w:ascii="Verdana" w:hAnsi="Verdana"/>
              </w:rPr>
              <w:t>25.56 €</w:t>
            </w:r>
          </w:p>
        </w:tc>
        <w:tc>
          <w:tcPr>
            <w:tcW w:w="1761" w:type="dxa"/>
            <w:hideMark/>
          </w:tcPr>
          <w:p w:rsidR="00ED57BF" w:rsidRPr="00ED57BF" w:rsidRDefault="00ED57BF" w:rsidP="00ED57BF">
            <w:pPr>
              <w:spacing w:after="100" w:afterAutospacing="1"/>
              <w:jc w:val="center"/>
              <w:rPr>
                <w:rFonts w:ascii="Verdana" w:hAnsi="Verdana"/>
              </w:rPr>
            </w:pPr>
            <w:r w:rsidRPr="00ED57BF">
              <w:rPr>
                <w:rFonts w:ascii="Verdana" w:hAnsi="Verdana"/>
              </w:rPr>
              <w:t>50 лв.</w:t>
            </w:r>
          </w:p>
        </w:tc>
      </w:tr>
      <w:tr w:rsidR="00ED57BF" w:rsidRPr="00ED57BF" w:rsidTr="00D56866">
        <w:trPr>
          <w:trHeight w:val="1725"/>
        </w:trPr>
        <w:tc>
          <w:tcPr>
            <w:tcW w:w="914" w:type="dxa"/>
            <w:hideMark/>
          </w:tcPr>
          <w:p w:rsidR="00ED57BF" w:rsidRPr="00ED57BF" w:rsidRDefault="00DF77F2" w:rsidP="00ED57BF">
            <w:pPr>
              <w:spacing w:after="100" w:afterAutospacing="1"/>
              <w:jc w:val="center"/>
              <w:rPr>
                <w:rFonts w:ascii="Verdana" w:hAnsi="Verdana"/>
                <w:u w:val="single"/>
              </w:rPr>
            </w:pPr>
            <w:hyperlink r:id="rId32" w:history="1">
              <w:r w:rsidR="00ED57BF" w:rsidRPr="00ED57BF">
                <w:rPr>
                  <w:rStyle w:val="af"/>
                  <w:rFonts w:ascii="Verdana" w:eastAsia="MS Mincho" w:hAnsi="Verdana"/>
                </w:rPr>
                <w:t>ТСУ-27 1990</w:t>
              </w:r>
            </w:hyperlink>
          </w:p>
        </w:tc>
        <w:tc>
          <w:tcPr>
            <w:tcW w:w="3113" w:type="dxa"/>
            <w:hideMark/>
          </w:tcPr>
          <w:p w:rsidR="00ED57BF" w:rsidRPr="00ED57BF" w:rsidRDefault="00ED57BF" w:rsidP="00ED57BF">
            <w:pPr>
              <w:spacing w:after="100" w:afterAutospacing="1"/>
              <w:rPr>
                <w:rFonts w:ascii="Verdana" w:hAnsi="Verdana"/>
              </w:rPr>
            </w:pPr>
            <w:r w:rsidRPr="00ED57BF">
              <w:rPr>
                <w:rFonts w:ascii="Verdana" w:hAnsi="Verdana"/>
              </w:rPr>
              <w:t xml:space="preserve">Осъществяване на контрол по строителството при откриване на строителна площадка и определяне на строителна линия и ниво на строежа </w:t>
            </w:r>
          </w:p>
        </w:tc>
        <w:tc>
          <w:tcPr>
            <w:tcW w:w="1805" w:type="dxa"/>
            <w:hideMark/>
          </w:tcPr>
          <w:p w:rsidR="00ED57BF" w:rsidRPr="00ED57BF" w:rsidRDefault="00ED57BF" w:rsidP="00ED57BF">
            <w:pPr>
              <w:spacing w:after="100" w:afterAutospacing="1"/>
              <w:jc w:val="center"/>
              <w:rPr>
                <w:rFonts w:ascii="Verdana" w:hAnsi="Verdana"/>
              </w:rPr>
            </w:pPr>
            <w:r w:rsidRPr="00ED57BF">
              <w:rPr>
                <w:rFonts w:ascii="Verdana" w:hAnsi="Verdana"/>
              </w:rPr>
              <w:t>-</w:t>
            </w:r>
          </w:p>
        </w:tc>
        <w:tc>
          <w:tcPr>
            <w:tcW w:w="1681" w:type="dxa"/>
            <w:hideMark/>
          </w:tcPr>
          <w:p w:rsidR="00ED57BF" w:rsidRPr="00ED57BF" w:rsidRDefault="00ED57BF" w:rsidP="00ED57BF">
            <w:pPr>
              <w:spacing w:after="100" w:afterAutospacing="1"/>
              <w:jc w:val="center"/>
              <w:rPr>
                <w:rFonts w:ascii="Verdana" w:hAnsi="Verdana"/>
              </w:rPr>
            </w:pPr>
            <w:r w:rsidRPr="00ED57BF">
              <w:rPr>
                <w:rFonts w:ascii="Verdana" w:hAnsi="Verdana"/>
              </w:rPr>
              <w:t>15.34 €</w:t>
            </w:r>
          </w:p>
        </w:tc>
        <w:tc>
          <w:tcPr>
            <w:tcW w:w="1761" w:type="dxa"/>
            <w:hideMark/>
          </w:tcPr>
          <w:p w:rsidR="00ED57BF" w:rsidRPr="00ED57BF" w:rsidRDefault="00ED57BF" w:rsidP="00ED57BF">
            <w:pPr>
              <w:spacing w:after="100" w:afterAutospacing="1"/>
              <w:jc w:val="center"/>
              <w:rPr>
                <w:rFonts w:ascii="Verdana" w:hAnsi="Verdana"/>
              </w:rPr>
            </w:pPr>
            <w:r w:rsidRPr="00ED57BF">
              <w:rPr>
                <w:rFonts w:ascii="Verdana" w:hAnsi="Verdana"/>
              </w:rPr>
              <w:t>30 лв.</w:t>
            </w:r>
          </w:p>
        </w:tc>
      </w:tr>
      <w:tr w:rsidR="00ED57BF" w:rsidRPr="00ED57BF" w:rsidTr="00D56866">
        <w:trPr>
          <w:trHeight w:val="1800"/>
        </w:trPr>
        <w:tc>
          <w:tcPr>
            <w:tcW w:w="914" w:type="dxa"/>
            <w:hideMark/>
          </w:tcPr>
          <w:p w:rsidR="00ED57BF" w:rsidRPr="00ED57BF" w:rsidRDefault="00DF77F2" w:rsidP="00ED57BF">
            <w:pPr>
              <w:spacing w:after="100" w:afterAutospacing="1"/>
              <w:jc w:val="center"/>
              <w:rPr>
                <w:rFonts w:ascii="Verdana" w:hAnsi="Verdana"/>
                <w:u w:val="single"/>
              </w:rPr>
            </w:pPr>
            <w:hyperlink r:id="rId33" w:history="1">
              <w:r w:rsidR="00ED57BF" w:rsidRPr="00ED57BF">
                <w:rPr>
                  <w:rStyle w:val="af"/>
                  <w:rFonts w:ascii="Verdana" w:eastAsia="MS Mincho" w:hAnsi="Verdana"/>
                </w:rPr>
                <w:t>ТСУ-28 2098</w:t>
              </w:r>
            </w:hyperlink>
          </w:p>
        </w:tc>
        <w:tc>
          <w:tcPr>
            <w:tcW w:w="3113" w:type="dxa"/>
            <w:hideMark/>
          </w:tcPr>
          <w:p w:rsidR="00ED57BF" w:rsidRPr="00ED57BF" w:rsidRDefault="00ED57BF" w:rsidP="00ED57BF">
            <w:pPr>
              <w:spacing w:after="100" w:afterAutospacing="1"/>
              <w:rPr>
                <w:rFonts w:ascii="Verdana" w:hAnsi="Verdana"/>
              </w:rPr>
            </w:pPr>
            <w:r w:rsidRPr="00ED57BF">
              <w:rPr>
                <w:rFonts w:ascii="Verdana" w:hAnsi="Verdana"/>
              </w:rPr>
              <w:t xml:space="preserve">Проверка на установяване на съответствието на строежа с издадените строителна книжа и за това, че подробният устройствен план е приложен по отношение на застрояване </w:t>
            </w:r>
          </w:p>
        </w:tc>
        <w:tc>
          <w:tcPr>
            <w:tcW w:w="1805" w:type="dxa"/>
            <w:hideMark/>
          </w:tcPr>
          <w:p w:rsidR="00ED57BF" w:rsidRPr="00ED57BF" w:rsidRDefault="00ED57BF" w:rsidP="00ED57BF">
            <w:pPr>
              <w:spacing w:after="100" w:afterAutospacing="1"/>
              <w:jc w:val="center"/>
              <w:rPr>
                <w:rFonts w:ascii="Verdana" w:hAnsi="Verdana"/>
              </w:rPr>
            </w:pPr>
            <w:r w:rsidRPr="00ED57BF">
              <w:rPr>
                <w:rFonts w:ascii="Verdana" w:hAnsi="Verdana"/>
              </w:rPr>
              <w:t>-</w:t>
            </w:r>
          </w:p>
        </w:tc>
        <w:tc>
          <w:tcPr>
            <w:tcW w:w="1681" w:type="dxa"/>
            <w:hideMark/>
          </w:tcPr>
          <w:p w:rsidR="00ED57BF" w:rsidRPr="00ED57BF" w:rsidRDefault="00ED57BF" w:rsidP="00ED57BF">
            <w:pPr>
              <w:spacing w:after="100" w:afterAutospacing="1"/>
              <w:jc w:val="center"/>
              <w:rPr>
                <w:rFonts w:ascii="Verdana" w:hAnsi="Verdana"/>
              </w:rPr>
            </w:pPr>
            <w:r w:rsidRPr="00ED57BF">
              <w:rPr>
                <w:rFonts w:ascii="Verdana" w:hAnsi="Verdana"/>
              </w:rPr>
              <w:t>15.34 €</w:t>
            </w:r>
          </w:p>
        </w:tc>
        <w:tc>
          <w:tcPr>
            <w:tcW w:w="1761" w:type="dxa"/>
            <w:hideMark/>
          </w:tcPr>
          <w:p w:rsidR="00ED57BF" w:rsidRPr="00ED57BF" w:rsidRDefault="00ED57BF" w:rsidP="00ED57BF">
            <w:pPr>
              <w:spacing w:after="100" w:afterAutospacing="1"/>
              <w:jc w:val="center"/>
              <w:rPr>
                <w:rFonts w:ascii="Verdana" w:hAnsi="Verdana"/>
              </w:rPr>
            </w:pPr>
            <w:r w:rsidRPr="00ED57BF">
              <w:rPr>
                <w:rFonts w:ascii="Verdana" w:hAnsi="Verdana"/>
              </w:rPr>
              <w:t>30 лв.</w:t>
            </w:r>
          </w:p>
        </w:tc>
      </w:tr>
      <w:tr w:rsidR="00ED57BF" w:rsidRPr="00ED57BF" w:rsidTr="00D56866">
        <w:trPr>
          <w:trHeight w:val="1200"/>
        </w:trPr>
        <w:tc>
          <w:tcPr>
            <w:tcW w:w="914" w:type="dxa"/>
            <w:hideMark/>
          </w:tcPr>
          <w:p w:rsidR="00ED57BF" w:rsidRPr="00ED57BF" w:rsidRDefault="00DF77F2" w:rsidP="00ED57BF">
            <w:pPr>
              <w:spacing w:after="100" w:afterAutospacing="1"/>
              <w:jc w:val="center"/>
              <w:rPr>
                <w:rFonts w:ascii="Verdana" w:hAnsi="Verdana"/>
                <w:u w:val="single"/>
              </w:rPr>
            </w:pPr>
            <w:hyperlink r:id="rId34" w:history="1">
              <w:r w:rsidR="00ED57BF" w:rsidRPr="00ED57BF">
                <w:rPr>
                  <w:rStyle w:val="af"/>
                  <w:rFonts w:ascii="Verdana" w:eastAsia="MS Mincho" w:hAnsi="Verdana"/>
                </w:rPr>
                <w:t>ТСУ-29 2114</w:t>
              </w:r>
            </w:hyperlink>
          </w:p>
        </w:tc>
        <w:tc>
          <w:tcPr>
            <w:tcW w:w="3113" w:type="dxa"/>
            <w:hideMark/>
          </w:tcPr>
          <w:p w:rsidR="00ED57BF" w:rsidRPr="00ED57BF" w:rsidRDefault="00ED57BF" w:rsidP="00ED57BF">
            <w:pPr>
              <w:spacing w:after="100" w:afterAutospacing="1"/>
              <w:rPr>
                <w:rFonts w:ascii="Verdana" w:hAnsi="Verdana"/>
              </w:rPr>
            </w:pPr>
            <w:r w:rsidRPr="00ED57BF">
              <w:rPr>
                <w:rFonts w:ascii="Verdana" w:hAnsi="Verdana"/>
              </w:rPr>
              <w:t xml:space="preserve">Издаване на заповед за учредяване на право на преминаване през чужди имоти </w:t>
            </w:r>
          </w:p>
        </w:tc>
        <w:tc>
          <w:tcPr>
            <w:tcW w:w="1805" w:type="dxa"/>
            <w:hideMark/>
          </w:tcPr>
          <w:p w:rsidR="00ED57BF" w:rsidRPr="00ED57BF" w:rsidRDefault="00ED57BF" w:rsidP="00ED57BF">
            <w:pPr>
              <w:spacing w:after="100" w:afterAutospacing="1"/>
              <w:jc w:val="center"/>
              <w:rPr>
                <w:rFonts w:ascii="Verdana" w:hAnsi="Verdana"/>
              </w:rPr>
            </w:pPr>
            <w:r w:rsidRPr="00ED57BF">
              <w:rPr>
                <w:rFonts w:ascii="Verdana" w:hAnsi="Verdana"/>
              </w:rPr>
              <w:t>1 месец</w:t>
            </w:r>
          </w:p>
        </w:tc>
        <w:tc>
          <w:tcPr>
            <w:tcW w:w="1681" w:type="dxa"/>
            <w:hideMark/>
          </w:tcPr>
          <w:p w:rsidR="00ED57BF" w:rsidRPr="00ED57BF" w:rsidRDefault="00ED57BF" w:rsidP="00ED57BF">
            <w:pPr>
              <w:spacing w:after="100" w:afterAutospacing="1"/>
              <w:jc w:val="center"/>
              <w:rPr>
                <w:rFonts w:ascii="Verdana" w:hAnsi="Verdana"/>
              </w:rPr>
            </w:pPr>
            <w:r w:rsidRPr="00ED57BF">
              <w:rPr>
                <w:rFonts w:ascii="Verdana" w:hAnsi="Verdana"/>
              </w:rPr>
              <w:t>по реда на чл. 210 от ЗУТ</w:t>
            </w:r>
          </w:p>
        </w:tc>
        <w:tc>
          <w:tcPr>
            <w:tcW w:w="1761" w:type="dxa"/>
            <w:hideMark/>
          </w:tcPr>
          <w:p w:rsidR="00ED57BF" w:rsidRPr="00ED57BF" w:rsidRDefault="00ED57BF" w:rsidP="00ED57BF">
            <w:pPr>
              <w:spacing w:after="100" w:afterAutospacing="1"/>
              <w:jc w:val="center"/>
              <w:rPr>
                <w:rFonts w:ascii="Verdana" w:hAnsi="Verdana"/>
              </w:rPr>
            </w:pPr>
            <w:r w:rsidRPr="00ED57BF">
              <w:rPr>
                <w:rFonts w:ascii="Verdana" w:hAnsi="Verdana"/>
              </w:rPr>
              <w:t>по реда на чл. 210 от ЗУТ</w:t>
            </w:r>
          </w:p>
        </w:tc>
      </w:tr>
      <w:tr w:rsidR="00ED57BF" w:rsidRPr="00ED57BF" w:rsidTr="00D56866">
        <w:trPr>
          <w:trHeight w:val="1830"/>
        </w:trPr>
        <w:tc>
          <w:tcPr>
            <w:tcW w:w="914" w:type="dxa"/>
            <w:hideMark/>
          </w:tcPr>
          <w:p w:rsidR="00ED57BF" w:rsidRPr="00ED57BF" w:rsidRDefault="00DF77F2" w:rsidP="00ED57BF">
            <w:pPr>
              <w:spacing w:after="100" w:afterAutospacing="1"/>
              <w:jc w:val="center"/>
              <w:rPr>
                <w:rFonts w:ascii="Verdana" w:hAnsi="Verdana"/>
                <w:u w:val="single"/>
              </w:rPr>
            </w:pPr>
            <w:hyperlink r:id="rId35" w:history="1">
              <w:r w:rsidR="00ED57BF" w:rsidRPr="00ED57BF">
                <w:rPr>
                  <w:rStyle w:val="af"/>
                  <w:rFonts w:ascii="Verdana" w:eastAsia="MS Mincho" w:hAnsi="Verdana"/>
                </w:rPr>
                <w:t>ТСУ-30 2043</w:t>
              </w:r>
            </w:hyperlink>
          </w:p>
        </w:tc>
        <w:tc>
          <w:tcPr>
            <w:tcW w:w="3113" w:type="dxa"/>
            <w:hideMark/>
          </w:tcPr>
          <w:p w:rsidR="00ED57BF" w:rsidRPr="00ED57BF" w:rsidRDefault="00ED57BF" w:rsidP="00ED57BF">
            <w:pPr>
              <w:spacing w:after="100" w:afterAutospacing="1"/>
              <w:rPr>
                <w:rFonts w:ascii="Verdana" w:hAnsi="Verdana"/>
              </w:rPr>
            </w:pPr>
            <w:r w:rsidRPr="00ED57BF">
              <w:rPr>
                <w:rFonts w:ascii="Verdana" w:hAnsi="Verdana"/>
              </w:rPr>
              <w:t>Издаване на заповед за учредяване на право на прокарване на отклонения от общи мрежи и съоръжения на техническата инфраструктура през чужди имоти</w:t>
            </w:r>
          </w:p>
        </w:tc>
        <w:tc>
          <w:tcPr>
            <w:tcW w:w="1805" w:type="dxa"/>
            <w:hideMark/>
          </w:tcPr>
          <w:p w:rsidR="00ED57BF" w:rsidRPr="00ED57BF" w:rsidRDefault="00ED57BF" w:rsidP="00ED57BF">
            <w:pPr>
              <w:spacing w:after="100" w:afterAutospacing="1"/>
              <w:jc w:val="center"/>
              <w:rPr>
                <w:rFonts w:ascii="Verdana" w:hAnsi="Verdana"/>
              </w:rPr>
            </w:pPr>
            <w:r w:rsidRPr="00ED57BF">
              <w:rPr>
                <w:rFonts w:ascii="Verdana" w:hAnsi="Verdana"/>
              </w:rPr>
              <w:t>1 месец</w:t>
            </w:r>
          </w:p>
        </w:tc>
        <w:tc>
          <w:tcPr>
            <w:tcW w:w="1681" w:type="dxa"/>
            <w:hideMark/>
          </w:tcPr>
          <w:p w:rsidR="00ED57BF" w:rsidRPr="00ED57BF" w:rsidRDefault="00ED57BF" w:rsidP="00ED57BF">
            <w:pPr>
              <w:spacing w:after="100" w:afterAutospacing="1"/>
              <w:jc w:val="center"/>
              <w:rPr>
                <w:rFonts w:ascii="Verdana" w:hAnsi="Verdana"/>
              </w:rPr>
            </w:pPr>
            <w:r w:rsidRPr="00ED57BF">
              <w:rPr>
                <w:rFonts w:ascii="Verdana" w:hAnsi="Verdana"/>
              </w:rPr>
              <w:t>по реда на чл. 210 от ЗУТ</w:t>
            </w:r>
          </w:p>
        </w:tc>
        <w:tc>
          <w:tcPr>
            <w:tcW w:w="1761" w:type="dxa"/>
            <w:hideMark/>
          </w:tcPr>
          <w:p w:rsidR="00ED57BF" w:rsidRPr="00ED57BF" w:rsidRDefault="00ED57BF" w:rsidP="00ED57BF">
            <w:pPr>
              <w:spacing w:after="100" w:afterAutospacing="1"/>
              <w:jc w:val="center"/>
              <w:rPr>
                <w:rFonts w:ascii="Verdana" w:hAnsi="Verdana"/>
              </w:rPr>
            </w:pPr>
            <w:r w:rsidRPr="00ED57BF">
              <w:rPr>
                <w:rFonts w:ascii="Verdana" w:hAnsi="Verdana"/>
              </w:rPr>
              <w:t>по реда на чл. 210 от ЗУТ</w:t>
            </w:r>
          </w:p>
        </w:tc>
      </w:tr>
      <w:tr w:rsidR="00ED57BF" w:rsidRPr="00ED57BF" w:rsidTr="00D56866">
        <w:trPr>
          <w:trHeight w:val="870"/>
        </w:trPr>
        <w:tc>
          <w:tcPr>
            <w:tcW w:w="914" w:type="dxa"/>
            <w:hideMark/>
          </w:tcPr>
          <w:p w:rsidR="00ED57BF" w:rsidRPr="007D20C8" w:rsidRDefault="00ED57BF" w:rsidP="00ED57BF">
            <w:pPr>
              <w:spacing w:after="100" w:afterAutospacing="1"/>
              <w:jc w:val="center"/>
              <w:rPr>
                <w:rFonts w:ascii="Verdana" w:hAnsi="Verdana"/>
                <w:color w:val="0000FF"/>
              </w:rPr>
            </w:pPr>
            <w:r w:rsidRPr="007D20C8">
              <w:rPr>
                <w:rFonts w:ascii="Verdana" w:hAnsi="Verdana"/>
                <w:color w:val="0000FF"/>
              </w:rPr>
              <w:t>ТСУ-31</w:t>
            </w:r>
          </w:p>
        </w:tc>
        <w:tc>
          <w:tcPr>
            <w:tcW w:w="3113" w:type="dxa"/>
            <w:hideMark/>
          </w:tcPr>
          <w:p w:rsidR="00ED57BF" w:rsidRPr="00ED57BF" w:rsidRDefault="00ED57BF" w:rsidP="00ED57BF">
            <w:pPr>
              <w:spacing w:after="100" w:afterAutospacing="1"/>
              <w:rPr>
                <w:rFonts w:ascii="Verdana" w:hAnsi="Verdana"/>
              </w:rPr>
            </w:pPr>
            <w:r w:rsidRPr="00ED57BF">
              <w:rPr>
                <w:rFonts w:ascii="Verdana" w:hAnsi="Verdana"/>
              </w:rPr>
              <w:t>Издаване на разрешение за разкопаване по чл. 72, ал. 1 ЗУТ</w:t>
            </w:r>
          </w:p>
        </w:tc>
        <w:tc>
          <w:tcPr>
            <w:tcW w:w="5247" w:type="dxa"/>
            <w:gridSpan w:val="3"/>
            <w:hideMark/>
          </w:tcPr>
          <w:p w:rsidR="00ED57BF" w:rsidRPr="00ED57BF" w:rsidRDefault="00ED57BF" w:rsidP="00ED57BF">
            <w:pPr>
              <w:spacing w:after="100" w:afterAutospacing="1"/>
              <w:jc w:val="center"/>
              <w:rPr>
                <w:rFonts w:ascii="Verdana" w:hAnsi="Verdana"/>
              </w:rPr>
            </w:pPr>
            <w:r w:rsidRPr="00ED57BF">
              <w:rPr>
                <w:rFonts w:ascii="Verdana" w:hAnsi="Verdana"/>
              </w:rPr>
              <w:t>Не се заплаща такса</w:t>
            </w:r>
          </w:p>
        </w:tc>
      </w:tr>
      <w:tr w:rsidR="00ED57BF" w:rsidRPr="00ED57BF" w:rsidTr="00D56866">
        <w:trPr>
          <w:trHeight w:val="870"/>
        </w:trPr>
        <w:tc>
          <w:tcPr>
            <w:tcW w:w="914" w:type="dxa"/>
            <w:hideMark/>
          </w:tcPr>
          <w:p w:rsidR="00ED57BF" w:rsidRPr="007D20C8" w:rsidRDefault="00ED57BF" w:rsidP="00ED57BF">
            <w:pPr>
              <w:spacing w:after="100" w:afterAutospacing="1"/>
              <w:jc w:val="center"/>
              <w:rPr>
                <w:rFonts w:ascii="Verdana" w:hAnsi="Verdana"/>
                <w:color w:val="0000FF"/>
              </w:rPr>
            </w:pPr>
            <w:r w:rsidRPr="007D20C8">
              <w:rPr>
                <w:rFonts w:ascii="Verdana" w:hAnsi="Verdana"/>
                <w:color w:val="0000FF"/>
              </w:rPr>
              <w:t>ТСУ-32</w:t>
            </w:r>
          </w:p>
        </w:tc>
        <w:tc>
          <w:tcPr>
            <w:tcW w:w="3113" w:type="dxa"/>
            <w:hideMark/>
          </w:tcPr>
          <w:p w:rsidR="00ED57BF" w:rsidRPr="00ED57BF" w:rsidRDefault="00ED57BF" w:rsidP="00ED57BF">
            <w:pPr>
              <w:spacing w:after="100" w:afterAutospacing="1"/>
              <w:rPr>
                <w:rFonts w:ascii="Verdana" w:hAnsi="Verdana"/>
              </w:rPr>
            </w:pPr>
            <w:r w:rsidRPr="00ED57BF">
              <w:rPr>
                <w:rFonts w:ascii="Verdana" w:hAnsi="Verdana"/>
              </w:rPr>
              <w:t>Издаване на разрешение за разкопаване по чл. 72, ал. 2 ЗУТ</w:t>
            </w:r>
          </w:p>
        </w:tc>
        <w:tc>
          <w:tcPr>
            <w:tcW w:w="5247" w:type="dxa"/>
            <w:gridSpan w:val="3"/>
            <w:hideMark/>
          </w:tcPr>
          <w:p w:rsidR="00ED57BF" w:rsidRPr="00ED57BF" w:rsidRDefault="00ED57BF" w:rsidP="00ED57BF">
            <w:pPr>
              <w:spacing w:after="100" w:afterAutospacing="1"/>
              <w:jc w:val="center"/>
              <w:rPr>
                <w:rFonts w:ascii="Verdana" w:hAnsi="Verdana"/>
              </w:rPr>
            </w:pPr>
            <w:r w:rsidRPr="00ED57BF">
              <w:rPr>
                <w:rFonts w:ascii="Verdana" w:hAnsi="Verdana"/>
              </w:rPr>
              <w:t>Не се заплаща такса</w:t>
            </w:r>
          </w:p>
        </w:tc>
      </w:tr>
      <w:tr w:rsidR="00ED57BF" w:rsidRPr="00ED57BF" w:rsidTr="00D56866">
        <w:trPr>
          <w:trHeight w:val="855"/>
        </w:trPr>
        <w:tc>
          <w:tcPr>
            <w:tcW w:w="914" w:type="dxa"/>
            <w:vMerge w:val="restart"/>
            <w:hideMark/>
          </w:tcPr>
          <w:p w:rsidR="00ED57BF" w:rsidRPr="007D20C8" w:rsidRDefault="00ED57BF" w:rsidP="00ED57BF">
            <w:pPr>
              <w:spacing w:after="100" w:afterAutospacing="1"/>
              <w:jc w:val="center"/>
              <w:rPr>
                <w:rFonts w:ascii="Verdana" w:hAnsi="Verdana"/>
                <w:color w:val="0000FF"/>
              </w:rPr>
            </w:pPr>
            <w:r w:rsidRPr="007D20C8">
              <w:rPr>
                <w:rFonts w:ascii="Verdana" w:hAnsi="Verdana"/>
                <w:color w:val="0000FF"/>
              </w:rPr>
              <w:t>ТСУ-33</w:t>
            </w:r>
          </w:p>
        </w:tc>
        <w:tc>
          <w:tcPr>
            <w:tcW w:w="3113" w:type="dxa"/>
            <w:vMerge w:val="restart"/>
            <w:hideMark/>
          </w:tcPr>
          <w:p w:rsidR="00ED57BF" w:rsidRPr="00ED57BF" w:rsidRDefault="00ED57BF" w:rsidP="00ED57BF">
            <w:pPr>
              <w:spacing w:after="100" w:afterAutospacing="1"/>
              <w:rPr>
                <w:rFonts w:ascii="Verdana" w:hAnsi="Verdana"/>
              </w:rPr>
            </w:pPr>
            <w:r w:rsidRPr="00ED57BF">
              <w:rPr>
                <w:rFonts w:ascii="Verdana" w:hAnsi="Verdana"/>
              </w:rPr>
              <w:t>Издаване на разрешение за извозване на хумус, земни маси и строителни отпадъци</w:t>
            </w:r>
          </w:p>
        </w:tc>
        <w:tc>
          <w:tcPr>
            <w:tcW w:w="1805" w:type="dxa"/>
            <w:vMerge w:val="restart"/>
            <w:hideMark/>
          </w:tcPr>
          <w:p w:rsidR="00ED57BF" w:rsidRPr="00ED57BF" w:rsidRDefault="00ED57BF" w:rsidP="00ED57BF">
            <w:pPr>
              <w:spacing w:after="100" w:afterAutospacing="1"/>
              <w:jc w:val="center"/>
              <w:rPr>
                <w:rFonts w:ascii="Verdana" w:hAnsi="Verdana"/>
              </w:rPr>
            </w:pPr>
            <w:r w:rsidRPr="00ED57BF">
              <w:rPr>
                <w:rFonts w:ascii="Verdana" w:hAnsi="Verdana"/>
              </w:rPr>
              <w:t>14 дни</w:t>
            </w:r>
          </w:p>
        </w:tc>
        <w:tc>
          <w:tcPr>
            <w:tcW w:w="1681" w:type="dxa"/>
            <w:hideMark/>
          </w:tcPr>
          <w:p w:rsidR="00ED57BF" w:rsidRPr="00ED57BF" w:rsidRDefault="00ED57BF" w:rsidP="00ED57BF">
            <w:pPr>
              <w:spacing w:after="100" w:afterAutospacing="1"/>
              <w:jc w:val="center"/>
              <w:rPr>
                <w:rFonts w:ascii="Verdana" w:hAnsi="Verdana"/>
              </w:rPr>
            </w:pPr>
            <w:r w:rsidRPr="00ED57BF">
              <w:rPr>
                <w:rFonts w:ascii="Verdana" w:hAnsi="Verdana"/>
              </w:rPr>
              <w:t>25.56 € за разрешител ното</w:t>
            </w:r>
          </w:p>
        </w:tc>
        <w:tc>
          <w:tcPr>
            <w:tcW w:w="1761" w:type="dxa"/>
            <w:hideMark/>
          </w:tcPr>
          <w:p w:rsidR="00ED57BF" w:rsidRPr="00ED57BF" w:rsidRDefault="00ED57BF" w:rsidP="00ED57BF">
            <w:pPr>
              <w:spacing w:after="100" w:afterAutospacing="1"/>
              <w:jc w:val="center"/>
              <w:rPr>
                <w:rFonts w:ascii="Verdana" w:hAnsi="Verdana"/>
              </w:rPr>
            </w:pPr>
            <w:r w:rsidRPr="00ED57BF">
              <w:rPr>
                <w:rFonts w:ascii="Verdana" w:hAnsi="Verdana"/>
              </w:rPr>
              <w:t>50лв. за разрешител ното</w:t>
            </w:r>
          </w:p>
        </w:tc>
      </w:tr>
      <w:tr w:rsidR="00ED57BF" w:rsidRPr="00ED57BF" w:rsidTr="00D56866">
        <w:trPr>
          <w:trHeight w:val="570"/>
        </w:trPr>
        <w:tc>
          <w:tcPr>
            <w:tcW w:w="914" w:type="dxa"/>
            <w:vMerge/>
            <w:hideMark/>
          </w:tcPr>
          <w:p w:rsidR="00ED57BF" w:rsidRPr="007D20C8" w:rsidRDefault="00ED57BF" w:rsidP="00ED57BF">
            <w:pPr>
              <w:spacing w:after="100" w:afterAutospacing="1"/>
              <w:jc w:val="center"/>
              <w:rPr>
                <w:rFonts w:ascii="Verdana" w:hAnsi="Verdana"/>
                <w:color w:val="0000FF"/>
              </w:rPr>
            </w:pPr>
          </w:p>
        </w:tc>
        <w:tc>
          <w:tcPr>
            <w:tcW w:w="3113" w:type="dxa"/>
            <w:vMerge/>
            <w:hideMark/>
          </w:tcPr>
          <w:p w:rsidR="00ED57BF" w:rsidRPr="00ED57BF" w:rsidRDefault="00ED57BF" w:rsidP="00ED57BF">
            <w:pPr>
              <w:spacing w:after="100" w:afterAutospacing="1"/>
              <w:rPr>
                <w:rFonts w:ascii="Verdana" w:hAnsi="Verdana"/>
              </w:rPr>
            </w:pPr>
          </w:p>
        </w:tc>
        <w:tc>
          <w:tcPr>
            <w:tcW w:w="1805" w:type="dxa"/>
            <w:vMerge/>
            <w:hideMark/>
          </w:tcPr>
          <w:p w:rsidR="00ED57BF" w:rsidRPr="00ED57BF" w:rsidRDefault="00ED57BF" w:rsidP="00ED57BF">
            <w:pPr>
              <w:spacing w:after="100" w:afterAutospacing="1"/>
              <w:jc w:val="center"/>
              <w:rPr>
                <w:rFonts w:ascii="Verdana" w:hAnsi="Verdana"/>
              </w:rPr>
            </w:pPr>
          </w:p>
        </w:tc>
        <w:tc>
          <w:tcPr>
            <w:tcW w:w="1681" w:type="dxa"/>
            <w:hideMark/>
          </w:tcPr>
          <w:p w:rsidR="00ED57BF" w:rsidRPr="00ED57BF" w:rsidRDefault="00BC0069" w:rsidP="00ED57BF">
            <w:pPr>
              <w:spacing w:after="100" w:afterAutospacing="1"/>
              <w:jc w:val="center"/>
              <w:rPr>
                <w:rFonts w:ascii="Verdana" w:hAnsi="Verdana"/>
              </w:rPr>
            </w:pPr>
            <w:r>
              <w:rPr>
                <w:rFonts w:ascii="Verdana" w:hAnsi="Verdana"/>
                <w:lang w:val="en-US"/>
              </w:rPr>
              <w:t>0.77</w:t>
            </w:r>
            <w:r w:rsidR="00ED57BF" w:rsidRPr="00ED57BF">
              <w:rPr>
                <w:rFonts w:ascii="Verdana" w:hAnsi="Verdana"/>
              </w:rPr>
              <w:t xml:space="preserve"> €/м3 за земни маси</w:t>
            </w:r>
          </w:p>
        </w:tc>
        <w:tc>
          <w:tcPr>
            <w:tcW w:w="1761" w:type="dxa"/>
            <w:hideMark/>
          </w:tcPr>
          <w:p w:rsidR="00ED57BF" w:rsidRPr="00ED57BF" w:rsidRDefault="00BC0069" w:rsidP="00ED57BF">
            <w:pPr>
              <w:spacing w:after="100" w:afterAutospacing="1"/>
              <w:jc w:val="center"/>
              <w:rPr>
                <w:rFonts w:ascii="Verdana" w:hAnsi="Verdana"/>
              </w:rPr>
            </w:pPr>
            <w:r>
              <w:rPr>
                <w:rFonts w:ascii="Verdana" w:hAnsi="Verdana"/>
              </w:rPr>
              <w:t>1.50</w:t>
            </w:r>
            <w:r w:rsidR="00ED57BF" w:rsidRPr="00ED57BF">
              <w:rPr>
                <w:rFonts w:ascii="Verdana" w:hAnsi="Verdana"/>
              </w:rPr>
              <w:t xml:space="preserve"> лв./м3 за земни маси</w:t>
            </w:r>
          </w:p>
        </w:tc>
      </w:tr>
      <w:tr w:rsidR="00ED57BF" w:rsidRPr="00ED57BF" w:rsidTr="00D56866">
        <w:trPr>
          <w:trHeight w:val="870"/>
        </w:trPr>
        <w:tc>
          <w:tcPr>
            <w:tcW w:w="914" w:type="dxa"/>
            <w:vMerge/>
            <w:hideMark/>
          </w:tcPr>
          <w:p w:rsidR="00ED57BF" w:rsidRPr="007D20C8" w:rsidRDefault="00ED57BF" w:rsidP="00ED57BF">
            <w:pPr>
              <w:spacing w:after="100" w:afterAutospacing="1"/>
              <w:jc w:val="center"/>
              <w:rPr>
                <w:rFonts w:ascii="Verdana" w:hAnsi="Verdana"/>
                <w:color w:val="0000FF"/>
              </w:rPr>
            </w:pPr>
          </w:p>
        </w:tc>
        <w:tc>
          <w:tcPr>
            <w:tcW w:w="3113" w:type="dxa"/>
            <w:vMerge/>
            <w:hideMark/>
          </w:tcPr>
          <w:p w:rsidR="00ED57BF" w:rsidRPr="00ED57BF" w:rsidRDefault="00ED57BF" w:rsidP="00ED57BF">
            <w:pPr>
              <w:spacing w:after="100" w:afterAutospacing="1"/>
              <w:rPr>
                <w:rFonts w:ascii="Verdana" w:hAnsi="Verdana"/>
              </w:rPr>
            </w:pPr>
          </w:p>
        </w:tc>
        <w:tc>
          <w:tcPr>
            <w:tcW w:w="1805" w:type="dxa"/>
            <w:vMerge/>
            <w:hideMark/>
          </w:tcPr>
          <w:p w:rsidR="00ED57BF" w:rsidRPr="00ED57BF" w:rsidRDefault="00ED57BF" w:rsidP="00ED57BF">
            <w:pPr>
              <w:spacing w:after="100" w:afterAutospacing="1"/>
              <w:jc w:val="center"/>
              <w:rPr>
                <w:rFonts w:ascii="Verdana" w:hAnsi="Verdana"/>
              </w:rPr>
            </w:pPr>
          </w:p>
        </w:tc>
        <w:tc>
          <w:tcPr>
            <w:tcW w:w="1681" w:type="dxa"/>
            <w:hideMark/>
          </w:tcPr>
          <w:p w:rsidR="00ED57BF" w:rsidRPr="00ED57BF" w:rsidRDefault="00ED57BF" w:rsidP="00ED57BF">
            <w:pPr>
              <w:spacing w:after="100" w:afterAutospacing="1"/>
              <w:jc w:val="center"/>
              <w:rPr>
                <w:rFonts w:ascii="Verdana" w:hAnsi="Verdana"/>
              </w:rPr>
            </w:pPr>
            <w:r w:rsidRPr="00ED57BF">
              <w:rPr>
                <w:rFonts w:ascii="Verdana" w:hAnsi="Verdana"/>
              </w:rPr>
              <w:t>1.53 €/м3 за строителни отпадъци</w:t>
            </w:r>
          </w:p>
        </w:tc>
        <w:tc>
          <w:tcPr>
            <w:tcW w:w="1761" w:type="dxa"/>
            <w:hideMark/>
          </w:tcPr>
          <w:p w:rsidR="00ED57BF" w:rsidRPr="00ED57BF" w:rsidRDefault="00ED57BF" w:rsidP="00ED57BF">
            <w:pPr>
              <w:spacing w:after="100" w:afterAutospacing="1"/>
              <w:jc w:val="center"/>
              <w:rPr>
                <w:rFonts w:ascii="Verdana" w:hAnsi="Verdana"/>
              </w:rPr>
            </w:pPr>
            <w:r w:rsidRPr="00ED57BF">
              <w:rPr>
                <w:rFonts w:ascii="Verdana" w:hAnsi="Verdana"/>
              </w:rPr>
              <w:t>3 лв./м3 за строителни отпадъци</w:t>
            </w:r>
          </w:p>
        </w:tc>
      </w:tr>
      <w:tr w:rsidR="00ED57BF" w:rsidRPr="00ED57BF" w:rsidTr="00D56866">
        <w:trPr>
          <w:trHeight w:val="1155"/>
        </w:trPr>
        <w:tc>
          <w:tcPr>
            <w:tcW w:w="914" w:type="dxa"/>
            <w:hideMark/>
          </w:tcPr>
          <w:p w:rsidR="00ED57BF" w:rsidRPr="007D20C8" w:rsidRDefault="00ED57BF" w:rsidP="00ED57BF">
            <w:pPr>
              <w:spacing w:after="100" w:afterAutospacing="1"/>
              <w:jc w:val="center"/>
              <w:rPr>
                <w:rFonts w:ascii="Verdana" w:hAnsi="Verdana"/>
                <w:color w:val="0000FF"/>
              </w:rPr>
            </w:pPr>
            <w:r w:rsidRPr="007D20C8">
              <w:rPr>
                <w:rFonts w:ascii="Verdana" w:hAnsi="Verdana"/>
                <w:color w:val="0000FF"/>
              </w:rPr>
              <w:t>ТСУ-34</w:t>
            </w:r>
          </w:p>
        </w:tc>
        <w:tc>
          <w:tcPr>
            <w:tcW w:w="3113" w:type="dxa"/>
            <w:hideMark/>
          </w:tcPr>
          <w:p w:rsidR="00ED57BF" w:rsidRPr="00ED57BF" w:rsidRDefault="00ED57BF" w:rsidP="00ED57BF">
            <w:pPr>
              <w:spacing w:after="100" w:afterAutospacing="1"/>
              <w:rPr>
                <w:rFonts w:ascii="Verdana" w:hAnsi="Verdana"/>
              </w:rPr>
            </w:pPr>
            <w:r w:rsidRPr="00ED57BF">
              <w:rPr>
                <w:rFonts w:ascii="Verdana" w:hAnsi="Verdana"/>
              </w:rPr>
              <w:t>Одобряване на схема за преместваеми обекти</w:t>
            </w:r>
          </w:p>
        </w:tc>
        <w:tc>
          <w:tcPr>
            <w:tcW w:w="1805" w:type="dxa"/>
            <w:hideMark/>
          </w:tcPr>
          <w:p w:rsidR="00ED57BF" w:rsidRPr="00ED57BF" w:rsidRDefault="00ED57BF" w:rsidP="00ED57BF">
            <w:pPr>
              <w:spacing w:after="100" w:afterAutospacing="1"/>
              <w:jc w:val="center"/>
              <w:rPr>
                <w:rFonts w:ascii="Verdana" w:hAnsi="Verdana"/>
              </w:rPr>
            </w:pPr>
            <w:r w:rsidRPr="00ED57BF">
              <w:rPr>
                <w:rFonts w:ascii="Verdana" w:hAnsi="Verdana"/>
              </w:rPr>
              <w:t>14 дни</w:t>
            </w:r>
          </w:p>
        </w:tc>
        <w:tc>
          <w:tcPr>
            <w:tcW w:w="1681" w:type="dxa"/>
            <w:hideMark/>
          </w:tcPr>
          <w:p w:rsidR="00ED57BF" w:rsidRPr="00ED57BF" w:rsidRDefault="00ED57BF" w:rsidP="00ED57BF">
            <w:pPr>
              <w:spacing w:after="100" w:afterAutospacing="1"/>
              <w:jc w:val="center"/>
              <w:rPr>
                <w:rFonts w:ascii="Verdana" w:hAnsi="Verdana"/>
              </w:rPr>
            </w:pPr>
            <w:r w:rsidRPr="00ED57BF">
              <w:rPr>
                <w:rFonts w:ascii="Verdana" w:hAnsi="Verdana"/>
              </w:rPr>
              <w:t>10.23 €  на кв.м. РЗП + 5.11 € тех. обраб.</w:t>
            </w:r>
          </w:p>
        </w:tc>
        <w:tc>
          <w:tcPr>
            <w:tcW w:w="1761" w:type="dxa"/>
            <w:hideMark/>
          </w:tcPr>
          <w:p w:rsidR="00ED57BF" w:rsidRPr="00ED57BF" w:rsidRDefault="00ED57BF" w:rsidP="00ED57BF">
            <w:pPr>
              <w:spacing w:after="100" w:afterAutospacing="1"/>
              <w:jc w:val="center"/>
              <w:rPr>
                <w:rFonts w:ascii="Verdana" w:hAnsi="Verdana"/>
              </w:rPr>
            </w:pPr>
            <w:r w:rsidRPr="00ED57BF">
              <w:rPr>
                <w:rFonts w:ascii="Verdana" w:hAnsi="Verdana"/>
              </w:rPr>
              <w:t>20 лв.  на кв.м. РЗП + 10 лв. тех. обраб.</w:t>
            </w:r>
          </w:p>
        </w:tc>
      </w:tr>
      <w:tr w:rsidR="00ED57BF" w:rsidRPr="00ED57BF" w:rsidTr="00D56866">
        <w:trPr>
          <w:trHeight w:val="975"/>
        </w:trPr>
        <w:tc>
          <w:tcPr>
            <w:tcW w:w="914" w:type="dxa"/>
            <w:hideMark/>
          </w:tcPr>
          <w:p w:rsidR="00ED57BF" w:rsidRPr="00ED57BF" w:rsidRDefault="00DF77F2" w:rsidP="00ED57BF">
            <w:pPr>
              <w:spacing w:after="100" w:afterAutospacing="1"/>
              <w:jc w:val="center"/>
              <w:rPr>
                <w:rFonts w:ascii="Verdana" w:hAnsi="Verdana"/>
                <w:u w:val="single"/>
              </w:rPr>
            </w:pPr>
            <w:hyperlink r:id="rId36" w:history="1">
              <w:r w:rsidR="00ED57BF" w:rsidRPr="00ED57BF">
                <w:rPr>
                  <w:rStyle w:val="af"/>
                  <w:rFonts w:ascii="Verdana" w:eastAsia="MS Mincho" w:hAnsi="Verdana"/>
                </w:rPr>
                <w:t>ТСУ-35 1989</w:t>
              </w:r>
            </w:hyperlink>
          </w:p>
        </w:tc>
        <w:tc>
          <w:tcPr>
            <w:tcW w:w="3113" w:type="dxa"/>
            <w:hideMark/>
          </w:tcPr>
          <w:p w:rsidR="00ED57BF" w:rsidRPr="00ED57BF" w:rsidRDefault="00ED57BF" w:rsidP="00ED57BF">
            <w:pPr>
              <w:spacing w:after="100" w:afterAutospacing="1"/>
              <w:rPr>
                <w:rFonts w:ascii="Verdana" w:hAnsi="Verdana"/>
              </w:rPr>
            </w:pPr>
            <w:r w:rsidRPr="00ED57BF">
              <w:rPr>
                <w:rFonts w:ascii="Verdana" w:hAnsi="Verdana"/>
              </w:rPr>
              <w:t xml:space="preserve">Издаване на разрешение за поставяне на преместваеми обекти </w:t>
            </w:r>
          </w:p>
        </w:tc>
        <w:tc>
          <w:tcPr>
            <w:tcW w:w="1805" w:type="dxa"/>
            <w:hideMark/>
          </w:tcPr>
          <w:p w:rsidR="00ED57BF" w:rsidRPr="00ED57BF" w:rsidRDefault="00ED57BF" w:rsidP="00ED57BF">
            <w:pPr>
              <w:spacing w:after="100" w:afterAutospacing="1"/>
              <w:jc w:val="center"/>
              <w:rPr>
                <w:rFonts w:ascii="Verdana" w:hAnsi="Verdana"/>
              </w:rPr>
            </w:pPr>
            <w:r w:rsidRPr="00ED57BF">
              <w:rPr>
                <w:rFonts w:ascii="Verdana" w:hAnsi="Verdana"/>
              </w:rPr>
              <w:t>14 дни</w:t>
            </w:r>
          </w:p>
        </w:tc>
        <w:tc>
          <w:tcPr>
            <w:tcW w:w="1681" w:type="dxa"/>
            <w:hideMark/>
          </w:tcPr>
          <w:p w:rsidR="00ED57BF" w:rsidRPr="00ED57BF" w:rsidRDefault="00ED57BF" w:rsidP="00ED57BF">
            <w:pPr>
              <w:spacing w:after="100" w:afterAutospacing="1"/>
              <w:jc w:val="center"/>
              <w:rPr>
                <w:rFonts w:ascii="Verdana" w:hAnsi="Verdana"/>
              </w:rPr>
            </w:pPr>
            <w:r w:rsidRPr="00ED57BF">
              <w:rPr>
                <w:rFonts w:ascii="Verdana" w:hAnsi="Verdana"/>
              </w:rPr>
              <w:t>25.56 €</w:t>
            </w:r>
          </w:p>
        </w:tc>
        <w:tc>
          <w:tcPr>
            <w:tcW w:w="1761" w:type="dxa"/>
            <w:hideMark/>
          </w:tcPr>
          <w:p w:rsidR="00ED57BF" w:rsidRPr="00ED57BF" w:rsidRDefault="00ED57BF" w:rsidP="00ED57BF">
            <w:pPr>
              <w:spacing w:after="100" w:afterAutospacing="1"/>
              <w:jc w:val="center"/>
              <w:rPr>
                <w:rFonts w:ascii="Verdana" w:hAnsi="Verdana"/>
              </w:rPr>
            </w:pPr>
            <w:r w:rsidRPr="00ED57BF">
              <w:rPr>
                <w:rFonts w:ascii="Verdana" w:hAnsi="Verdana"/>
              </w:rPr>
              <w:t>50 лв.</w:t>
            </w:r>
          </w:p>
        </w:tc>
      </w:tr>
      <w:tr w:rsidR="00ED57BF" w:rsidRPr="00ED57BF" w:rsidTr="00D56866">
        <w:trPr>
          <w:trHeight w:val="915"/>
        </w:trPr>
        <w:tc>
          <w:tcPr>
            <w:tcW w:w="914" w:type="dxa"/>
            <w:hideMark/>
          </w:tcPr>
          <w:p w:rsidR="00ED57BF" w:rsidRPr="00ED57BF" w:rsidRDefault="00DF77F2" w:rsidP="00ED57BF">
            <w:pPr>
              <w:spacing w:after="100" w:afterAutospacing="1"/>
              <w:jc w:val="center"/>
              <w:rPr>
                <w:rFonts w:ascii="Verdana" w:hAnsi="Verdana"/>
                <w:u w:val="single"/>
              </w:rPr>
            </w:pPr>
            <w:hyperlink r:id="rId37" w:history="1">
              <w:r w:rsidR="00ED57BF" w:rsidRPr="00ED57BF">
                <w:rPr>
                  <w:rStyle w:val="af"/>
                  <w:rFonts w:ascii="Verdana" w:eastAsia="MS Mincho" w:hAnsi="Verdana"/>
                </w:rPr>
                <w:t>ТСУ-36 2100</w:t>
              </w:r>
            </w:hyperlink>
          </w:p>
        </w:tc>
        <w:tc>
          <w:tcPr>
            <w:tcW w:w="3113" w:type="dxa"/>
            <w:hideMark/>
          </w:tcPr>
          <w:p w:rsidR="00ED57BF" w:rsidRPr="00ED57BF" w:rsidRDefault="00ED57BF" w:rsidP="00ED57BF">
            <w:pPr>
              <w:spacing w:after="100" w:afterAutospacing="1"/>
              <w:rPr>
                <w:rFonts w:ascii="Verdana" w:hAnsi="Verdana"/>
              </w:rPr>
            </w:pPr>
            <w:r w:rsidRPr="00ED57BF">
              <w:rPr>
                <w:rFonts w:ascii="Verdana" w:hAnsi="Verdana"/>
              </w:rPr>
              <w:t>Издаване на разрешение за поставяне на рекламно-информационни елементи</w:t>
            </w:r>
          </w:p>
        </w:tc>
        <w:tc>
          <w:tcPr>
            <w:tcW w:w="1805" w:type="dxa"/>
            <w:hideMark/>
          </w:tcPr>
          <w:p w:rsidR="00ED57BF" w:rsidRPr="00ED57BF" w:rsidRDefault="00ED57BF" w:rsidP="00ED57BF">
            <w:pPr>
              <w:spacing w:after="100" w:afterAutospacing="1"/>
              <w:jc w:val="center"/>
              <w:rPr>
                <w:rFonts w:ascii="Verdana" w:hAnsi="Verdana"/>
              </w:rPr>
            </w:pPr>
            <w:r w:rsidRPr="00ED57BF">
              <w:rPr>
                <w:rFonts w:ascii="Verdana" w:hAnsi="Verdana"/>
              </w:rPr>
              <w:t>14 дни</w:t>
            </w:r>
          </w:p>
        </w:tc>
        <w:tc>
          <w:tcPr>
            <w:tcW w:w="1681" w:type="dxa"/>
            <w:hideMark/>
          </w:tcPr>
          <w:p w:rsidR="00ED57BF" w:rsidRPr="00ED57BF" w:rsidRDefault="00ED57BF" w:rsidP="00ED57BF">
            <w:pPr>
              <w:spacing w:after="100" w:afterAutospacing="1"/>
              <w:jc w:val="center"/>
              <w:rPr>
                <w:rFonts w:ascii="Verdana" w:hAnsi="Verdana"/>
              </w:rPr>
            </w:pPr>
            <w:r w:rsidRPr="00ED57BF">
              <w:rPr>
                <w:rFonts w:ascii="Verdana" w:hAnsi="Verdana"/>
              </w:rPr>
              <w:t>25.56 €</w:t>
            </w:r>
          </w:p>
        </w:tc>
        <w:tc>
          <w:tcPr>
            <w:tcW w:w="1761" w:type="dxa"/>
            <w:hideMark/>
          </w:tcPr>
          <w:p w:rsidR="00ED57BF" w:rsidRPr="00ED57BF" w:rsidRDefault="00ED57BF" w:rsidP="00ED57BF">
            <w:pPr>
              <w:spacing w:after="100" w:afterAutospacing="1"/>
              <w:jc w:val="center"/>
              <w:rPr>
                <w:rFonts w:ascii="Verdana" w:hAnsi="Verdana"/>
              </w:rPr>
            </w:pPr>
            <w:r w:rsidRPr="00ED57BF">
              <w:rPr>
                <w:rFonts w:ascii="Verdana" w:hAnsi="Verdana"/>
              </w:rPr>
              <w:t>50 лв.</w:t>
            </w:r>
          </w:p>
        </w:tc>
      </w:tr>
      <w:tr w:rsidR="00ED57BF" w:rsidRPr="00ED57BF" w:rsidTr="00D56866">
        <w:trPr>
          <w:trHeight w:val="1155"/>
        </w:trPr>
        <w:tc>
          <w:tcPr>
            <w:tcW w:w="914" w:type="dxa"/>
            <w:hideMark/>
          </w:tcPr>
          <w:p w:rsidR="00ED57BF" w:rsidRPr="00ED57BF" w:rsidRDefault="00DF77F2" w:rsidP="00ED57BF">
            <w:pPr>
              <w:spacing w:after="100" w:afterAutospacing="1"/>
              <w:jc w:val="center"/>
              <w:rPr>
                <w:rFonts w:ascii="Verdana" w:hAnsi="Verdana"/>
                <w:u w:val="single"/>
              </w:rPr>
            </w:pPr>
            <w:hyperlink r:id="rId38" w:history="1">
              <w:r w:rsidR="00ED57BF" w:rsidRPr="00ED57BF">
                <w:rPr>
                  <w:rStyle w:val="af"/>
                  <w:rFonts w:ascii="Verdana" w:eastAsia="MS Mincho" w:hAnsi="Verdana"/>
                </w:rPr>
                <w:t>ТСУ-37 2119</w:t>
              </w:r>
            </w:hyperlink>
          </w:p>
        </w:tc>
        <w:tc>
          <w:tcPr>
            <w:tcW w:w="3113" w:type="dxa"/>
            <w:hideMark/>
          </w:tcPr>
          <w:p w:rsidR="00ED57BF" w:rsidRPr="00ED57BF" w:rsidRDefault="00ED57BF" w:rsidP="00ED57BF">
            <w:pPr>
              <w:spacing w:after="100" w:afterAutospacing="1"/>
              <w:rPr>
                <w:rFonts w:ascii="Verdana" w:hAnsi="Verdana"/>
              </w:rPr>
            </w:pPr>
            <w:r w:rsidRPr="00ED57BF">
              <w:rPr>
                <w:rFonts w:ascii="Verdana" w:hAnsi="Verdana"/>
              </w:rPr>
              <w:t xml:space="preserve">Издаване на удостоверения за факти и обстоятелства по </w:t>
            </w:r>
            <w:r w:rsidRPr="00ED57BF">
              <w:rPr>
                <w:rFonts w:ascii="Verdana" w:hAnsi="Verdana"/>
              </w:rPr>
              <w:lastRenderedPageBreak/>
              <w:t>териториално и селищно устройство</w:t>
            </w:r>
          </w:p>
        </w:tc>
        <w:tc>
          <w:tcPr>
            <w:tcW w:w="1805" w:type="dxa"/>
            <w:hideMark/>
          </w:tcPr>
          <w:p w:rsidR="00ED57BF" w:rsidRPr="00ED57BF" w:rsidRDefault="00ED57BF" w:rsidP="00ED57BF">
            <w:pPr>
              <w:spacing w:after="100" w:afterAutospacing="1"/>
              <w:jc w:val="center"/>
              <w:rPr>
                <w:rFonts w:ascii="Verdana" w:hAnsi="Verdana"/>
              </w:rPr>
            </w:pPr>
            <w:r w:rsidRPr="00ED57BF">
              <w:rPr>
                <w:rFonts w:ascii="Verdana" w:hAnsi="Verdana"/>
              </w:rPr>
              <w:lastRenderedPageBreak/>
              <w:t>7 дни</w:t>
            </w:r>
          </w:p>
        </w:tc>
        <w:tc>
          <w:tcPr>
            <w:tcW w:w="1681" w:type="dxa"/>
            <w:hideMark/>
          </w:tcPr>
          <w:p w:rsidR="00ED57BF" w:rsidRPr="00ED57BF" w:rsidRDefault="00ED57BF" w:rsidP="00ED57BF">
            <w:pPr>
              <w:spacing w:after="100" w:afterAutospacing="1"/>
              <w:jc w:val="center"/>
              <w:rPr>
                <w:rFonts w:ascii="Verdana" w:hAnsi="Verdana"/>
              </w:rPr>
            </w:pPr>
            <w:r w:rsidRPr="00ED57BF">
              <w:rPr>
                <w:rFonts w:ascii="Verdana" w:hAnsi="Verdana"/>
              </w:rPr>
              <w:t>15.34 €</w:t>
            </w:r>
          </w:p>
        </w:tc>
        <w:tc>
          <w:tcPr>
            <w:tcW w:w="1761" w:type="dxa"/>
            <w:hideMark/>
          </w:tcPr>
          <w:p w:rsidR="00ED57BF" w:rsidRPr="00ED57BF" w:rsidRDefault="00ED57BF" w:rsidP="00ED57BF">
            <w:pPr>
              <w:spacing w:after="100" w:afterAutospacing="1"/>
              <w:jc w:val="center"/>
              <w:rPr>
                <w:rFonts w:ascii="Verdana" w:hAnsi="Verdana"/>
              </w:rPr>
            </w:pPr>
            <w:r w:rsidRPr="00ED57BF">
              <w:rPr>
                <w:rFonts w:ascii="Verdana" w:hAnsi="Verdana"/>
              </w:rPr>
              <w:t>30 лв.</w:t>
            </w:r>
          </w:p>
        </w:tc>
      </w:tr>
      <w:tr w:rsidR="00ED57BF" w:rsidRPr="00ED57BF" w:rsidTr="00D56866">
        <w:trPr>
          <w:trHeight w:val="2010"/>
        </w:trPr>
        <w:tc>
          <w:tcPr>
            <w:tcW w:w="914" w:type="dxa"/>
            <w:hideMark/>
          </w:tcPr>
          <w:p w:rsidR="00ED57BF" w:rsidRPr="00ED57BF" w:rsidRDefault="00DF77F2" w:rsidP="00ED57BF">
            <w:pPr>
              <w:spacing w:after="100" w:afterAutospacing="1"/>
              <w:jc w:val="center"/>
              <w:rPr>
                <w:rFonts w:ascii="Verdana" w:hAnsi="Verdana"/>
                <w:u w:val="single"/>
              </w:rPr>
            </w:pPr>
            <w:hyperlink r:id="rId39" w:history="1">
              <w:r w:rsidR="00ED57BF" w:rsidRPr="00ED57BF">
                <w:rPr>
                  <w:rStyle w:val="af"/>
                  <w:rFonts w:ascii="Verdana" w:eastAsia="MS Mincho" w:hAnsi="Verdana"/>
                </w:rPr>
                <w:t>ТСУ-38 1991</w:t>
              </w:r>
            </w:hyperlink>
          </w:p>
        </w:tc>
        <w:tc>
          <w:tcPr>
            <w:tcW w:w="3113" w:type="dxa"/>
            <w:hideMark/>
          </w:tcPr>
          <w:p w:rsidR="00ED57BF" w:rsidRPr="00ED57BF" w:rsidRDefault="00ED57BF" w:rsidP="00ED57BF">
            <w:pPr>
              <w:spacing w:after="100" w:afterAutospacing="1"/>
              <w:rPr>
                <w:rFonts w:ascii="Verdana" w:hAnsi="Verdana"/>
              </w:rPr>
            </w:pPr>
            <w:r w:rsidRPr="00ED57BF">
              <w:rPr>
                <w:rFonts w:ascii="Verdana" w:hAnsi="Verdana"/>
              </w:rPr>
              <w:t xml:space="preserve">Издаване на удостворение, че обособените дялове или части отговарят на одобрени за това инвестиционни проекти за извършване на доброволна делба </w:t>
            </w:r>
          </w:p>
        </w:tc>
        <w:tc>
          <w:tcPr>
            <w:tcW w:w="1805" w:type="dxa"/>
            <w:hideMark/>
          </w:tcPr>
          <w:p w:rsidR="00ED57BF" w:rsidRPr="00ED57BF" w:rsidRDefault="00ED57BF" w:rsidP="00ED57BF">
            <w:pPr>
              <w:spacing w:after="100" w:afterAutospacing="1"/>
              <w:jc w:val="center"/>
              <w:rPr>
                <w:rFonts w:ascii="Verdana" w:hAnsi="Verdana"/>
              </w:rPr>
            </w:pPr>
            <w:r w:rsidRPr="00ED57BF">
              <w:rPr>
                <w:rFonts w:ascii="Verdana" w:hAnsi="Verdana"/>
              </w:rPr>
              <w:t>7 дни</w:t>
            </w:r>
          </w:p>
        </w:tc>
        <w:tc>
          <w:tcPr>
            <w:tcW w:w="1681" w:type="dxa"/>
            <w:hideMark/>
          </w:tcPr>
          <w:p w:rsidR="00ED57BF" w:rsidRPr="00ED57BF" w:rsidRDefault="00ED57BF" w:rsidP="00ED57BF">
            <w:pPr>
              <w:spacing w:after="100" w:afterAutospacing="1"/>
              <w:jc w:val="center"/>
              <w:rPr>
                <w:rFonts w:ascii="Verdana" w:hAnsi="Verdana"/>
              </w:rPr>
            </w:pPr>
            <w:r w:rsidRPr="00ED57BF">
              <w:rPr>
                <w:rFonts w:ascii="Verdana" w:hAnsi="Verdana"/>
              </w:rPr>
              <w:t>25.56 €</w:t>
            </w:r>
          </w:p>
        </w:tc>
        <w:tc>
          <w:tcPr>
            <w:tcW w:w="1761" w:type="dxa"/>
            <w:hideMark/>
          </w:tcPr>
          <w:p w:rsidR="00ED57BF" w:rsidRPr="00ED57BF" w:rsidRDefault="00ED57BF" w:rsidP="00ED57BF">
            <w:pPr>
              <w:spacing w:after="100" w:afterAutospacing="1"/>
              <w:jc w:val="center"/>
              <w:rPr>
                <w:rFonts w:ascii="Verdana" w:hAnsi="Verdana"/>
              </w:rPr>
            </w:pPr>
            <w:r w:rsidRPr="00ED57BF">
              <w:rPr>
                <w:rFonts w:ascii="Verdana" w:hAnsi="Verdana"/>
              </w:rPr>
              <w:t>50 лв.</w:t>
            </w:r>
          </w:p>
        </w:tc>
      </w:tr>
      <w:tr w:rsidR="00ED57BF" w:rsidRPr="00ED57BF" w:rsidTr="00D56866">
        <w:trPr>
          <w:trHeight w:val="1155"/>
        </w:trPr>
        <w:tc>
          <w:tcPr>
            <w:tcW w:w="914" w:type="dxa"/>
            <w:hideMark/>
          </w:tcPr>
          <w:p w:rsidR="00ED57BF" w:rsidRPr="00ED57BF" w:rsidRDefault="00DF77F2" w:rsidP="00ED57BF">
            <w:pPr>
              <w:spacing w:after="100" w:afterAutospacing="1"/>
              <w:jc w:val="center"/>
              <w:rPr>
                <w:rFonts w:ascii="Verdana" w:hAnsi="Verdana"/>
                <w:u w:val="single"/>
              </w:rPr>
            </w:pPr>
            <w:hyperlink r:id="rId40" w:history="1">
              <w:r w:rsidR="00ED57BF" w:rsidRPr="00ED57BF">
                <w:rPr>
                  <w:rStyle w:val="af"/>
                  <w:rFonts w:ascii="Verdana" w:eastAsia="MS Mincho" w:hAnsi="Verdana"/>
                </w:rPr>
                <w:t>ТСУ-39 2063</w:t>
              </w:r>
            </w:hyperlink>
          </w:p>
        </w:tc>
        <w:tc>
          <w:tcPr>
            <w:tcW w:w="3113" w:type="dxa"/>
            <w:hideMark/>
          </w:tcPr>
          <w:p w:rsidR="00ED57BF" w:rsidRPr="00ED57BF" w:rsidRDefault="00ED57BF" w:rsidP="00ED57BF">
            <w:pPr>
              <w:spacing w:after="100" w:afterAutospacing="1"/>
              <w:rPr>
                <w:rFonts w:ascii="Verdana" w:hAnsi="Verdana"/>
              </w:rPr>
            </w:pPr>
            <w:r w:rsidRPr="00ED57BF">
              <w:rPr>
                <w:rFonts w:ascii="Verdana" w:hAnsi="Verdana"/>
              </w:rPr>
              <w:t>Издаване на констативни протоколи и удостворения за степен на завършеност на строежи</w:t>
            </w:r>
          </w:p>
        </w:tc>
        <w:tc>
          <w:tcPr>
            <w:tcW w:w="1805" w:type="dxa"/>
            <w:hideMark/>
          </w:tcPr>
          <w:p w:rsidR="00ED57BF" w:rsidRPr="00ED57BF" w:rsidRDefault="00ED57BF" w:rsidP="00ED57BF">
            <w:pPr>
              <w:spacing w:after="100" w:afterAutospacing="1"/>
              <w:jc w:val="center"/>
              <w:rPr>
                <w:rFonts w:ascii="Verdana" w:hAnsi="Verdana"/>
              </w:rPr>
            </w:pPr>
            <w:r w:rsidRPr="00ED57BF">
              <w:rPr>
                <w:rFonts w:ascii="Verdana" w:hAnsi="Verdana"/>
              </w:rPr>
              <w:t>7 дни</w:t>
            </w:r>
          </w:p>
        </w:tc>
        <w:tc>
          <w:tcPr>
            <w:tcW w:w="1681" w:type="dxa"/>
            <w:hideMark/>
          </w:tcPr>
          <w:p w:rsidR="00ED57BF" w:rsidRPr="00ED57BF" w:rsidRDefault="00ED57BF" w:rsidP="00ED57BF">
            <w:pPr>
              <w:spacing w:after="100" w:afterAutospacing="1"/>
              <w:jc w:val="center"/>
              <w:rPr>
                <w:rFonts w:ascii="Verdana" w:hAnsi="Verdana"/>
              </w:rPr>
            </w:pPr>
            <w:r w:rsidRPr="00ED57BF">
              <w:rPr>
                <w:rFonts w:ascii="Verdana" w:hAnsi="Verdana"/>
              </w:rPr>
              <w:t>25.56 €</w:t>
            </w:r>
          </w:p>
        </w:tc>
        <w:tc>
          <w:tcPr>
            <w:tcW w:w="1761" w:type="dxa"/>
            <w:hideMark/>
          </w:tcPr>
          <w:p w:rsidR="00ED57BF" w:rsidRPr="00ED57BF" w:rsidRDefault="00ED57BF" w:rsidP="00ED57BF">
            <w:pPr>
              <w:spacing w:after="100" w:afterAutospacing="1"/>
              <w:jc w:val="center"/>
              <w:rPr>
                <w:rFonts w:ascii="Verdana" w:hAnsi="Verdana"/>
              </w:rPr>
            </w:pPr>
            <w:r w:rsidRPr="00ED57BF">
              <w:rPr>
                <w:rFonts w:ascii="Verdana" w:hAnsi="Verdana"/>
              </w:rPr>
              <w:t>50 лв.</w:t>
            </w:r>
          </w:p>
        </w:tc>
      </w:tr>
      <w:tr w:rsidR="00ED57BF" w:rsidRPr="00ED57BF" w:rsidTr="00D56866">
        <w:trPr>
          <w:trHeight w:val="870"/>
        </w:trPr>
        <w:tc>
          <w:tcPr>
            <w:tcW w:w="914" w:type="dxa"/>
            <w:hideMark/>
          </w:tcPr>
          <w:p w:rsidR="00ED57BF" w:rsidRPr="00ED57BF" w:rsidRDefault="00DF77F2" w:rsidP="00ED57BF">
            <w:pPr>
              <w:spacing w:after="100" w:afterAutospacing="1"/>
              <w:jc w:val="center"/>
              <w:rPr>
                <w:rFonts w:ascii="Verdana" w:hAnsi="Verdana"/>
                <w:u w:val="single"/>
              </w:rPr>
            </w:pPr>
            <w:hyperlink r:id="rId41" w:history="1">
              <w:r w:rsidR="00ED57BF" w:rsidRPr="00ED57BF">
                <w:rPr>
                  <w:rStyle w:val="af"/>
                  <w:rFonts w:ascii="Verdana" w:eastAsia="MS Mincho" w:hAnsi="Verdana"/>
                </w:rPr>
                <w:t>ТСУ-40 2082</w:t>
              </w:r>
            </w:hyperlink>
          </w:p>
        </w:tc>
        <w:tc>
          <w:tcPr>
            <w:tcW w:w="3113" w:type="dxa"/>
            <w:hideMark/>
          </w:tcPr>
          <w:p w:rsidR="00ED57BF" w:rsidRPr="00ED57BF" w:rsidRDefault="00ED57BF" w:rsidP="00ED57BF">
            <w:pPr>
              <w:spacing w:after="100" w:afterAutospacing="1"/>
              <w:rPr>
                <w:rFonts w:ascii="Verdana" w:hAnsi="Verdana"/>
              </w:rPr>
            </w:pPr>
            <w:r w:rsidRPr="00ED57BF">
              <w:rPr>
                <w:rFonts w:ascii="Verdana" w:hAnsi="Verdana"/>
              </w:rPr>
              <w:t>Удостворение за идентичност на урегулиран поземлен имот</w:t>
            </w:r>
          </w:p>
        </w:tc>
        <w:tc>
          <w:tcPr>
            <w:tcW w:w="1805" w:type="dxa"/>
            <w:hideMark/>
          </w:tcPr>
          <w:p w:rsidR="00ED57BF" w:rsidRPr="00ED57BF" w:rsidRDefault="00ED57BF" w:rsidP="00ED57BF">
            <w:pPr>
              <w:spacing w:after="100" w:afterAutospacing="1"/>
              <w:jc w:val="center"/>
              <w:rPr>
                <w:rFonts w:ascii="Verdana" w:hAnsi="Verdana"/>
              </w:rPr>
            </w:pPr>
            <w:r w:rsidRPr="00ED57BF">
              <w:rPr>
                <w:rFonts w:ascii="Verdana" w:hAnsi="Verdana"/>
              </w:rPr>
              <w:t>7 дни</w:t>
            </w:r>
          </w:p>
        </w:tc>
        <w:tc>
          <w:tcPr>
            <w:tcW w:w="1681" w:type="dxa"/>
            <w:hideMark/>
          </w:tcPr>
          <w:p w:rsidR="00ED57BF" w:rsidRPr="00ED57BF" w:rsidRDefault="00ED57BF" w:rsidP="00ED57BF">
            <w:pPr>
              <w:spacing w:after="100" w:afterAutospacing="1"/>
              <w:jc w:val="center"/>
              <w:rPr>
                <w:rFonts w:ascii="Verdana" w:hAnsi="Verdana"/>
              </w:rPr>
            </w:pPr>
            <w:r w:rsidRPr="00ED57BF">
              <w:rPr>
                <w:rFonts w:ascii="Verdana" w:hAnsi="Verdana"/>
              </w:rPr>
              <w:t>10.23 €</w:t>
            </w:r>
          </w:p>
        </w:tc>
        <w:tc>
          <w:tcPr>
            <w:tcW w:w="1761" w:type="dxa"/>
            <w:hideMark/>
          </w:tcPr>
          <w:p w:rsidR="00ED57BF" w:rsidRPr="00ED57BF" w:rsidRDefault="00ED57BF" w:rsidP="00ED57BF">
            <w:pPr>
              <w:spacing w:after="100" w:afterAutospacing="1"/>
              <w:jc w:val="center"/>
              <w:rPr>
                <w:rFonts w:ascii="Verdana" w:hAnsi="Verdana"/>
              </w:rPr>
            </w:pPr>
            <w:r w:rsidRPr="00ED57BF">
              <w:rPr>
                <w:rFonts w:ascii="Verdana" w:hAnsi="Verdana"/>
              </w:rPr>
              <w:t>20 лв.</w:t>
            </w:r>
          </w:p>
        </w:tc>
      </w:tr>
      <w:tr w:rsidR="00ED57BF" w:rsidRPr="00ED57BF" w:rsidTr="00D56866">
        <w:trPr>
          <w:trHeight w:val="1215"/>
        </w:trPr>
        <w:tc>
          <w:tcPr>
            <w:tcW w:w="914" w:type="dxa"/>
            <w:hideMark/>
          </w:tcPr>
          <w:p w:rsidR="00ED57BF" w:rsidRPr="00ED57BF" w:rsidRDefault="00ED57BF" w:rsidP="00ED57BF">
            <w:pPr>
              <w:spacing w:after="100" w:afterAutospacing="1"/>
              <w:jc w:val="center"/>
              <w:rPr>
                <w:rFonts w:ascii="Verdana" w:hAnsi="Verdana"/>
              </w:rPr>
            </w:pPr>
            <w:r w:rsidRPr="00F77355">
              <w:rPr>
                <w:rFonts w:ascii="Verdana" w:hAnsi="Verdana"/>
                <w:color w:val="0000FF"/>
              </w:rPr>
              <w:t>ТСУ-41</w:t>
            </w:r>
          </w:p>
        </w:tc>
        <w:tc>
          <w:tcPr>
            <w:tcW w:w="3113" w:type="dxa"/>
            <w:hideMark/>
          </w:tcPr>
          <w:p w:rsidR="00ED57BF" w:rsidRPr="00ED57BF" w:rsidRDefault="00ED57BF" w:rsidP="00ED57BF">
            <w:pPr>
              <w:spacing w:after="100" w:afterAutospacing="1"/>
              <w:rPr>
                <w:rFonts w:ascii="Verdana" w:hAnsi="Verdana"/>
              </w:rPr>
            </w:pPr>
            <w:r w:rsidRPr="00ED57BF">
              <w:rPr>
                <w:rFonts w:ascii="Verdana" w:hAnsi="Verdana"/>
              </w:rPr>
              <w:t>Издаване на удостоверение за отстояния на търговски обект от здравни, детски и учебни заведения</w:t>
            </w:r>
          </w:p>
        </w:tc>
        <w:tc>
          <w:tcPr>
            <w:tcW w:w="1805" w:type="dxa"/>
            <w:hideMark/>
          </w:tcPr>
          <w:p w:rsidR="00ED57BF" w:rsidRPr="00ED57BF" w:rsidRDefault="00ED57BF" w:rsidP="00ED57BF">
            <w:pPr>
              <w:spacing w:after="100" w:afterAutospacing="1"/>
              <w:jc w:val="center"/>
              <w:rPr>
                <w:rFonts w:ascii="Verdana" w:hAnsi="Verdana"/>
              </w:rPr>
            </w:pPr>
            <w:r w:rsidRPr="00ED57BF">
              <w:rPr>
                <w:rFonts w:ascii="Verdana" w:hAnsi="Verdana"/>
              </w:rPr>
              <w:t>7 дни</w:t>
            </w:r>
          </w:p>
        </w:tc>
        <w:tc>
          <w:tcPr>
            <w:tcW w:w="1681" w:type="dxa"/>
            <w:hideMark/>
          </w:tcPr>
          <w:p w:rsidR="00ED57BF" w:rsidRPr="00ED57BF" w:rsidRDefault="00ED57BF" w:rsidP="00ED57BF">
            <w:pPr>
              <w:spacing w:after="100" w:afterAutospacing="1"/>
              <w:jc w:val="center"/>
              <w:rPr>
                <w:rFonts w:ascii="Verdana" w:hAnsi="Verdana"/>
              </w:rPr>
            </w:pPr>
            <w:r w:rsidRPr="00ED57BF">
              <w:rPr>
                <w:rFonts w:ascii="Verdana" w:hAnsi="Verdana"/>
              </w:rPr>
              <w:t>10.23 €</w:t>
            </w:r>
          </w:p>
        </w:tc>
        <w:tc>
          <w:tcPr>
            <w:tcW w:w="1761" w:type="dxa"/>
            <w:hideMark/>
          </w:tcPr>
          <w:p w:rsidR="00ED57BF" w:rsidRPr="00ED57BF" w:rsidRDefault="00ED57BF" w:rsidP="00ED57BF">
            <w:pPr>
              <w:spacing w:after="100" w:afterAutospacing="1"/>
              <w:jc w:val="center"/>
              <w:rPr>
                <w:rFonts w:ascii="Verdana" w:hAnsi="Verdana"/>
              </w:rPr>
            </w:pPr>
            <w:r w:rsidRPr="00ED57BF">
              <w:rPr>
                <w:rFonts w:ascii="Verdana" w:hAnsi="Verdana"/>
              </w:rPr>
              <w:t>20 лв.</w:t>
            </w:r>
          </w:p>
        </w:tc>
      </w:tr>
      <w:tr w:rsidR="00ED57BF" w:rsidRPr="00ED57BF" w:rsidTr="00D56866">
        <w:trPr>
          <w:trHeight w:val="1230"/>
        </w:trPr>
        <w:tc>
          <w:tcPr>
            <w:tcW w:w="914" w:type="dxa"/>
            <w:hideMark/>
          </w:tcPr>
          <w:p w:rsidR="00ED57BF" w:rsidRPr="00ED57BF" w:rsidRDefault="00DF77F2" w:rsidP="00ED57BF">
            <w:pPr>
              <w:spacing w:after="100" w:afterAutospacing="1"/>
              <w:jc w:val="center"/>
              <w:rPr>
                <w:rFonts w:ascii="Verdana" w:hAnsi="Verdana"/>
                <w:u w:val="single"/>
              </w:rPr>
            </w:pPr>
            <w:hyperlink r:id="rId42" w:history="1">
              <w:r w:rsidR="00ED57BF" w:rsidRPr="00ED57BF">
                <w:rPr>
                  <w:rStyle w:val="af"/>
                  <w:rFonts w:ascii="Verdana" w:eastAsia="MS Mincho" w:hAnsi="Verdana"/>
                </w:rPr>
                <w:t>ТСУ-42 2517</w:t>
              </w:r>
            </w:hyperlink>
          </w:p>
        </w:tc>
        <w:tc>
          <w:tcPr>
            <w:tcW w:w="3113" w:type="dxa"/>
            <w:hideMark/>
          </w:tcPr>
          <w:p w:rsidR="00ED57BF" w:rsidRPr="00ED57BF" w:rsidRDefault="00ED57BF" w:rsidP="00ED57BF">
            <w:pPr>
              <w:spacing w:after="100" w:afterAutospacing="1"/>
              <w:rPr>
                <w:rFonts w:ascii="Verdana" w:hAnsi="Verdana"/>
              </w:rPr>
            </w:pPr>
            <w:r w:rsidRPr="00ED57BF">
              <w:rPr>
                <w:rFonts w:ascii="Verdana" w:hAnsi="Verdana"/>
              </w:rPr>
              <w:t>Заверяване на преписи от документи и копия от планове и документация към тях</w:t>
            </w:r>
          </w:p>
        </w:tc>
        <w:tc>
          <w:tcPr>
            <w:tcW w:w="1805" w:type="dxa"/>
            <w:hideMark/>
          </w:tcPr>
          <w:p w:rsidR="00ED57BF" w:rsidRPr="00ED57BF" w:rsidRDefault="00ED57BF" w:rsidP="00ED57BF">
            <w:pPr>
              <w:spacing w:after="100" w:afterAutospacing="1"/>
              <w:jc w:val="center"/>
              <w:rPr>
                <w:rFonts w:ascii="Verdana" w:hAnsi="Verdana"/>
              </w:rPr>
            </w:pPr>
            <w:r w:rsidRPr="00ED57BF">
              <w:rPr>
                <w:rFonts w:ascii="Verdana" w:hAnsi="Verdana"/>
              </w:rPr>
              <w:t>7 дни</w:t>
            </w:r>
          </w:p>
        </w:tc>
        <w:tc>
          <w:tcPr>
            <w:tcW w:w="1681" w:type="dxa"/>
            <w:hideMark/>
          </w:tcPr>
          <w:p w:rsidR="00ED57BF" w:rsidRPr="00ED57BF" w:rsidRDefault="00ED57BF" w:rsidP="00ED57BF">
            <w:pPr>
              <w:spacing w:after="100" w:afterAutospacing="1"/>
              <w:jc w:val="center"/>
              <w:rPr>
                <w:rFonts w:ascii="Verdana" w:hAnsi="Verdana"/>
              </w:rPr>
            </w:pPr>
            <w:r w:rsidRPr="00ED57BF">
              <w:rPr>
                <w:rFonts w:ascii="Verdana" w:hAnsi="Verdana"/>
              </w:rPr>
              <w:t>5.11 €</w:t>
            </w:r>
          </w:p>
        </w:tc>
        <w:tc>
          <w:tcPr>
            <w:tcW w:w="1761" w:type="dxa"/>
            <w:hideMark/>
          </w:tcPr>
          <w:p w:rsidR="00ED57BF" w:rsidRPr="00ED57BF" w:rsidRDefault="00ED57BF" w:rsidP="00ED57BF">
            <w:pPr>
              <w:spacing w:after="100" w:afterAutospacing="1"/>
              <w:jc w:val="center"/>
              <w:rPr>
                <w:rFonts w:ascii="Verdana" w:hAnsi="Verdana"/>
              </w:rPr>
            </w:pPr>
            <w:r w:rsidRPr="00ED57BF">
              <w:rPr>
                <w:rFonts w:ascii="Verdana" w:hAnsi="Verdana"/>
              </w:rPr>
              <w:t>10 лв.</w:t>
            </w:r>
          </w:p>
        </w:tc>
      </w:tr>
      <w:tr w:rsidR="00ED57BF" w:rsidRPr="00ED57BF" w:rsidTr="00D56866">
        <w:trPr>
          <w:trHeight w:val="870"/>
        </w:trPr>
        <w:tc>
          <w:tcPr>
            <w:tcW w:w="914" w:type="dxa"/>
            <w:hideMark/>
          </w:tcPr>
          <w:p w:rsidR="00ED57BF" w:rsidRPr="00ED57BF" w:rsidRDefault="00DF77F2" w:rsidP="00ED57BF">
            <w:pPr>
              <w:spacing w:after="100" w:afterAutospacing="1"/>
              <w:jc w:val="center"/>
              <w:rPr>
                <w:rFonts w:ascii="Verdana" w:hAnsi="Verdana"/>
                <w:u w:val="single"/>
              </w:rPr>
            </w:pPr>
            <w:hyperlink r:id="rId43" w:history="1">
              <w:r w:rsidR="00ED57BF" w:rsidRPr="00ED57BF">
                <w:rPr>
                  <w:rStyle w:val="af"/>
                  <w:rFonts w:ascii="Verdana" w:eastAsia="MS Mincho" w:hAnsi="Verdana"/>
                </w:rPr>
                <w:t>ТСУ-43 2519</w:t>
              </w:r>
            </w:hyperlink>
          </w:p>
        </w:tc>
        <w:tc>
          <w:tcPr>
            <w:tcW w:w="3113" w:type="dxa"/>
            <w:hideMark/>
          </w:tcPr>
          <w:p w:rsidR="00ED57BF" w:rsidRPr="00ED57BF" w:rsidRDefault="00ED57BF" w:rsidP="00ED57BF">
            <w:pPr>
              <w:spacing w:after="100" w:afterAutospacing="1"/>
              <w:rPr>
                <w:rFonts w:ascii="Verdana" w:hAnsi="Verdana"/>
              </w:rPr>
            </w:pPr>
            <w:r w:rsidRPr="00ED57BF">
              <w:rPr>
                <w:rFonts w:ascii="Verdana" w:hAnsi="Verdana"/>
              </w:rPr>
              <w:t>Издаване на заверен препис от решение на Общински експертен съвет</w:t>
            </w:r>
          </w:p>
        </w:tc>
        <w:tc>
          <w:tcPr>
            <w:tcW w:w="1805" w:type="dxa"/>
            <w:hideMark/>
          </w:tcPr>
          <w:p w:rsidR="00ED57BF" w:rsidRPr="00ED57BF" w:rsidRDefault="00ED57BF" w:rsidP="00ED57BF">
            <w:pPr>
              <w:spacing w:after="100" w:afterAutospacing="1"/>
              <w:jc w:val="center"/>
              <w:rPr>
                <w:rFonts w:ascii="Verdana" w:hAnsi="Verdana"/>
              </w:rPr>
            </w:pPr>
            <w:r w:rsidRPr="00ED57BF">
              <w:rPr>
                <w:rFonts w:ascii="Verdana" w:hAnsi="Verdana"/>
              </w:rPr>
              <w:t>7 дни</w:t>
            </w:r>
          </w:p>
        </w:tc>
        <w:tc>
          <w:tcPr>
            <w:tcW w:w="1681" w:type="dxa"/>
            <w:hideMark/>
          </w:tcPr>
          <w:p w:rsidR="00ED57BF" w:rsidRPr="00ED57BF" w:rsidRDefault="00ED57BF" w:rsidP="00ED57BF">
            <w:pPr>
              <w:spacing w:after="100" w:afterAutospacing="1"/>
              <w:jc w:val="center"/>
              <w:rPr>
                <w:rFonts w:ascii="Verdana" w:hAnsi="Verdana"/>
              </w:rPr>
            </w:pPr>
            <w:r w:rsidRPr="00ED57BF">
              <w:rPr>
                <w:rFonts w:ascii="Verdana" w:hAnsi="Verdana"/>
              </w:rPr>
              <w:t>5.11 €</w:t>
            </w:r>
          </w:p>
        </w:tc>
        <w:tc>
          <w:tcPr>
            <w:tcW w:w="1761" w:type="dxa"/>
            <w:hideMark/>
          </w:tcPr>
          <w:p w:rsidR="00ED57BF" w:rsidRPr="00ED57BF" w:rsidRDefault="00ED57BF" w:rsidP="00ED57BF">
            <w:pPr>
              <w:spacing w:after="100" w:afterAutospacing="1"/>
              <w:jc w:val="center"/>
              <w:rPr>
                <w:rFonts w:ascii="Verdana" w:hAnsi="Verdana"/>
              </w:rPr>
            </w:pPr>
            <w:r w:rsidRPr="00ED57BF">
              <w:rPr>
                <w:rFonts w:ascii="Verdana" w:hAnsi="Verdana"/>
              </w:rPr>
              <w:t>10 лв.</w:t>
            </w:r>
          </w:p>
        </w:tc>
      </w:tr>
      <w:tr w:rsidR="00ED57BF" w:rsidRPr="00ED57BF" w:rsidTr="00D56866">
        <w:trPr>
          <w:trHeight w:val="885"/>
        </w:trPr>
        <w:tc>
          <w:tcPr>
            <w:tcW w:w="914" w:type="dxa"/>
            <w:hideMark/>
          </w:tcPr>
          <w:p w:rsidR="00ED57BF" w:rsidRPr="007D20C8" w:rsidRDefault="00ED57BF" w:rsidP="00ED57BF">
            <w:pPr>
              <w:spacing w:after="100" w:afterAutospacing="1"/>
              <w:jc w:val="center"/>
              <w:rPr>
                <w:rFonts w:ascii="Verdana" w:hAnsi="Verdana"/>
                <w:color w:val="0000FF"/>
              </w:rPr>
            </w:pPr>
            <w:r w:rsidRPr="007D20C8">
              <w:rPr>
                <w:rFonts w:ascii="Verdana" w:hAnsi="Verdana"/>
                <w:color w:val="0000FF"/>
              </w:rPr>
              <w:t>ТСУ-44</w:t>
            </w:r>
          </w:p>
        </w:tc>
        <w:tc>
          <w:tcPr>
            <w:tcW w:w="3113" w:type="dxa"/>
            <w:hideMark/>
          </w:tcPr>
          <w:p w:rsidR="00ED57BF" w:rsidRPr="00ED57BF" w:rsidRDefault="00ED57BF" w:rsidP="00ED57BF">
            <w:pPr>
              <w:spacing w:after="100" w:afterAutospacing="1"/>
              <w:rPr>
                <w:rFonts w:ascii="Verdana" w:hAnsi="Verdana"/>
              </w:rPr>
            </w:pPr>
            <w:r w:rsidRPr="00ED57BF">
              <w:rPr>
                <w:rFonts w:ascii="Verdana" w:hAnsi="Verdana"/>
              </w:rPr>
              <w:t>Издаване на становище за поделяемост по чл. 201 от ЗУТ</w:t>
            </w:r>
          </w:p>
        </w:tc>
        <w:tc>
          <w:tcPr>
            <w:tcW w:w="1805" w:type="dxa"/>
            <w:hideMark/>
          </w:tcPr>
          <w:p w:rsidR="00ED57BF" w:rsidRPr="00ED57BF" w:rsidRDefault="00ED57BF" w:rsidP="00ED57BF">
            <w:pPr>
              <w:spacing w:after="100" w:afterAutospacing="1"/>
              <w:jc w:val="center"/>
              <w:rPr>
                <w:rFonts w:ascii="Verdana" w:hAnsi="Verdana"/>
              </w:rPr>
            </w:pPr>
            <w:r w:rsidRPr="00ED57BF">
              <w:rPr>
                <w:rFonts w:ascii="Verdana" w:hAnsi="Verdana"/>
              </w:rPr>
              <w:t>7 дни</w:t>
            </w:r>
          </w:p>
        </w:tc>
        <w:tc>
          <w:tcPr>
            <w:tcW w:w="1681" w:type="dxa"/>
            <w:hideMark/>
          </w:tcPr>
          <w:p w:rsidR="00ED57BF" w:rsidRPr="00ED57BF" w:rsidRDefault="00ED57BF" w:rsidP="00ED57BF">
            <w:pPr>
              <w:spacing w:after="100" w:afterAutospacing="1"/>
              <w:jc w:val="center"/>
              <w:rPr>
                <w:rFonts w:ascii="Verdana" w:hAnsi="Verdana"/>
              </w:rPr>
            </w:pPr>
            <w:r w:rsidRPr="00ED57BF">
              <w:rPr>
                <w:rFonts w:ascii="Verdana" w:hAnsi="Verdana"/>
              </w:rPr>
              <w:t>10.23 €</w:t>
            </w:r>
          </w:p>
        </w:tc>
        <w:tc>
          <w:tcPr>
            <w:tcW w:w="1761" w:type="dxa"/>
            <w:hideMark/>
          </w:tcPr>
          <w:p w:rsidR="00ED57BF" w:rsidRPr="00ED57BF" w:rsidRDefault="00ED57BF" w:rsidP="00ED57BF">
            <w:pPr>
              <w:spacing w:after="100" w:afterAutospacing="1"/>
              <w:jc w:val="center"/>
              <w:rPr>
                <w:rFonts w:ascii="Verdana" w:hAnsi="Verdana"/>
              </w:rPr>
            </w:pPr>
            <w:r w:rsidRPr="00ED57BF">
              <w:rPr>
                <w:rFonts w:ascii="Verdana" w:hAnsi="Verdana"/>
              </w:rPr>
              <w:t>20 лв.</w:t>
            </w:r>
          </w:p>
        </w:tc>
      </w:tr>
      <w:tr w:rsidR="00ED57BF" w:rsidRPr="00ED57BF" w:rsidTr="00D56866">
        <w:trPr>
          <w:trHeight w:val="1785"/>
        </w:trPr>
        <w:tc>
          <w:tcPr>
            <w:tcW w:w="914" w:type="dxa"/>
            <w:hideMark/>
          </w:tcPr>
          <w:p w:rsidR="00ED57BF" w:rsidRPr="007D20C8" w:rsidRDefault="00ED57BF" w:rsidP="00ED57BF">
            <w:pPr>
              <w:spacing w:after="100" w:afterAutospacing="1"/>
              <w:jc w:val="center"/>
              <w:rPr>
                <w:rFonts w:ascii="Verdana" w:hAnsi="Verdana"/>
                <w:color w:val="0000FF"/>
              </w:rPr>
            </w:pPr>
            <w:r w:rsidRPr="007D20C8">
              <w:rPr>
                <w:rFonts w:ascii="Verdana" w:hAnsi="Verdana"/>
                <w:color w:val="0000FF"/>
              </w:rPr>
              <w:t>ТСУ-45</w:t>
            </w:r>
          </w:p>
        </w:tc>
        <w:tc>
          <w:tcPr>
            <w:tcW w:w="3113" w:type="dxa"/>
            <w:hideMark/>
          </w:tcPr>
          <w:p w:rsidR="00ED57BF" w:rsidRPr="00ED57BF" w:rsidRDefault="00ED57BF" w:rsidP="00ED57BF">
            <w:pPr>
              <w:spacing w:after="100" w:afterAutospacing="1"/>
              <w:rPr>
                <w:rFonts w:ascii="Verdana" w:hAnsi="Verdana"/>
              </w:rPr>
            </w:pPr>
            <w:r w:rsidRPr="00ED57BF">
              <w:rPr>
                <w:rFonts w:ascii="Verdana" w:hAnsi="Verdana"/>
              </w:rPr>
              <w:t>Освидетелстване на сгради и издаване на заповед за премахване /поправяне или заздравяване/ на строежи, негодни за използване или застрашени от самосрутване</w:t>
            </w:r>
          </w:p>
        </w:tc>
        <w:tc>
          <w:tcPr>
            <w:tcW w:w="1805" w:type="dxa"/>
            <w:hideMark/>
          </w:tcPr>
          <w:p w:rsidR="00ED57BF" w:rsidRPr="00ED57BF" w:rsidRDefault="00ED57BF" w:rsidP="00ED57BF">
            <w:pPr>
              <w:spacing w:after="100" w:afterAutospacing="1"/>
              <w:jc w:val="center"/>
              <w:rPr>
                <w:rFonts w:ascii="Verdana" w:hAnsi="Verdana"/>
              </w:rPr>
            </w:pPr>
            <w:r w:rsidRPr="00ED57BF">
              <w:rPr>
                <w:rFonts w:ascii="Verdana" w:hAnsi="Verdana"/>
              </w:rPr>
              <w:t>14 дни</w:t>
            </w:r>
          </w:p>
        </w:tc>
        <w:tc>
          <w:tcPr>
            <w:tcW w:w="3442" w:type="dxa"/>
            <w:gridSpan w:val="2"/>
            <w:hideMark/>
          </w:tcPr>
          <w:p w:rsidR="00ED57BF" w:rsidRPr="00ED57BF" w:rsidRDefault="00ED57BF" w:rsidP="00ED57BF">
            <w:pPr>
              <w:spacing w:after="100" w:afterAutospacing="1"/>
              <w:jc w:val="center"/>
              <w:rPr>
                <w:rFonts w:ascii="Verdana" w:hAnsi="Verdana"/>
              </w:rPr>
            </w:pPr>
            <w:r w:rsidRPr="00ED57BF">
              <w:rPr>
                <w:rFonts w:ascii="Verdana" w:hAnsi="Verdana"/>
              </w:rPr>
              <w:t>Безплатна</w:t>
            </w:r>
          </w:p>
        </w:tc>
      </w:tr>
      <w:tr w:rsidR="00ED57BF" w:rsidRPr="00ED57BF" w:rsidTr="00D56866">
        <w:trPr>
          <w:trHeight w:val="1770"/>
        </w:trPr>
        <w:tc>
          <w:tcPr>
            <w:tcW w:w="914" w:type="dxa"/>
            <w:hideMark/>
          </w:tcPr>
          <w:p w:rsidR="00ED57BF" w:rsidRPr="00ED57BF" w:rsidRDefault="00DF77F2" w:rsidP="00ED57BF">
            <w:pPr>
              <w:spacing w:after="100" w:afterAutospacing="1"/>
              <w:jc w:val="center"/>
              <w:rPr>
                <w:rFonts w:ascii="Verdana" w:hAnsi="Verdana"/>
                <w:u w:val="single"/>
              </w:rPr>
            </w:pPr>
            <w:hyperlink r:id="rId44" w:history="1">
              <w:r w:rsidR="00ED57BF" w:rsidRPr="00ED57BF">
                <w:rPr>
                  <w:rStyle w:val="af"/>
                  <w:rFonts w:ascii="Verdana" w:eastAsia="MS Mincho" w:hAnsi="Verdana"/>
                </w:rPr>
                <w:t>ТСУ-46 2002</w:t>
              </w:r>
            </w:hyperlink>
          </w:p>
        </w:tc>
        <w:tc>
          <w:tcPr>
            <w:tcW w:w="3113" w:type="dxa"/>
            <w:hideMark/>
          </w:tcPr>
          <w:p w:rsidR="00ED57BF" w:rsidRPr="00ED57BF" w:rsidRDefault="00ED57BF" w:rsidP="00ED57BF">
            <w:pPr>
              <w:spacing w:after="100" w:afterAutospacing="1"/>
              <w:rPr>
                <w:rFonts w:ascii="Verdana" w:hAnsi="Verdana"/>
              </w:rPr>
            </w:pPr>
            <w:r w:rsidRPr="00ED57BF">
              <w:rPr>
                <w:rFonts w:ascii="Verdana" w:hAnsi="Verdana"/>
              </w:rPr>
              <w:t>Издаване на удостворение и скица относно имоти, подлежащи на възстановяване, находящи се в границите на урбанизираните територии</w:t>
            </w:r>
          </w:p>
        </w:tc>
        <w:tc>
          <w:tcPr>
            <w:tcW w:w="1805" w:type="dxa"/>
            <w:hideMark/>
          </w:tcPr>
          <w:p w:rsidR="00ED57BF" w:rsidRPr="00ED57BF" w:rsidRDefault="00ED57BF" w:rsidP="00ED57BF">
            <w:pPr>
              <w:spacing w:after="100" w:afterAutospacing="1"/>
              <w:jc w:val="center"/>
              <w:rPr>
                <w:rFonts w:ascii="Verdana" w:hAnsi="Verdana"/>
              </w:rPr>
            </w:pPr>
            <w:r w:rsidRPr="00ED57BF">
              <w:rPr>
                <w:rFonts w:ascii="Verdana" w:hAnsi="Verdana"/>
              </w:rPr>
              <w:t>14 дни</w:t>
            </w:r>
          </w:p>
        </w:tc>
        <w:tc>
          <w:tcPr>
            <w:tcW w:w="1681" w:type="dxa"/>
            <w:hideMark/>
          </w:tcPr>
          <w:p w:rsidR="00ED57BF" w:rsidRPr="00ED57BF" w:rsidRDefault="00ED57BF" w:rsidP="00ED57BF">
            <w:pPr>
              <w:spacing w:after="100" w:afterAutospacing="1"/>
              <w:jc w:val="center"/>
              <w:rPr>
                <w:rFonts w:ascii="Verdana" w:hAnsi="Verdana"/>
              </w:rPr>
            </w:pPr>
            <w:r w:rsidRPr="00ED57BF">
              <w:rPr>
                <w:rFonts w:ascii="Verdana" w:hAnsi="Verdana"/>
              </w:rPr>
              <w:t>15.34 €</w:t>
            </w:r>
          </w:p>
        </w:tc>
        <w:tc>
          <w:tcPr>
            <w:tcW w:w="1761" w:type="dxa"/>
            <w:hideMark/>
          </w:tcPr>
          <w:p w:rsidR="00ED57BF" w:rsidRPr="00ED57BF" w:rsidRDefault="00ED57BF" w:rsidP="00ED57BF">
            <w:pPr>
              <w:spacing w:after="100" w:afterAutospacing="1"/>
              <w:jc w:val="center"/>
              <w:rPr>
                <w:rFonts w:ascii="Verdana" w:hAnsi="Verdana"/>
              </w:rPr>
            </w:pPr>
            <w:r w:rsidRPr="00ED57BF">
              <w:rPr>
                <w:rFonts w:ascii="Verdana" w:hAnsi="Verdana"/>
              </w:rPr>
              <w:t>30 лв.</w:t>
            </w:r>
          </w:p>
        </w:tc>
      </w:tr>
      <w:tr w:rsidR="00ED57BF" w:rsidRPr="00ED57BF" w:rsidTr="00D56866">
        <w:trPr>
          <w:trHeight w:val="1245"/>
        </w:trPr>
        <w:tc>
          <w:tcPr>
            <w:tcW w:w="914" w:type="dxa"/>
            <w:hideMark/>
          </w:tcPr>
          <w:p w:rsidR="00ED57BF" w:rsidRPr="00ED57BF" w:rsidRDefault="00DF77F2" w:rsidP="00ED57BF">
            <w:pPr>
              <w:spacing w:after="100" w:afterAutospacing="1"/>
              <w:jc w:val="center"/>
              <w:rPr>
                <w:rFonts w:ascii="Verdana" w:hAnsi="Verdana"/>
                <w:u w:val="single"/>
              </w:rPr>
            </w:pPr>
            <w:hyperlink r:id="rId45" w:history="1">
              <w:r w:rsidR="00ED57BF" w:rsidRPr="00ED57BF">
                <w:rPr>
                  <w:rStyle w:val="af"/>
                  <w:rFonts w:ascii="Verdana" w:eastAsia="MS Mincho" w:hAnsi="Verdana"/>
                </w:rPr>
                <w:t>ТСУ-47 2101</w:t>
              </w:r>
            </w:hyperlink>
          </w:p>
        </w:tc>
        <w:tc>
          <w:tcPr>
            <w:tcW w:w="3113" w:type="dxa"/>
            <w:hideMark/>
          </w:tcPr>
          <w:p w:rsidR="00ED57BF" w:rsidRPr="00ED57BF" w:rsidRDefault="00ED57BF" w:rsidP="00ED57BF">
            <w:pPr>
              <w:spacing w:after="100" w:afterAutospacing="1"/>
              <w:rPr>
                <w:rFonts w:ascii="Verdana" w:hAnsi="Verdana"/>
              </w:rPr>
            </w:pPr>
            <w:r w:rsidRPr="00ED57BF">
              <w:rPr>
                <w:rFonts w:ascii="Verdana" w:hAnsi="Verdana"/>
              </w:rPr>
              <w:t>Издаване на разрешение за специално ползване на пътя чрез изграждане на рекламно съоръжение</w:t>
            </w:r>
          </w:p>
        </w:tc>
        <w:tc>
          <w:tcPr>
            <w:tcW w:w="1805" w:type="dxa"/>
            <w:hideMark/>
          </w:tcPr>
          <w:p w:rsidR="00ED57BF" w:rsidRPr="00ED57BF" w:rsidRDefault="00ED57BF" w:rsidP="00ED57BF">
            <w:pPr>
              <w:spacing w:after="100" w:afterAutospacing="1"/>
              <w:jc w:val="center"/>
              <w:rPr>
                <w:rFonts w:ascii="Verdana" w:hAnsi="Verdana"/>
              </w:rPr>
            </w:pPr>
            <w:r w:rsidRPr="00ED57BF">
              <w:rPr>
                <w:rFonts w:ascii="Verdana" w:hAnsi="Verdana"/>
              </w:rPr>
              <w:t>14 дни</w:t>
            </w:r>
          </w:p>
        </w:tc>
        <w:tc>
          <w:tcPr>
            <w:tcW w:w="1681" w:type="dxa"/>
            <w:hideMark/>
          </w:tcPr>
          <w:p w:rsidR="00ED57BF" w:rsidRPr="00ED57BF" w:rsidRDefault="00ED57BF" w:rsidP="00ED57BF">
            <w:pPr>
              <w:spacing w:after="100" w:afterAutospacing="1"/>
              <w:jc w:val="center"/>
              <w:rPr>
                <w:rFonts w:ascii="Verdana" w:hAnsi="Verdana"/>
              </w:rPr>
            </w:pPr>
            <w:r w:rsidRPr="00ED57BF">
              <w:rPr>
                <w:rFonts w:ascii="Verdana" w:hAnsi="Verdana"/>
              </w:rPr>
              <w:t>25.56 €</w:t>
            </w:r>
          </w:p>
        </w:tc>
        <w:tc>
          <w:tcPr>
            <w:tcW w:w="1761" w:type="dxa"/>
            <w:hideMark/>
          </w:tcPr>
          <w:p w:rsidR="00ED57BF" w:rsidRPr="00ED57BF" w:rsidRDefault="00ED57BF" w:rsidP="00ED57BF">
            <w:pPr>
              <w:spacing w:after="100" w:afterAutospacing="1"/>
              <w:jc w:val="center"/>
              <w:rPr>
                <w:rFonts w:ascii="Verdana" w:hAnsi="Verdana"/>
              </w:rPr>
            </w:pPr>
            <w:r w:rsidRPr="00ED57BF">
              <w:rPr>
                <w:rFonts w:ascii="Verdana" w:hAnsi="Verdana"/>
              </w:rPr>
              <w:t>50 лв.</w:t>
            </w:r>
          </w:p>
        </w:tc>
      </w:tr>
      <w:tr w:rsidR="00ED57BF" w:rsidRPr="00ED57BF" w:rsidTr="00D56866">
        <w:trPr>
          <w:trHeight w:val="2655"/>
        </w:trPr>
        <w:tc>
          <w:tcPr>
            <w:tcW w:w="914" w:type="dxa"/>
            <w:hideMark/>
          </w:tcPr>
          <w:p w:rsidR="00ED57BF" w:rsidRPr="00ED57BF" w:rsidRDefault="00DF77F2" w:rsidP="00ED57BF">
            <w:pPr>
              <w:spacing w:after="100" w:afterAutospacing="1"/>
              <w:jc w:val="center"/>
              <w:rPr>
                <w:rFonts w:ascii="Verdana" w:hAnsi="Verdana"/>
                <w:u w:val="single"/>
              </w:rPr>
            </w:pPr>
            <w:hyperlink r:id="rId46" w:history="1">
              <w:r w:rsidR="00ED57BF" w:rsidRPr="00ED57BF">
                <w:rPr>
                  <w:rStyle w:val="af"/>
                  <w:rFonts w:ascii="Verdana" w:eastAsia="MS Mincho" w:hAnsi="Verdana"/>
                </w:rPr>
                <w:t>ТСУ-48 2121</w:t>
              </w:r>
            </w:hyperlink>
          </w:p>
        </w:tc>
        <w:tc>
          <w:tcPr>
            <w:tcW w:w="3113" w:type="dxa"/>
            <w:hideMark/>
          </w:tcPr>
          <w:p w:rsidR="00ED57BF" w:rsidRPr="00ED57BF" w:rsidRDefault="00ED57BF" w:rsidP="00ED57BF">
            <w:pPr>
              <w:spacing w:after="100" w:afterAutospacing="1"/>
              <w:rPr>
                <w:rFonts w:ascii="Verdana" w:hAnsi="Verdana"/>
              </w:rPr>
            </w:pPr>
            <w:r w:rsidRPr="00ED57BF">
              <w:rPr>
                <w:rFonts w:ascii="Verdana" w:hAnsi="Verdana"/>
              </w:rPr>
              <w:t>Издаване на разрешение за специално ползване  чрез експлоатация на рекламно съоръжение в обхвата на пътя и обслужващите зони</w:t>
            </w:r>
          </w:p>
        </w:tc>
        <w:tc>
          <w:tcPr>
            <w:tcW w:w="1805" w:type="dxa"/>
            <w:hideMark/>
          </w:tcPr>
          <w:p w:rsidR="00ED57BF" w:rsidRPr="00ED57BF" w:rsidRDefault="00ED57BF" w:rsidP="00ED57BF">
            <w:pPr>
              <w:spacing w:after="100" w:afterAutospacing="1"/>
              <w:jc w:val="center"/>
              <w:rPr>
                <w:rFonts w:ascii="Verdana" w:hAnsi="Verdana"/>
              </w:rPr>
            </w:pPr>
            <w:r w:rsidRPr="00ED57BF">
              <w:rPr>
                <w:rFonts w:ascii="Verdana" w:hAnsi="Verdana"/>
              </w:rPr>
              <w:t>14 дни</w:t>
            </w:r>
          </w:p>
        </w:tc>
        <w:tc>
          <w:tcPr>
            <w:tcW w:w="1681" w:type="dxa"/>
            <w:hideMark/>
          </w:tcPr>
          <w:p w:rsidR="00ED57BF" w:rsidRPr="00ED57BF" w:rsidRDefault="00ED57BF" w:rsidP="00ED57BF">
            <w:pPr>
              <w:spacing w:after="100" w:afterAutospacing="1"/>
              <w:jc w:val="center"/>
              <w:rPr>
                <w:rFonts w:ascii="Verdana" w:hAnsi="Verdana"/>
              </w:rPr>
            </w:pPr>
            <w:r w:rsidRPr="00ED57BF">
              <w:rPr>
                <w:rFonts w:ascii="Verdana" w:hAnsi="Verdana"/>
              </w:rPr>
              <w:t>51.13 €</w:t>
            </w:r>
          </w:p>
        </w:tc>
        <w:tc>
          <w:tcPr>
            <w:tcW w:w="1761" w:type="dxa"/>
            <w:hideMark/>
          </w:tcPr>
          <w:p w:rsidR="00ED57BF" w:rsidRPr="00ED57BF" w:rsidRDefault="00ED57BF" w:rsidP="00ED57BF">
            <w:pPr>
              <w:spacing w:after="100" w:afterAutospacing="1"/>
              <w:jc w:val="center"/>
              <w:rPr>
                <w:rFonts w:ascii="Verdana" w:hAnsi="Verdana"/>
              </w:rPr>
            </w:pPr>
            <w:r w:rsidRPr="00ED57BF">
              <w:rPr>
                <w:rFonts w:ascii="Verdana" w:hAnsi="Verdana"/>
              </w:rPr>
              <w:t>100 лв.</w:t>
            </w:r>
          </w:p>
        </w:tc>
      </w:tr>
      <w:tr w:rsidR="00ED57BF" w:rsidRPr="00ED57BF" w:rsidTr="00D56866">
        <w:trPr>
          <w:trHeight w:val="1770"/>
        </w:trPr>
        <w:tc>
          <w:tcPr>
            <w:tcW w:w="914" w:type="dxa"/>
            <w:vMerge w:val="restart"/>
            <w:hideMark/>
          </w:tcPr>
          <w:p w:rsidR="00ED57BF" w:rsidRPr="00ED57BF" w:rsidRDefault="00DF77F2" w:rsidP="00ED57BF">
            <w:pPr>
              <w:spacing w:after="100" w:afterAutospacing="1"/>
              <w:jc w:val="center"/>
              <w:rPr>
                <w:rFonts w:ascii="Verdana" w:hAnsi="Verdana"/>
                <w:u w:val="single"/>
              </w:rPr>
            </w:pPr>
            <w:hyperlink r:id="rId47" w:history="1">
              <w:r w:rsidR="00ED57BF" w:rsidRPr="00ED57BF">
                <w:rPr>
                  <w:rStyle w:val="af"/>
                  <w:rFonts w:ascii="Verdana" w:eastAsia="MS Mincho" w:hAnsi="Verdana"/>
                </w:rPr>
                <w:t>ТСУ-49 1993</w:t>
              </w:r>
            </w:hyperlink>
          </w:p>
        </w:tc>
        <w:tc>
          <w:tcPr>
            <w:tcW w:w="3113" w:type="dxa"/>
            <w:hideMark/>
          </w:tcPr>
          <w:p w:rsidR="00ED57BF" w:rsidRPr="00ED57BF" w:rsidRDefault="00ED57BF" w:rsidP="00ED57BF">
            <w:pPr>
              <w:spacing w:after="100" w:afterAutospacing="1"/>
              <w:rPr>
                <w:rFonts w:ascii="Verdana" w:hAnsi="Verdana"/>
              </w:rPr>
            </w:pPr>
            <w:r w:rsidRPr="00ED57BF">
              <w:rPr>
                <w:rFonts w:ascii="Verdana" w:hAnsi="Verdana"/>
              </w:rPr>
              <w:t>Издаване на разрешително за ползване на водни обекти – публична общинска собственост, с изключение на разрешителните по чл. 46, ал. 1, т. 3 от Закона за водите:</w:t>
            </w:r>
          </w:p>
        </w:tc>
        <w:tc>
          <w:tcPr>
            <w:tcW w:w="1805" w:type="dxa"/>
            <w:vMerge w:val="restart"/>
            <w:hideMark/>
          </w:tcPr>
          <w:p w:rsidR="00ED57BF" w:rsidRPr="00ED57BF" w:rsidRDefault="00ED57BF" w:rsidP="00ED57BF">
            <w:pPr>
              <w:spacing w:after="100" w:afterAutospacing="1"/>
              <w:jc w:val="center"/>
              <w:rPr>
                <w:rFonts w:ascii="Verdana" w:hAnsi="Verdana"/>
                <w:b/>
                <w:bCs/>
              </w:rPr>
            </w:pPr>
            <w:r w:rsidRPr="00ED57BF">
              <w:rPr>
                <w:rFonts w:ascii="Verdana" w:hAnsi="Verdana"/>
                <w:b/>
                <w:bCs/>
              </w:rPr>
              <w:t>след гласуване на Общински съвет</w:t>
            </w:r>
          </w:p>
        </w:tc>
        <w:tc>
          <w:tcPr>
            <w:tcW w:w="1681" w:type="dxa"/>
            <w:hideMark/>
          </w:tcPr>
          <w:p w:rsidR="00ED57BF" w:rsidRPr="00ED57BF" w:rsidRDefault="00ED57BF" w:rsidP="00ED57BF">
            <w:pPr>
              <w:spacing w:after="100" w:afterAutospacing="1"/>
              <w:jc w:val="center"/>
              <w:rPr>
                <w:rFonts w:ascii="Verdana" w:hAnsi="Verdana"/>
                <w:b/>
                <w:bCs/>
              </w:rPr>
            </w:pPr>
          </w:p>
        </w:tc>
        <w:tc>
          <w:tcPr>
            <w:tcW w:w="1761" w:type="dxa"/>
            <w:hideMark/>
          </w:tcPr>
          <w:p w:rsidR="00ED57BF" w:rsidRPr="00ED57BF" w:rsidRDefault="00ED57BF" w:rsidP="00ED57BF">
            <w:pPr>
              <w:spacing w:after="100" w:afterAutospacing="1"/>
              <w:jc w:val="center"/>
              <w:rPr>
                <w:rFonts w:ascii="Verdana" w:hAnsi="Verdana"/>
              </w:rPr>
            </w:pPr>
          </w:p>
        </w:tc>
      </w:tr>
      <w:tr w:rsidR="00ED57BF" w:rsidRPr="00ED57BF" w:rsidTr="00D56866">
        <w:trPr>
          <w:trHeight w:val="1140"/>
        </w:trPr>
        <w:tc>
          <w:tcPr>
            <w:tcW w:w="914" w:type="dxa"/>
            <w:vMerge/>
            <w:hideMark/>
          </w:tcPr>
          <w:p w:rsidR="00ED57BF" w:rsidRPr="00ED57BF" w:rsidRDefault="00ED57BF" w:rsidP="00ED57BF">
            <w:pPr>
              <w:spacing w:after="100" w:afterAutospacing="1"/>
              <w:jc w:val="center"/>
              <w:rPr>
                <w:rFonts w:ascii="Verdana" w:hAnsi="Verdana"/>
                <w:u w:val="single"/>
              </w:rPr>
            </w:pPr>
          </w:p>
        </w:tc>
        <w:tc>
          <w:tcPr>
            <w:tcW w:w="3113" w:type="dxa"/>
            <w:hideMark/>
          </w:tcPr>
          <w:p w:rsidR="00ED57BF" w:rsidRPr="00ED57BF" w:rsidRDefault="00ED57BF" w:rsidP="00ED57BF">
            <w:pPr>
              <w:spacing w:after="100" w:afterAutospacing="1"/>
              <w:rPr>
                <w:rFonts w:ascii="Verdana" w:hAnsi="Verdana"/>
              </w:rPr>
            </w:pPr>
            <w:r w:rsidRPr="00ED57BF">
              <w:rPr>
                <w:rFonts w:ascii="Verdana" w:hAnsi="Verdana"/>
              </w:rPr>
              <w:t>-Разрешителни за водоползване от води публична общинска собственост на воден обект</w:t>
            </w:r>
          </w:p>
        </w:tc>
        <w:tc>
          <w:tcPr>
            <w:tcW w:w="1805" w:type="dxa"/>
            <w:vMerge/>
            <w:hideMark/>
          </w:tcPr>
          <w:p w:rsidR="00ED57BF" w:rsidRPr="00ED57BF" w:rsidRDefault="00ED57BF" w:rsidP="00ED57BF">
            <w:pPr>
              <w:spacing w:after="100" w:afterAutospacing="1"/>
              <w:jc w:val="center"/>
              <w:rPr>
                <w:rFonts w:ascii="Verdana" w:hAnsi="Verdana"/>
                <w:b/>
                <w:bCs/>
              </w:rPr>
            </w:pPr>
          </w:p>
        </w:tc>
        <w:tc>
          <w:tcPr>
            <w:tcW w:w="1681" w:type="dxa"/>
            <w:hideMark/>
          </w:tcPr>
          <w:p w:rsidR="00ED57BF" w:rsidRPr="00ED57BF" w:rsidRDefault="00ED57BF" w:rsidP="00ED57BF">
            <w:pPr>
              <w:spacing w:after="100" w:afterAutospacing="1"/>
              <w:jc w:val="center"/>
              <w:rPr>
                <w:rFonts w:ascii="Verdana" w:hAnsi="Verdana"/>
              </w:rPr>
            </w:pPr>
            <w:r w:rsidRPr="00ED57BF">
              <w:rPr>
                <w:rFonts w:ascii="Verdana" w:hAnsi="Verdana"/>
              </w:rPr>
              <w:t>153.39 €</w:t>
            </w:r>
          </w:p>
        </w:tc>
        <w:tc>
          <w:tcPr>
            <w:tcW w:w="1761" w:type="dxa"/>
            <w:hideMark/>
          </w:tcPr>
          <w:p w:rsidR="00ED57BF" w:rsidRPr="00ED57BF" w:rsidRDefault="00ED57BF" w:rsidP="00ED57BF">
            <w:pPr>
              <w:spacing w:after="100" w:afterAutospacing="1"/>
              <w:jc w:val="center"/>
              <w:rPr>
                <w:rFonts w:ascii="Verdana" w:hAnsi="Verdana"/>
              </w:rPr>
            </w:pPr>
            <w:r w:rsidRPr="00ED57BF">
              <w:rPr>
                <w:rFonts w:ascii="Verdana" w:hAnsi="Verdana"/>
              </w:rPr>
              <w:t>300 лв.</w:t>
            </w:r>
          </w:p>
        </w:tc>
      </w:tr>
      <w:tr w:rsidR="00ED57BF" w:rsidRPr="00ED57BF" w:rsidTr="00D56866">
        <w:trPr>
          <w:trHeight w:val="645"/>
        </w:trPr>
        <w:tc>
          <w:tcPr>
            <w:tcW w:w="914" w:type="dxa"/>
            <w:vMerge/>
            <w:hideMark/>
          </w:tcPr>
          <w:p w:rsidR="00ED57BF" w:rsidRPr="00ED57BF" w:rsidRDefault="00ED57BF" w:rsidP="00ED57BF">
            <w:pPr>
              <w:spacing w:after="100" w:afterAutospacing="1"/>
              <w:jc w:val="center"/>
              <w:rPr>
                <w:rFonts w:ascii="Verdana" w:hAnsi="Verdana"/>
                <w:u w:val="single"/>
              </w:rPr>
            </w:pPr>
          </w:p>
        </w:tc>
        <w:tc>
          <w:tcPr>
            <w:tcW w:w="3113" w:type="dxa"/>
            <w:hideMark/>
          </w:tcPr>
          <w:p w:rsidR="00ED57BF" w:rsidRPr="00ED57BF" w:rsidRDefault="00ED57BF" w:rsidP="00ED57BF">
            <w:pPr>
              <w:spacing w:after="100" w:afterAutospacing="1"/>
              <w:rPr>
                <w:rFonts w:ascii="Verdana" w:hAnsi="Verdana"/>
              </w:rPr>
            </w:pPr>
            <w:r w:rsidRPr="00ED57BF">
              <w:rPr>
                <w:rFonts w:ascii="Verdana" w:hAnsi="Verdana"/>
              </w:rPr>
              <w:t>-Продължаване срока на разрешителните</w:t>
            </w:r>
          </w:p>
        </w:tc>
        <w:tc>
          <w:tcPr>
            <w:tcW w:w="1805" w:type="dxa"/>
            <w:vMerge/>
            <w:hideMark/>
          </w:tcPr>
          <w:p w:rsidR="00ED57BF" w:rsidRPr="00ED57BF" w:rsidRDefault="00ED57BF" w:rsidP="00ED57BF">
            <w:pPr>
              <w:spacing w:after="100" w:afterAutospacing="1"/>
              <w:jc w:val="center"/>
              <w:rPr>
                <w:rFonts w:ascii="Verdana" w:hAnsi="Verdana"/>
                <w:b/>
                <w:bCs/>
              </w:rPr>
            </w:pPr>
          </w:p>
        </w:tc>
        <w:tc>
          <w:tcPr>
            <w:tcW w:w="1681" w:type="dxa"/>
            <w:hideMark/>
          </w:tcPr>
          <w:p w:rsidR="00ED57BF" w:rsidRPr="00ED57BF" w:rsidRDefault="00ED57BF" w:rsidP="00ED57BF">
            <w:pPr>
              <w:spacing w:after="100" w:afterAutospacing="1"/>
              <w:jc w:val="center"/>
              <w:rPr>
                <w:rFonts w:ascii="Verdana" w:hAnsi="Verdana"/>
              </w:rPr>
            </w:pPr>
            <w:r w:rsidRPr="00ED57BF">
              <w:rPr>
                <w:rFonts w:ascii="Verdana" w:hAnsi="Verdana"/>
              </w:rPr>
              <w:t>102.26 €</w:t>
            </w:r>
          </w:p>
        </w:tc>
        <w:tc>
          <w:tcPr>
            <w:tcW w:w="1761" w:type="dxa"/>
            <w:hideMark/>
          </w:tcPr>
          <w:p w:rsidR="00ED57BF" w:rsidRPr="00ED57BF" w:rsidRDefault="00ED57BF" w:rsidP="00ED57BF">
            <w:pPr>
              <w:spacing w:after="100" w:afterAutospacing="1"/>
              <w:jc w:val="center"/>
              <w:rPr>
                <w:rFonts w:ascii="Verdana" w:hAnsi="Verdana"/>
              </w:rPr>
            </w:pPr>
            <w:r w:rsidRPr="00ED57BF">
              <w:rPr>
                <w:rFonts w:ascii="Verdana" w:hAnsi="Verdana"/>
              </w:rPr>
              <w:t>200 лв.</w:t>
            </w:r>
          </w:p>
        </w:tc>
      </w:tr>
      <w:tr w:rsidR="00ED57BF" w:rsidRPr="00ED57BF" w:rsidTr="00D56866">
        <w:trPr>
          <w:trHeight w:val="630"/>
        </w:trPr>
        <w:tc>
          <w:tcPr>
            <w:tcW w:w="914" w:type="dxa"/>
            <w:vMerge/>
            <w:hideMark/>
          </w:tcPr>
          <w:p w:rsidR="00ED57BF" w:rsidRPr="00ED57BF" w:rsidRDefault="00ED57BF" w:rsidP="00ED57BF">
            <w:pPr>
              <w:spacing w:after="100" w:afterAutospacing="1"/>
              <w:jc w:val="center"/>
              <w:rPr>
                <w:rFonts w:ascii="Verdana" w:hAnsi="Verdana"/>
                <w:u w:val="single"/>
              </w:rPr>
            </w:pPr>
          </w:p>
        </w:tc>
        <w:tc>
          <w:tcPr>
            <w:tcW w:w="3113" w:type="dxa"/>
            <w:hideMark/>
          </w:tcPr>
          <w:p w:rsidR="00ED57BF" w:rsidRPr="00ED57BF" w:rsidRDefault="00ED57BF" w:rsidP="00ED57BF">
            <w:pPr>
              <w:spacing w:after="100" w:afterAutospacing="1"/>
              <w:rPr>
                <w:rFonts w:ascii="Verdana" w:hAnsi="Verdana"/>
              </w:rPr>
            </w:pPr>
            <w:r w:rsidRPr="00ED57BF">
              <w:rPr>
                <w:rFonts w:ascii="Verdana" w:hAnsi="Verdana"/>
              </w:rPr>
              <w:t>-Изменение и/или допълнение на разрешително</w:t>
            </w:r>
          </w:p>
        </w:tc>
        <w:tc>
          <w:tcPr>
            <w:tcW w:w="1805" w:type="dxa"/>
            <w:vMerge/>
            <w:hideMark/>
          </w:tcPr>
          <w:p w:rsidR="00ED57BF" w:rsidRPr="00ED57BF" w:rsidRDefault="00ED57BF" w:rsidP="00ED57BF">
            <w:pPr>
              <w:spacing w:after="100" w:afterAutospacing="1"/>
              <w:jc w:val="center"/>
              <w:rPr>
                <w:rFonts w:ascii="Verdana" w:hAnsi="Verdana"/>
                <w:b/>
                <w:bCs/>
              </w:rPr>
            </w:pPr>
          </w:p>
        </w:tc>
        <w:tc>
          <w:tcPr>
            <w:tcW w:w="1681" w:type="dxa"/>
            <w:hideMark/>
          </w:tcPr>
          <w:p w:rsidR="00ED57BF" w:rsidRPr="00ED57BF" w:rsidRDefault="00ED57BF" w:rsidP="00ED57BF">
            <w:pPr>
              <w:spacing w:after="100" w:afterAutospacing="1"/>
              <w:jc w:val="center"/>
              <w:rPr>
                <w:rFonts w:ascii="Verdana" w:hAnsi="Verdana"/>
              </w:rPr>
            </w:pPr>
            <w:r w:rsidRPr="00ED57BF">
              <w:rPr>
                <w:rFonts w:ascii="Verdana" w:hAnsi="Verdana"/>
              </w:rPr>
              <w:t>51.13 €</w:t>
            </w:r>
          </w:p>
        </w:tc>
        <w:tc>
          <w:tcPr>
            <w:tcW w:w="1761" w:type="dxa"/>
            <w:hideMark/>
          </w:tcPr>
          <w:p w:rsidR="00ED57BF" w:rsidRPr="00ED57BF" w:rsidRDefault="00ED57BF" w:rsidP="00ED57BF">
            <w:pPr>
              <w:spacing w:after="100" w:afterAutospacing="1"/>
              <w:jc w:val="center"/>
              <w:rPr>
                <w:rFonts w:ascii="Verdana" w:hAnsi="Verdana"/>
              </w:rPr>
            </w:pPr>
            <w:r w:rsidRPr="00ED57BF">
              <w:rPr>
                <w:rFonts w:ascii="Verdana" w:hAnsi="Verdana"/>
              </w:rPr>
              <w:t>100 лв.</w:t>
            </w:r>
          </w:p>
        </w:tc>
      </w:tr>
      <w:tr w:rsidR="00ED57BF" w:rsidRPr="00ED57BF" w:rsidTr="00D56866">
        <w:trPr>
          <w:trHeight w:val="1425"/>
        </w:trPr>
        <w:tc>
          <w:tcPr>
            <w:tcW w:w="914" w:type="dxa"/>
            <w:vMerge w:val="restart"/>
            <w:hideMark/>
          </w:tcPr>
          <w:p w:rsidR="00ED57BF" w:rsidRPr="00ED57BF" w:rsidRDefault="00DF77F2" w:rsidP="00ED57BF">
            <w:pPr>
              <w:spacing w:after="100" w:afterAutospacing="1"/>
              <w:jc w:val="center"/>
              <w:rPr>
                <w:rFonts w:ascii="Verdana" w:hAnsi="Verdana"/>
                <w:u w:val="single"/>
              </w:rPr>
            </w:pPr>
            <w:hyperlink r:id="rId48" w:history="1">
              <w:r w:rsidR="00ED57BF" w:rsidRPr="00ED57BF">
                <w:rPr>
                  <w:rStyle w:val="af"/>
                  <w:rFonts w:ascii="Verdana" w:eastAsia="MS Mincho" w:hAnsi="Verdana"/>
                </w:rPr>
                <w:t>ТСУ-50 2004</w:t>
              </w:r>
            </w:hyperlink>
          </w:p>
        </w:tc>
        <w:tc>
          <w:tcPr>
            <w:tcW w:w="3113" w:type="dxa"/>
            <w:hideMark/>
          </w:tcPr>
          <w:p w:rsidR="00ED57BF" w:rsidRPr="00ED57BF" w:rsidRDefault="00ED57BF" w:rsidP="00ED57BF">
            <w:pPr>
              <w:spacing w:after="100" w:afterAutospacing="1"/>
              <w:rPr>
                <w:rFonts w:ascii="Verdana" w:hAnsi="Verdana"/>
              </w:rPr>
            </w:pPr>
            <w:r w:rsidRPr="00ED57BF">
              <w:rPr>
                <w:rFonts w:ascii="Verdana" w:hAnsi="Verdana"/>
              </w:rPr>
              <w:t>Издаване на разрешително за водовземане от води, включително от язовири и микроязовири - публична общинска собственост</w:t>
            </w:r>
          </w:p>
        </w:tc>
        <w:tc>
          <w:tcPr>
            <w:tcW w:w="1805" w:type="dxa"/>
            <w:vMerge w:val="restart"/>
            <w:hideMark/>
          </w:tcPr>
          <w:p w:rsidR="00ED57BF" w:rsidRPr="00ED57BF" w:rsidRDefault="00ED57BF" w:rsidP="00ED57BF">
            <w:pPr>
              <w:spacing w:after="100" w:afterAutospacing="1"/>
              <w:jc w:val="center"/>
              <w:rPr>
                <w:rFonts w:ascii="Verdana" w:hAnsi="Verdana"/>
                <w:b/>
                <w:bCs/>
              </w:rPr>
            </w:pPr>
            <w:r w:rsidRPr="00ED57BF">
              <w:rPr>
                <w:rFonts w:ascii="Verdana" w:hAnsi="Verdana"/>
                <w:b/>
                <w:bCs/>
              </w:rPr>
              <w:t>след гласуване на Общински съвет</w:t>
            </w:r>
          </w:p>
        </w:tc>
        <w:tc>
          <w:tcPr>
            <w:tcW w:w="1681" w:type="dxa"/>
            <w:hideMark/>
          </w:tcPr>
          <w:p w:rsidR="00ED57BF" w:rsidRPr="00ED57BF" w:rsidRDefault="00ED57BF" w:rsidP="00ED57BF">
            <w:pPr>
              <w:spacing w:after="100" w:afterAutospacing="1"/>
              <w:jc w:val="center"/>
              <w:rPr>
                <w:rFonts w:ascii="Verdana" w:hAnsi="Verdana"/>
                <w:b/>
                <w:bCs/>
              </w:rPr>
            </w:pPr>
          </w:p>
        </w:tc>
        <w:tc>
          <w:tcPr>
            <w:tcW w:w="1761" w:type="dxa"/>
            <w:hideMark/>
          </w:tcPr>
          <w:p w:rsidR="00ED57BF" w:rsidRPr="00ED57BF" w:rsidRDefault="00ED57BF" w:rsidP="00ED57BF">
            <w:pPr>
              <w:spacing w:after="100" w:afterAutospacing="1"/>
              <w:jc w:val="center"/>
              <w:rPr>
                <w:rFonts w:ascii="Verdana" w:hAnsi="Verdana"/>
                <w:b/>
                <w:bCs/>
              </w:rPr>
            </w:pPr>
          </w:p>
        </w:tc>
      </w:tr>
      <w:tr w:rsidR="00ED57BF" w:rsidRPr="00ED57BF" w:rsidTr="00D56866">
        <w:trPr>
          <w:trHeight w:val="1140"/>
        </w:trPr>
        <w:tc>
          <w:tcPr>
            <w:tcW w:w="914" w:type="dxa"/>
            <w:vMerge/>
            <w:hideMark/>
          </w:tcPr>
          <w:p w:rsidR="00ED57BF" w:rsidRPr="00ED57BF" w:rsidRDefault="00ED57BF" w:rsidP="00ED57BF">
            <w:pPr>
              <w:spacing w:after="100" w:afterAutospacing="1"/>
              <w:jc w:val="center"/>
              <w:rPr>
                <w:rFonts w:ascii="Verdana" w:hAnsi="Verdana"/>
                <w:u w:val="single"/>
              </w:rPr>
            </w:pPr>
          </w:p>
        </w:tc>
        <w:tc>
          <w:tcPr>
            <w:tcW w:w="3113" w:type="dxa"/>
            <w:hideMark/>
          </w:tcPr>
          <w:p w:rsidR="00ED57BF" w:rsidRPr="00ED57BF" w:rsidRDefault="00ED57BF" w:rsidP="00ED57BF">
            <w:pPr>
              <w:spacing w:after="100" w:afterAutospacing="1"/>
              <w:rPr>
                <w:rFonts w:ascii="Verdana" w:hAnsi="Verdana"/>
              </w:rPr>
            </w:pPr>
            <w:r w:rsidRPr="00ED57BF">
              <w:rPr>
                <w:rFonts w:ascii="Verdana" w:hAnsi="Verdana"/>
              </w:rPr>
              <w:t>- Разрешителни за водоползване от води публична общинска собственост на воден обект</w:t>
            </w:r>
          </w:p>
        </w:tc>
        <w:tc>
          <w:tcPr>
            <w:tcW w:w="1805" w:type="dxa"/>
            <w:vMerge/>
            <w:hideMark/>
          </w:tcPr>
          <w:p w:rsidR="00ED57BF" w:rsidRPr="00ED57BF" w:rsidRDefault="00ED57BF" w:rsidP="00ED57BF">
            <w:pPr>
              <w:spacing w:after="100" w:afterAutospacing="1"/>
              <w:jc w:val="center"/>
              <w:rPr>
                <w:rFonts w:ascii="Verdana" w:hAnsi="Verdana"/>
                <w:b/>
                <w:bCs/>
              </w:rPr>
            </w:pPr>
          </w:p>
        </w:tc>
        <w:tc>
          <w:tcPr>
            <w:tcW w:w="1681" w:type="dxa"/>
            <w:hideMark/>
          </w:tcPr>
          <w:p w:rsidR="00ED57BF" w:rsidRPr="00ED57BF" w:rsidRDefault="00ED57BF" w:rsidP="00ED57BF">
            <w:pPr>
              <w:spacing w:after="100" w:afterAutospacing="1"/>
              <w:jc w:val="center"/>
              <w:rPr>
                <w:rFonts w:ascii="Verdana" w:hAnsi="Verdana"/>
              </w:rPr>
            </w:pPr>
            <w:r w:rsidRPr="00ED57BF">
              <w:rPr>
                <w:rFonts w:ascii="Verdana" w:hAnsi="Verdana"/>
              </w:rPr>
              <w:t>153.39 €</w:t>
            </w:r>
          </w:p>
        </w:tc>
        <w:tc>
          <w:tcPr>
            <w:tcW w:w="1761" w:type="dxa"/>
            <w:hideMark/>
          </w:tcPr>
          <w:p w:rsidR="00ED57BF" w:rsidRPr="00ED57BF" w:rsidRDefault="00ED57BF" w:rsidP="00ED57BF">
            <w:pPr>
              <w:spacing w:after="100" w:afterAutospacing="1"/>
              <w:jc w:val="center"/>
              <w:rPr>
                <w:rFonts w:ascii="Verdana" w:hAnsi="Verdana"/>
              </w:rPr>
            </w:pPr>
            <w:r w:rsidRPr="00ED57BF">
              <w:rPr>
                <w:rFonts w:ascii="Verdana" w:hAnsi="Verdana"/>
              </w:rPr>
              <w:t>300 лв.</w:t>
            </w:r>
          </w:p>
        </w:tc>
      </w:tr>
      <w:tr w:rsidR="00ED57BF" w:rsidRPr="00ED57BF" w:rsidTr="00D56866">
        <w:trPr>
          <w:trHeight w:val="570"/>
        </w:trPr>
        <w:tc>
          <w:tcPr>
            <w:tcW w:w="914" w:type="dxa"/>
            <w:vMerge/>
            <w:hideMark/>
          </w:tcPr>
          <w:p w:rsidR="00ED57BF" w:rsidRPr="00ED57BF" w:rsidRDefault="00ED57BF" w:rsidP="00ED57BF">
            <w:pPr>
              <w:spacing w:after="100" w:afterAutospacing="1"/>
              <w:jc w:val="center"/>
              <w:rPr>
                <w:rFonts w:ascii="Verdana" w:hAnsi="Verdana"/>
                <w:u w:val="single"/>
              </w:rPr>
            </w:pPr>
          </w:p>
        </w:tc>
        <w:tc>
          <w:tcPr>
            <w:tcW w:w="3113" w:type="dxa"/>
            <w:hideMark/>
          </w:tcPr>
          <w:p w:rsidR="00ED57BF" w:rsidRPr="00ED57BF" w:rsidRDefault="00ED57BF" w:rsidP="00ED57BF">
            <w:pPr>
              <w:spacing w:after="100" w:afterAutospacing="1"/>
              <w:rPr>
                <w:rFonts w:ascii="Verdana" w:hAnsi="Verdana"/>
              </w:rPr>
            </w:pPr>
            <w:r w:rsidRPr="00ED57BF">
              <w:rPr>
                <w:rFonts w:ascii="Verdana" w:hAnsi="Verdana"/>
              </w:rPr>
              <w:t>-  Продължаване срока на разрешителните</w:t>
            </w:r>
          </w:p>
        </w:tc>
        <w:tc>
          <w:tcPr>
            <w:tcW w:w="1805" w:type="dxa"/>
            <w:vMerge/>
            <w:hideMark/>
          </w:tcPr>
          <w:p w:rsidR="00ED57BF" w:rsidRPr="00ED57BF" w:rsidRDefault="00ED57BF" w:rsidP="00ED57BF">
            <w:pPr>
              <w:spacing w:after="100" w:afterAutospacing="1"/>
              <w:jc w:val="center"/>
              <w:rPr>
                <w:rFonts w:ascii="Verdana" w:hAnsi="Verdana"/>
                <w:b/>
                <w:bCs/>
              </w:rPr>
            </w:pPr>
          </w:p>
        </w:tc>
        <w:tc>
          <w:tcPr>
            <w:tcW w:w="1681" w:type="dxa"/>
            <w:hideMark/>
          </w:tcPr>
          <w:p w:rsidR="00ED57BF" w:rsidRPr="00ED57BF" w:rsidRDefault="00ED57BF" w:rsidP="00ED57BF">
            <w:pPr>
              <w:spacing w:after="100" w:afterAutospacing="1"/>
              <w:jc w:val="center"/>
              <w:rPr>
                <w:rFonts w:ascii="Verdana" w:hAnsi="Verdana"/>
              </w:rPr>
            </w:pPr>
            <w:r w:rsidRPr="00ED57BF">
              <w:rPr>
                <w:rFonts w:ascii="Verdana" w:hAnsi="Verdana"/>
              </w:rPr>
              <w:t>102.26 €</w:t>
            </w:r>
          </w:p>
        </w:tc>
        <w:tc>
          <w:tcPr>
            <w:tcW w:w="1761" w:type="dxa"/>
            <w:hideMark/>
          </w:tcPr>
          <w:p w:rsidR="00ED57BF" w:rsidRPr="00ED57BF" w:rsidRDefault="00ED57BF" w:rsidP="00ED57BF">
            <w:pPr>
              <w:spacing w:after="100" w:afterAutospacing="1"/>
              <w:jc w:val="center"/>
              <w:rPr>
                <w:rFonts w:ascii="Verdana" w:hAnsi="Verdana"/>
              </w:rPr>
            </w:pPr>
            <w:r w:rsidRPr="00ED57BF">
              <w:rPr>
                <w:rFonts w:ascii="Verdana" w:hAnsi="Verdana"/>
              </w:rPr>
              <w:t>200 лв.</w:t>
            </w:r>
          </w:p>
        </w:tc>
      </w:tr>
      <w:tr w:rsidR="00ED57BF" w:rsidRPr="00ED57BF" w:rsidTr="00D56866">
        <w:trPr>
          <w:trHeight w:val="630"/>
        </w:trPr>
        <w:tc>
          <w:tcPr>
            <w:tcW w:w="914" w:type="dxa"/>
            <w:vMerge/>
            <w:hideMark/>
          </w:tcPr>
          <w:p w:rsidR="00ED57BF" w:rsidRPr="00ED57BF" w:rsidRDefault="00ED57BF" w:rsidP="00ED57BF">
            <w:pPr>
              <w:spacing w:after="100" w:afterAutospacing="1"/>
              <w:jc w:val="center"/>
              <w:rPr>
                <w:rFonts w:ascii="Verdana" w:hAnsi="Verdana"/>
                <w:u w:val="single"/>
              </w:rPr>
            </w:pPr>
          </w:p>
        </w:tc>
        <w:tc>
          <w:tcPr>
            <w:tcW w:w="3113" w:type="dxa"/>
            <w:hideMark/>
          </w:tcPr>
          <w:p w:rsidR="00ED57BF" w:rsidRPr="00ED57BF" w:rsidRDefault="00ED57BF" w:rsidP="00ED57BF">
            <w:pPr>
              <w:spacing w:after="100" w:afterAutospacing="1"/>
              <w:rPr>
                <w:rFonts w:ascii="Verdana" w:hAnsi="Verdana"/>
              </w:rPr>
            </w:pPr>
            <w:r w:rsidRPr="00ED57BF">
              <w:rPr>
                <w:rFonts w:ascii="Verdana" w:hAnsi="Verdana"/>
              </w:rPr>
              <w:t>-Изменение и/или допълнение на разрешител-но</w:t>
            </w:r>
          </w:p>
        </w:tc>
        <w:tc>
          <w:tcPr>
            <w:tcW w:w="1805" w:type="dxa"/>
            <w:vMerge/>
            <w:hideMark/>
          </w:tcPr>
          <w:p w:rsidR="00ED57BF" w:rsidRPr="00ED57BF" w:rsidRDefault="00ED57BF" w:rsidP="00ED57BF">
            <w:pPr>
              <w:spacing w:after="100" w:afterAutospacing="1"/>
              <w:jc w:val="center"/>
              <w:rPr>
                <w:rFonts w:ascii="Verdana" w:hAnsi="Verdana"/>
                <w:b/>
                <w:bCs/>
              </w:rPr>
            </w:pPr>
          </w:p>
        </w:tc>
        <w:tc>
          <w:tcPr>
            <w:tcW w:w="1681" w:type="dxa"/>
            <w:hideMark/>
          </w:tcPr>
          <w:p w:rsidR="00ED57BF" w:rsidRPr="00ED57BF" w:rsidRDefault="00ED57BF" w:rsidP="00ED57BF">
            <w:pPr>
              <w:spacing w:after="100" w:afterAutospacing="1"/>
              <w:jc w:val="center"/>
              <w:rPr>
                <w:rFonts w:ascii="Verdana" w:hAnsi="Verdana"/>
              </w:rPr>
            </w:pPr>
            <w:r w:rsidRPr="00ED57BF">
              <w:rPr>
                <w:rFonts w:ascii="Verdana" w:hAnsi="Verdana"/>
              </w:rPr>
              <w:t>51.13 €</w:t>
            </w:r>
          </w:p>
        </w:tc>
        <w:tc>
          <w:tcPr>
            <w:tcW w:w="1761" w:type="dxa"/>
            <w:hideMark/>
          </w:tcPr>
          <w:p w:rsidR="00ED57BF" w:rsidRPr="00ED57BF" w:rsidRDefault="00ED57BF" w:rsidP="00ED57BF">
            <w:pPr>
              <w:spacing w:after="100" w:afterAutospacing="1"/>
              <w:jc w:val="center"/>
              <w:rPr>
                <w:rFonts w:ascii="Verdana" w:hAnsi="Verdana"/>
              </w:rPr>
            </w:pPr>
            <w:r w:rsidRPr="00ED57BF">
              <w:rPr>
                <w:rFonts w:ascii="Verdana" w:hAnsi="Verdana"/>
              </w:rPr>
              <w:t>100 лв.</w:t>
            </w:r>
          </w:p>
        </w:tc>
      </w:tr>
      <w:tr w:rsidR="00ED57BF" w:rsidRPr="00ED57BF" w:rsidTr="00D56866">
        <w:trPr>
          <w:trHeight w:val="585"/>
        </w:trPr>
        <w:tc>
          <w:tcPr>
            <w:tcW w:w="914" w:type="dxa"/>
            <w:hideMark/>
          </w:tcPr>
          <w:p w:rsidR="00ED57BF" w:rsidRPr="00ED57BF" w:rsidRDefault="00ED57BF" w:rsidP="00ED57BF">
            <w:pPr>
              <w:spacing w:after="100" w:afterAutospacing="1"/>
              <w:jc w:val="center"/>
              <w:rPr>
                <w:rFonts w:ascii="Verdana" w:hAnsi="Verdana"/>
              </w:rPr>
            </w:pPr>
            <w:r w:rsidRPr="00F77355">
              <w:rPr>
                <w:rFonts w:ascii="Verdana" w:hAnsi="Verdana"/>
                <w:color w:val="0000FF"/>
              </w:rPr>
              <w:t>ТСУ- 51</w:t>
            </w:r>
          </w:p>
        </w:tc>
        <w:tc>
          <w:tcPr>
            <w:tcW w:w="3113" w:type="dxa"/>
            <w:hideMark/>
          </w:tcPr>
          <w:p w:rsidR="00ED57BF" w:rsidRPr="00ED57BF" w:rsidRDefault="00ED57BF" w:rsidP="00ED57BF">
            <w:pPr>
              <w:spacing w:after="100" w:afterAutospacing="1"/>
              <w:rPr>
                <w:rFonts w:ascii="Verdana" w:hAnsi="Verdana"/>
              </w:rPr>
            </w:pPr>
            <w:r w:rsidRPr="00ED57BF">
              <w:rPr>
                <w:rFonts w:ascii="Verdana" w:hAnsi="Verdana"/>
              </w:rPr>
              <w:t>Уведомителни писма към заинтересовани лица</w:t>
            </w:r>
          </w:p>
        </w:tc>
        <w:tc>
          <w:tcPr>
            <w:tcW w:w="1805" w:type="dxa"/>
            <w:hideMark/>
          </w:tcPr>
          <w:p w:rsidR="00ED57BF" w:rsidRPr="00ED57BF" w:rsidRDefault="00ED57BF" w:rsidP="00ED57BF">
            <w:pPr>
              <w:spacing w:after="100" w:afterAutospacing="1"/>
              <w:jc w:val="center"/>
              <w:rPr>
                <w:rFonts w:ascii="Verdana" w:hAnsi="Verdana"/>
                <w:b/>
                <w:bCs/>
              </w:rPr>
            </w:pPr>
          </w:p>
        </w:tc>
        <w:tc>
          <w:tcPr>
            <w:tcW w:w="1681" w:type="dxa"/>
            <w:hideMark/>
          </w:tcPr>
          <w:p w:rsidR="00ED57BF" w:rsidRPr="00ED57BF" w:rsidRDefault="00ED57BF" w:rsidP="00ED57BF">
            <w:pPr>
              <w:spacing w:after="100" w:afterAutospacing="1"/>
              <w:jc w:val="center"/>
              <w:rPr>
                <w:rFonts w:ascii="Verdana" w:hAnsi="Verdana"/>
              </w:rPr>
            </w:pPr>
            <w:r w:rsidRPr="00ED57BF">
              <w:rPr>
                <w:rFonts w:ascii="Verdana" w:hAnsi="Verdana"/>
              </w:rPr>
              <w:t>1.53 €</w:t>
            </w:r>
          </w:p>
        </w:tc>
        <w:tc>
          <w:tcPr>
            <w:tcW w:w="1761" w:type="dxa"/>
            <w:hideMark/>
          </w:tcPr>
          <w:p w:rsidR="00ED57BF" w:rsidRPr="00ED57BF" w:rsidRDefault="00ED57BF" w:rsidP="00ED57BF">
            <w:pPr>
              <w:spacing w:after="100" w:afterAutospacing="1"/>
              <w:jc w:val="center"/>
              <w:rPr>
                <w:rFonts w:ascii="Verdana" w:hAnsi="Verdana"/>
              </w:rPr>
            </w:pPr>
            <w:r w:rsidRPr="00ED57BF">
              <w:rPr>
                <w:rFonts w:ascii="Verdana" w:hAnsi="Verdana"/>
              </w:rPr>
              <w:t>3 лв.</w:t>
            </w:r>
          </w:p>
        </w:tc>
      </w:tr>
      <w:tr w:rsidR="00ED57BF" w:rsidRPr="00ED57BF" w:rsidTr="00D56866">
        <w:trPr>
          <w:trHeight w:val="3435"/>
        </w:trPr>
        <w:tc>
          <w:tcPr>
            <w:tcW w:w="914" w:type="dxa"/>
            <w:hideMark/>
          </w:tcPr>
          <w:p w:rsidR="00ED57BF" w:rsidRPr="00ED57BF" w:rsidRDefault="00ED57BF" w:rsidP="00ED57BF">
            <w:pPr>
              <w:spacing w:after="100" w:afterAutospacing="1"/>
              <w:jc w:val="center"/>
              <w:rPr>
                <w:rFonts w:ascii="Verdana" w:hAnsi="Verdana"/>
              </w:rPr>
            </w:pPr>
            <w:r w:rsidRPr="00F77355">
              <w:rPr>
                <w:rFonts w:ascii="Verdana" w:hAnsi="Verdana"/>
                <w:color w:val="0000FF"/>
              </w:rPr>
              <w:lastRenderedPageBreak/>
              <w:t>ТСУ- 52</w:t>
            </w:r>
          </w:p>
        </w:tc>
        <w:tc>
          <w:tcPr>
            <w:tcW w:w="3113" w:type="dxa"/>
            <w:hideMark/>
          </w:tcPr>
          <w:p w:rsidR="00ED57BF" w:rsidRPr="00ED57BF" w:rsidRDefault="00ED57BF" w:rsidP="00ED57BF">
            <w:pPr>
              <w:spacing w:after="100" w:afterAutospacing="1"/>
              <w:rPr>
                <w:rFonts w:ascii="Verdana" w:hAnsi="Verdana"/>
              </w:rPr>
            </w:pPr>
            <w:r w:rsidRPr="00ED57BF">
              <w:rPr>
                <w:rFonts w:ascii="Verdana" w:hAnsi="Verdana"/>
              </w:rPr>
              <w:t xml:space="preserve">Издаване на разрешителни и такси за водовземане и водоподаване от минерална вода </w:t>
            </w:r>
          </w:p>
        </w:tc>
        <w:tc>
          <w:tcPr>
            <w:tcW w:w="1805" w:type="dxa"/>
            <w:hideMark/>
          </w:tcPr>
          <w:p w:rsidR="00ED57BF" w:rsidRPr="00ED57BF" w:rsidRDefault="00ED57BF" w:rsidP="00ED57BF">
            <w:pPr>
              <w:spacing w:after="100" w:afterAutospacing="1"/>
              <w:jc w:val="center"/>
              <w:rPr>
                <w:rFonts w:ascii="Verdana" w:hAnsi="Verdana"/>
              </w:rPr>
            </w:pPr>
            <w:r w:rsidRPr="00ED57BF">
              <w:rPr>
                <w:rFonts w:ascii="Verdana" w:hAnsi="Verdana"/>
              </w:rPr>
              <w:t>-</w:t>
            </w:r>
          </w:p>
        </w:tc>
        <w:tc>
          <w:tcPr>
            <w:tcW w:w="1681" w:type="dxa"/>
            <w:hideMark/>
          </w:tcPr>
          <w:p w:rsidR="00ED57BF" w:rsidRPr="00ED57BF" w:rsidRDefault="00ED57BF" w:rsidP="00ED57BF">
            <w:pPr>
              <w:spacing w:after="100" w:afterAutospacing="1"/>
              <w:jc w:val="center"/>
              <w:rPr>
                <w:rFonts w:ascii="Verdana" w:hAnsi="Verdana"/>
              </w:rPr>
            </w:pPr>
            <w:r w:rsidRPr="00ED57BF">
              <w:rPr>
                <w:rFonts w:ascii="Verdana" w:hAnsi="Verdana"/>
              </w:rPr>
              <w:t>Таксата се определя съгласно Тарифа за водовземане и водоподаване на минерална вода- Приложение  №1</w:t>
            </w:r>
          </w:p>
        </w:tc>
        <w:tc>
          <w:tcPr>
            <w:tcW w:w="1761" w:type="dxa"/>
            <w:hideMark/>
          </w:tcPr>
          <w:p w:rsidR="00ED57BF" w:rsidRPr="00ED57BF" w:rsidRDefault="00ED57BF" w:rsidP="00ED57BF">
            <w:pPr>
              <w:spacing w:after="100" w:afterAutospacing="1"/>
              <w:jc w:val="center"/>
              <w:rPr>
                <w:rFonts w:ascii="Verdana" w:hAnsi="Verdana"/>
              </w:rPr>
            </w:pPr>
            <w:r w:rsidRPr="00ED57BF">
              <w:rPr>
                <w:rFonts w:ascii="Verdana" w:hAnsi="Verdana"/>
              </w:rPr>
              <w:t>Таксата се определя съгласно Тарифа за водовземане и водоподаване на минерална вода- Приложение  №1</w:t>
            </w:r>
          </w:p>
        </w:tc>
      </w:tr>
    </w:tbl>
    <w:p w:rsidR="00D56866" w:rsidRDefault="00D56866" w:rsidP="00D56866">
      <w:pPr>
        <w:spacing w:after="100" w:afterAutospacing="1" w:line="240" w:lineRule="auto"/>
        <w:rPr>
          <w:rFonts w:ascii="Verdana" w:eastAsia="Times New Roman" w:hAnsi="Verdana" w:cs="Calibri"/>
          <w:b/>
          <w:bCs/>
          <w:i/>
          <w:iCs/>
          <w:color w:val="000000"/>
          <w:lang w:val="en-US"/>
        </w:rPr>
      </w:pPr>
    </w:p>
    <w:p w:rsidR="00D56866" w:rsidRDefault="00D56866" w:rsidP="00D56866">
      <w:pPr>
        <w:spacing w:after="100" w:afterAutospacing="1" w:line="240" w:lineRule="auto"/>
        <w:rPr>
          <w:rFonts w:ascii="Verdana" w:eastAsia="Times New Roman" w:hAnsi="Verdana" w:cs="Calibri"/>
          <w:b/>
          <w:bCs/>
          <w:i/>
          <w:iCs/>
          <w:color w:val="000000"/>
          <w:lang w:val="en-US"/>
        </w:rPr>
      </w:pPr>
    </w:p>
    <w:p w:rsidR="00D56866" w:rsidRDefault="00D56866" w:rsidP="00D56866">
      <w:pPr>
        <w:spacing w:after="100" w:afterAutospacing="1" w:line="240" w:lineRule="auto"/>
        <w:rPr>
          <w:rFonts w:ascii="Verdana" w:eastAsia="Times New Roman" w:hAnsi="Verdana" w:cs="Calibri"/>
          <w:b/>
          <w:bCs/>
          <w:i/>
          <w:iCs/>
          <w:color w:val="000000"/>
          <w:lang w:val="en-US"/>
        </w:rPr>
      </w:pPr>
    </w:p>
    <w:p w:rsidR="00D56866" w:rsidRDefault="00D56866" w:rsidP="00D56866">
      <w:pPr>
        <w:spacing w:after="100" w:afterAutospacing="1" w:line="240" w:lineRule="auto"/>
        <w:rPr>
          <w:rFonts w:ascii="Verdana" w:eastAsia="Times New Roman" w:hAnsi="Verdana" w:cs="Calibri"/>
          <w:b/>
          <w:bCs/>
          <w:i/>
          <w:iCs/>
          <w:color w:val="000000"/>
          <w:lang w:val="en-US"/>
        </w:rPr>
      </w:pPr>
    </w:p>
    <w:p w:rsidR="00D56866" w:rsidRDefault="00D56866" w:rsidP="00D56866">
      <w:pPr>
        <w:spacing w:after="100" w:afterAutospacing="1" w:line="240" w:lineRule="auto"/>
        <w:rPr>
          <w:rFonts w:ascii="Verdana" w:eastAsia="Times New Roman" w:hAnsi="Verdana" w:cs="Calibri"/>
          <w:b/>
          <w:bCs/>
          <w:i/>
          <w:iCs/>
          <w:color w:val="000000"/>
          <w:lang w:val="en-US"/>
        </w:rPr>
      </w:pPr>
    </w:p>
    <w:p w:rsidR="00D56866" w:rsidRDefault="00D56866" w:rsidP="00D56866">
      <w:pPr>
        <w:spacing w:after="100" w:afterAutospacing="1" w:line="240" w:lineRule="auto"/>
        <w:rPr>
          <w:rFonts w:ascii="Verdana" w:eastAsia="Times New Roman" w:hAnsi="Verdana" w:cs="Calibri"/>
          <w:b/>
          <w:bCs/>
          <w:i/>
          <w:iCs/>
          <w:color w:val="000000"/>
          <w:lang w:val="en-US"/>
        </w:rPr>
      </w:pPr>
    </w:p>
    <w:p w:rsidR="00D56866" w:rsidRDefault="00D56866" w:rsidP="00D56866">
      <w:pPr>
        <w:spacing w:after="100" w:afterAutospacing="1" w:line="240" w:lineRule="auto"/>
        <w:rPr>
          <w:rFonts w:ascii="Verdana" w:eastAsia="Times New Roman" w:hAnsi="Verdana" w:cs="Calibri"/>
          <w:b/>
          <w:bCs/>
          <w:i/>
          <w:iCs/>
          <w:color w:val="000000"/>
          <w:lang w:val="en-US"/>
        </w:rPr>
      </w:pPr>
    </w:p>
    <w:p w:rsidR="00D56866" w:rsidRDefault="00D56866" w:rsidP="00D56866">
      <w:pPr>
        <w:spacing w:after="100" w:afterAutospacing="1" w:line="240" w:lineRule="auto"/>
        <w:rPr>
          <w:rFonts w:ascii="Verdana" w:eastAsia="Times New Roman" w:hAnsi="Verdana" w:cs="Calibri"/>
          <w:b/>
          <w:bCs/>
          <w:i/>
          <w:iCs/>
          <w:color w:val="000000"/>
          <w:lang w:val="en-US"/>
        </w:rPr>
      </w:pPr>
    </w:p>
    <w:p w:rsidR="00D56866" w:rsidRDefault="00D56866" w:rsidP="00D56866">
      <w:pPr>
        <w:spacing w:after="100" w:afterAutospacing="1" w:line="240" w:lineRule="auto"/>
        <w:rPr>
          <w:rFonts w:ascii="Verdana" w:eastAsia="Times New Roman" w:hAnsi="Verdana" w:cs="Calibri"/>
          <w:b/>
          <w:bCs/>
          <w:i/>
          <w:iCs/>
          <w:color w:val="000000"/>
          <w:lang w:val="en-US"/>
        </w:rPr>
      </w:pPr>
    </w:p>
    <w:p w:rsidR="00D56866" w:rsidRDefault="00D56866" w:rsidP="00D56866">
      <w:pPr>
        <w:spacing w:after="100" w:afterAutospacing="1" w:line="240" w:lineRule="auto"/>
        <w:rPr>
          <w:rFonts w:ascii="Verdana" w:eastAsia="Times New Roman" w:hAnsi="Verdana" w:cs="Calibri"/>
          <w:b/>
          <w:bCs/>
          <w:i/>
          <w:iCs/>
          <w:color w:val="000000"/>
          <w:lang w:val="en-US"/>
        </w:rPr>
      </w:pPr>
    </w:p>
    <w:p w:rsidR="00D56866" w:rsidRDefault="00D56866" w:rsidP="00D56866">
      <w:pPr>
        <w:spacing w:after="100" w:afterAutospacing="1" w:line="240" w:lineRule="auto"/>
        <w:rPr>
          <w:rFonts w:ascii="Verdana" w:eastAsia="Times New Roman" w:hAnsi="Verdana" w:cs="Calibri"/>
          <w:b/>
          <w:bCs/>
          <w:i/>
          <w:iCs/>
          <w:color w:val="000000"/>
          <w:lang w:val="en-US"/>
        </w:rPr>
      </w:pPr>
    </w:p>
    <w:p w:rsidR="00D56866" w:rsidRDefault="00D56866" w:rsidP="00D56866">
      <w:pPr>
        <w:spacing w:after="100" w:afterAutospacing="1" w:line="240" w:lineRule="auto"/>
        <w:rPr>
          <w:rFonts w:ascii="Verdana" w:eastAsia="Times New Roman" w:hAnsi="Verdana" w:cs="Calibri"/>
          <w:b/>
          <w:bCs/>
          <w:i/>
          <w:iCs/>
          <w:color w:val="000000"/>
          <w:lang w:val="en-US"/>
        </w:rPr>
      </w:pPr>
    </w:p>
    <w:p w:rsidR="00D56866" w:rsidRDefault="00D56866" w:rsidP="00D56866">
      <w:pPr>
        <w:spacing w:after="100" w:afterAutospacing="1" w:line="240" w:lineRule="auto"/>
        <w:rPr>
          <w:rFonts w:ascii="Verdana" w:eastAsia="Times New Roman" w:hAnsi="Verdana" w:cs="Calibri"/>
          <w:b/>
          <w:bCs/>
          <w:i/>
          <w:iCs/>
          <w:color w:val="000000"/>
          <w:lang w:val="en-US"/>
        </w:rPr>
      </w:pPr>
    </w:p>
    <w:p w:rsidR="00D56866" w:rsidRDefault="00D56866" w:rsidP="00D56866">
      <w:pPr>
        <w:spacing w:after="100" w:afterAutospacing="1" w:line="240" w:lineRule="auto"/>
        <w:rPr>
          <w:rFonts w:ascii="Verdana" w:eastAsia="Times New Roman" w:hAnsi="Verdana" w:cs="Calibri"/>
          <w:b/>
          <w:bCs/>
          <w:i/>
          <w:iCs/>
          <w:color w:val="000000"/>
          <w:lang w:val="en-US"/>
        </w:rPr>
      </w:pPr>
    </w:p>
    <w:p w:rsidR="00D56866" w:rsidRDefault="00D56866" w:rsidP="00D56866">
      <w:pPr>
        <w:spacing w:after="100" w:afterAutospacing="1" w:line="240" w:lineRule="auto"/>
        <w:rPr>
          <w:rFonts w:ascii="Verdana" w:eastAsia="Times New Roman" w:hAnsi="Verdana" w:cs="Calibri"/>
          <w:b/>
          <w:bCs/>
          <w:i/>
          <w:iCs/>
          <w:color w:val="000000"/>
          <w:lang w:val="en-US"/>
        </w:rPr>
      </w:pPr>
    </w:p>
    <w:p w:rsidR="00D56866" w:rsidRDefault="00D56866" w:rsidP="00D56866">
      <w:pPr>
        <w:spacing w:after="100" w:afterAutospacing="1" w:line="240" w:lineRule="auto"/>
        <w:rPr>
          <w:rFonts w:ascii="Verdana" w:eastAsia="Times New Roman" w:hAnsi="Verdana" w:cs="Calibri"/>
          <w:b/>
          <w:bCs/>
          <w:i/>
          <w:iCs/>
          <w:color w:val="000000"/>
          <w:lang w:val="en-US"/>
        </w:rPr>
      </w:pPr>
    </w:p>
    <w:p w:rsidR="00D56866" w:rsidRDefault="00D56866" w:rsidP="00D56866">
      <w:pPr>
        <w:spacing w:after="100" w:afterAutospacing="1" w:line="240" w:lineRule="auto"/>
        <w:rPr>
          <w:rFonts w:ascii="Verdana" w:eastAsia="Times New Roman" w:hAnsi="Verdana" w:cs="Calibri"/>
          <w:b/>
          <w:bCs/>
          <w:i/>
          <w:iCs/>
          <w:color w:val="000000"/>
          <w:lang w:val="en-US"/>
        </w:rPr>
      </w:pPr>
    </w:p>
    <w:p w:rsidR="00D56866" w:rsidRDefault="00D56866" w:rsidP="00D56866">
      <w:pPr>
        <w:spacing w:after="100" w:afterAutospacing="1" w:line="240" w:lineRule="auto"/>
        <w:rPr>
          <w:rFonts w:ascii="Verdana" w:eastAsia="Times New Roman" w:hAnsi="Verdana" w:cs="Calibri"/>
          <w:b/>
          <w:bCs/>
          <w:i/>
          <w:iCs/>
          <w:color w:val="000000"/>
          <w:lang w:val="en-US"/>
        </w:rPr>
      </w:pPr>
    </w:p>
    <w:p w:rsidR="00D56866" w:rsidRDefault="00D56866" w:rsidP="00D56866">
      <w:pPr>
        <w:spacing w:after="100" w:afterAutospacing="1" w:line="240" w:lineRule="auto"/>
        <w:rPr>
          <w:rFonts w:ascii="Verdana" w:eastAsia="Times New Roman" w:hAnsi="Verdana" w:cs="Calibri"/>
          <w:b/>
          <w:bCs/>
          <w:i/>
          <w:iCs/>
          <w:color w:val="000000"/>
          <w:lang w:val="en-US"/>
        </w:rPr>
      </w:pPr>
    </w:p>
    <w:p w:rsidR="00D56866" w:rsidRDefault="00D56866" w:rsidP="00D56866">
      <w:pPr>
        <w:spacing w:after="100" w:afterAutospacing="1" w:line="240" w:lineRule="auto"/>
        <w:rPr>
          <w:rFonts w:ascii="Verdana" w:eastAsia="Times New Roman" w:hAnsi="Verdana" w:cs="Calibri"/>
          <w:b/>
          <w:bCs/>
          <w:i/>
          <w:iCs/>
          <w:color w:val="000000"/>
        </w:rPr>
      </w:pPr>
      <w:r>
        <w:rPr>
          <w:rFonts w:ascii="Verdana" w:eastAsia="Times New Roman" w:hAnsi="Verdana" w:cs="Calibri"/>
          <w:b/>
          <w:bCs/>
          <w:i/>
          <w:iCs/>
          <w:color w:val="000000"/>
          <w:lang w:val="en-US"/>
        </w:rPr>
        <w:lastRenderedPageBreak/>
        <w:t xml:space="preserve">Приложение </w:t>
      </w:r>
      <w:r>
        <w:rPr>
          <w:rFonts w:ascii="Verdana" w:eastAsia="Times New Roman" w:hAnsi="Verdana" w:cs="Calibri"/>
          <w:b/>
          <w:bCs/>
          <w:i/>
          <w:iCs/>
          <w:color w:val="000000"/>
        </w:rPr>
        <w:t>4</w:t>
      </w:r>
    </w:p>
    <w:tbl>
      <w:tblPr>
        <w:tblStyle w:val="af2"/>
        <w:tblW w:w="0" w:type="auto"/>
        <w:tblLook w:val="04A0" w:firstRow="1" w:lastRow="0" w:firstColumn="1" w:lastColumn="0" w:noHBand="0" w:noVBand="1"/>
      </w:tblPr>
      <w:tblGrid>
        <w:gridCol w:w="745"/>
        <w:gridCol w:w="2543"/>
        <w:gridCol w:w="1018"/>
        <w:gridCol w:w="994"/>
        <w:gridCol w:w="949"/>
        <w:gridCol w:w="893"/>
        <w:gridCol w:w="940"/>
        <w:gridCol w:w="913"/>
      </w:tblGrid>
      <w:tr w:rsidR="00D56866" w:rsidRPr="00D56866" w:rsidTr="00D56866">
        <w:trPr>
          <w:trHeight w:val="1575"/>
        </w:trPr>
        <w:tc>
          <w:tcPr>
            <w:tcW w:w="730" w:type="dxa"/>
            <w:vMerge w:val="restart"/>
            <w:hideMark/>
          </w:tcPr>
          <w:p w:rsidR="00D56866" w:rsidRPr="00D56866" w:rsidRDefault="00D56866" w:rsidP="00D56866">
            <w:pPr>
              <w:spacing w:after="100" w:afterAutospacing="1"/>
              <w:rPr>
                <w:rFonts w:ascii="Verdana" w:hAnsi="Verdana"/>
                <w:b/>
                <w:bCs/>
              </w:rPr>
            </w:pPr>
            <w:r w:rsidRPr="00D56866">
              <w:rPr>
                <w:rFonts w:ascii="Verdana" w:hAnsi="Verdana"/>
                <w:b/>
                <w:bCs/>
              </w:rPr>
              <w:t> </w:t>
            </w:r>
          </w:p>
        </w:tc>
        <w:tc>
          <w:tcPr>
            <w:tcW w:w="2543" w:type="dxa"/>
            <w:vMerge w:val="restart"/>
            <w:hideMark/>
          </w:tcPr>
          <w:p w:rsidR="00D56866" w:rsidRPr="00D56866" w:rsidRDefault="00D56866" w:rsidP="00D56866">
            <w:pPr>
              <w:spacing w:after="100" w:afterAutospacing="1"/>
              <w:rPr>
                <w:rFonts w:ascii="Verdana" w:hAnsi="Verdana"/>
                <w:b/>
                <w:bCs/>
              </w:rPr>
            </w:pPr>
            <w:r w:rsidRPr="00D56866">
              <w:rPr>
                <w:rFonts w:ascii="Verdana" w:hAnsi="Verdana"/>
                <w:b/>
                <w:bCs/>
              </w:rPr>
              <w:t>Вид услуга, съгласно списък на унифицираните наименования на административните услуги</w:t>
            </w:r>
          </w:p>
        </w:tc>
        <w:tc>
          <w:tcPr>
            <w:tcW w:w="2012" w:type="dxa"/>
            <w:gridSpan w:val="2"/>
            <w:hideMark/>
          </w:tcPr>
          <w:p w:rsidR="00D56866" w:rsidRPr="00D56866" w:rsidRDefault="00D56866" w:rsidP="00D56866">
            <w:pPr>
              <w:spacing w:after="100" w:afterAutospacing="1"/>
              <w:rPr>
                <w:rFonts w:ascii="Verdana" w:hAnsi="Verdana"/>
                <w:b/>
                <w:bCs/>
              </w:rPr>
            </w:pPr>
            <w:r w:rsidRPr="00D56866">
              <w:rPr>
                <w:rFonts w:ascii="Verdana" w:hAnsi="Verdana"/>
                <w:b/>
                <w:bCs/>
              </w:rPr>
              <w:t>Обикновена</w:t>
            </w:r>
            <w:r w:rsidRPr="00D56866">
              <w:rPr>
                <w:rFonts w:ascii="Verdana" w:hAnsi="Verdana"/>
                <w:b/>
                <w:bCs/>
              </w:rPr>
              <w:br/>
              <w:t>7 раб.дни</w:t>
            </w:r>
          </w:p>
        </w:tc>
        <w:tc>
          <w:tcPr>
            <w:tcW w:w="1842" w:type="dxa"/>
            <w:gridSpan w:val="2"/>
            <w:hideMark/>
          </w:tcPr>
          <w:p w:rsidR="00D56866" w:rsidRPr="00D56866" w:rsidRDefault="00D56866" w:rsidP="00D56866">
            <w:pPr>
              <w:spacing w:after="100" w:afterAutospacing="1"/>
              <w:rPr>
                <w:rFonts w:ascii="Verdana" w:hAnsi="Verdana"/>
                <w:b/>
                <w:bCs/>
              </w:rPr>
            </w:pPr>
            <w:r w:rsidRPr="00D56866">
              <w:rPr>
                <w:rFonts w:ascii="Verdana" w:hAnsi="Verdana"/>
                <w:b/>
                <w:bCs/>
              </w:rPr>
              <w:t>Бърза</w:t>
            </w:r>
            <w:r w:rsidRPr="00D56866">
              <w:rPr>
                <w:rFonts w:ascii="Verdana" w:hAnsi="Verdana"/>
                <w:b/>
                <w:bCs/>
              </w:rPr>
              <w:br/>
              <w:t>3 раб.дни</w:t>
            </w:r>
          </w:p>
        </w:tc>
        <w:tc>
          <w:tcPr>
            <w:tcW w:w="1853" w:type="dxa"/>
            <w:gridSpan w:val="2"/>
            <w:hideMark/>
          </w:tcPr>
          <w:p w:rsidR="00D56866" w:rsidRPr="00D56866" w:rsidRDefault="00D56866" w:rsidP="00D56866">
            <w:pPr>
              <w:spacing w:after="100" w:afterAutospacing="1"/>
              <w:rPr>
                <w:rFonts w:ascii="Verdana" w:hAnsi="Verdana"/>
                <w:b/>
                <w:bCs/>
              </w:rPr>
            </w:pPr>
            <w:r w:rsidRPr="00D56866">
              <w:rPr>
                <w:rFonts w:ascii="Verdana" w:hAnsi="Verdana"/>
                <w:b/>
                <w:bCs/>
              </w:rPr>
              <w:t>Експресна</w:t>
            </w:r>
            <w:r w:rsidRPr="00D56866">
              <w:rPr>
                <w:rFonts w:ascii="Verdana" w:hAnsi="Verdana"/>
                <w:b/>
                <w:bCs/>
              </w:rPr>
              <w:br/>
              <w:t>1 раб.ден</w:t>
            </w:r>
          </w:p>
        </w:tc>
      </w:tr>
      <w:tr w:rsidR="00D56866" w:rsidRPr="00D56866" w:rsidTr="00D56866">
        <w:trPr>
          <w:trHeight w:val="765"/>
        </w:trPr>
        <w:tc>
          <w:tcPr>
            <w:tcW w:w="730" w:type="dxa"/>
            <w:vMerge/>
            <w:hideMark/>
          </w:tcPr>
          <w:p w:rsidR="00D56866" w:rsidRPr="00D56866" w:rsidRDefault="00D56866" w:rsidP="00D56866">
            <w:pPr>
              <w:spacing w:after="100" w:afterAutospacing="1"/>
              <w:rPr>
                <w:rFonts w:ascii="Verdana" w:hAnsi="Verdana"/>
                <w:b/>
                <w:bCs/>
              </w:rPr>
            </w:pPr>
          </w:p>
        </w:tc>
        <w:tc>
          <w:tcPr>
            <w:tcW w:w="2543" w:type="dxa"/>
            <w:vMerge/>
            <w:hideMark/>
          </w:tcPr>
          <w:p w:rsidR="00D56866" w:rsidRPr="00D56866" w:rsidRDefault="00D56866" w:rsidP="00D56866">
            <w:pPr>
              <w:spacing w:after="100" w:afterAutospacing="1"/>
              <w:rPr>
                <w:rFonts w:ascii="Verdana" w:hAnsi="Verdana"/>
                <w:b/>
                <w:bCs/>
              </w:rPr>
            </w:pPr>
          </w:p>
        </w:tc>
        <w:tc>
          <w:tcPr>
            <w:tcW w:w="1018" w:type="dxa"/>
            <w:hideMark/>
          </w:tcPr>
          <w:p w:rsidR="00D56866" w:rsidRPr="00D56866" w:rsidRDefault="00D56866" w:rsidP="00D56866">
            <w:pPr>
              <w:spacing w:after="100" w:afterAutospacing="1"/>
              <w:rPr>
                <w:rFonts w:ascii="Verdana" w:hAnsi="Verdana"/>
                <w:b/>
                <w:bCs/>
              </w:rPr>
            </w:pPr>
            <w:r w:rsidRPr="00D56866">
              <w:rPr>
                <w:rFonts w:ascii="Verdana" w:hAnsi="Verdana"/>
                <w:b/>
                <w:bCs/>
              </w:rPr>
              <w:t>евро</w:t>
            </w:r>
          </w:p>
        </w:tc>
        <w:tc>
          <w:tcPr>
            <w:tcW w:w="994" w:type="dxa"/>
            <w:hideMark/>
          </w:tcPr>
          <w:p w:rsidR="00D56866" w:rsidRPr="00D56866" w:rsidRDefault="00D56866" w:rsidP="00D56866">
            <w:pPr>
              <w:spacing w:after="100" w:afterAutospacing="1"/>
              <w:rPr>
                <w:rFonts w:ascii="Verdana" w:hAnsi="Verdana"/>
                <w:b/>
                <w:bCs/>
              </w:rPr>
            </w:pPr>
            <w:r w:rsidRPr="00D56866">
              <w:rPr>
                <w:rFonts w:ascii="Verdana" w:hAnsi="Verdana"/>
                <w:b/>
                <w:bCs/>
              </w:rPr>
              <w:t>лева</w:t>
            </w:r>
          </w:p>
        </w:tc>
        <w:tc>
          <w:tcPr>
            <w:tcW w:w="949" w:type="dxa"/>
            <w:hideMark/>
          </w:tcPr>
          <w:p w:rsidR="00D56866" w:rsidRPr="00D56866" w:rsidRDefault="00D56866" w:rsidP="00D56866">
            <w:pPr>
              <w:spacing w:after="100" w:afterAutospacing="1"/>
              <w:rPr>
                <w:rFonts w:ascii="Verdana" w:hAnsi="Verdana"/>
                <w:b/>
                <w:bCs/>
              </w:rPr>
            </w:pPr>
            <w:r w:rsidRPr="00D56866">
              <w:rPr>
                <w:rFonts w:ascii="Verdana" w:hAnsi="Verdana"/>
                <w:b/>
                <w:bCs/>
              </w:rPr>
              <w:t>евро</w:t>
            </w:r>
          </w:p>
        </w:tc>
        <w:tc>
          <w:tcPr>
            <w:tcW w:w="893" w:type="dxa"/>
            <w:hideMark/>
          </w:tcPr>
          <w:p w:rsidR="00D56866" w:rsidRPr="00D56866" w:rsidRDefault="00D56866" w:rsidP="00D56866">
            <w:pPr>
              <w:spacing w:after="100" w:afterAutospacing="1"/>
              <w:rPr>
                <w:rFonts w:ascii="Verdana" w:hAnsi="Verdana"/>
                <w:b/>
                <w:bCs/>
              </w:rPr>
            </w:pPr>
            <w:r w:rsidRPr="00D56866">
              <w:rPr>
                <w:rFonts w:ascii="Verdana" w:hAnsi="Verdana"/>
                <w:b/>
                <w:bCs/>
              </w:rPr>
              <w:t>лева</w:t>
            </w:r>
          </w:p>
        </w:tc>
        <w:tc>
          <w:tcPr>
            <w:tcW w:w="940" w:type="dxa"/>
            <w:hideMark/>
          </w:tcPr>
          <w:p w:rsidR="00D56866" w:rsidRPr="00D56866" w:rsidRDefault="00D56866" w:rsidP="00D56866">
            <w:pPr>
              <w:spacing w:after="100" w:afterAutospacing="1"/>
              <w:rPr>
                <w:rFonts w:ascii="Verdana" w:hAnsi="Verdana"/>
                <w:b/>
                <w:bCs/>
              </w:rPr>
            </w:pPr>
            <w:r w:rsidRPr="00D56866">
              <w:rPr>
                <w:rFonts w:ascii="Verdana" w:hAnsi="Verdana"/>
                <w:b/>
                <w:bCs/>
              </w:rPr>
              <w:t>евро</w:t>
            </w:r>
          </w:p>
        </w:tc>
        <w:tc>
          <w:tcPr>
            <w:tcW w:w="913" w:type="dxa"/>
            <w:hideMark/>
          </w:tcPr>
          <w:p w:rsidR="00D56866" w:rsidRPr="00D56866" w:rsidRDefault="00D56866" w:rsidP="00D56866">
            <w:pPr>
              <w:spacing w:after="100" w:afterAutospacing="1"/>
              <w:rPr>
                <w:rFonts w:ascii="Verdana" w:hAnsi="Verdana"/>
                <w:b/>
                <w:bCs/>
              </w:rPr>
            </w:pPr>
            <w:r w:rsidRPr="00D56866">
              <w:rPr>
                <w:rFonts w:ascii="Verdana" w:hAnsi="Verdana"/>
                <w:b/>
                <w:bCs/>
              </w:rPr>
              <w:t>лева</w:t>
            </w:r>
          </w:p>
        </w:tc>
      </w:tr>
      <w:tr w:rsidR="00D56866" w:rsidRPr="00D56866" w:rsidTr="00D56866">
        <w:trPr>
          <w:trHeight w:val="1020"/>
        </w:trPr>
        <w:tc>
          <w:tcPr>
            <w:tcW w:w="730" w:type="dxa"/>
            <w:hideMark/>
          </w:tcPr>
          <w:p w:rsidR="00D56866" w:rsidRPr="00D56866" w:rsidRDefault="00DF77F2" w:rsidP="00D56866">
            <w:pPr>
              <w:spacing w:after="100" w:afterAutospacing="1"/>
              <w:rPr>
                <w:rFonts w:ascii="Verdana" w:hAnsi="Verdana"/>
                <w:u w:val="single"/>
              </w:rPr>
            </w:pPr>
            <w:hyperlink r:id="rId49" w:history="1">
              <w:r w:rsidR="00D56866" w:rsidRPr="00D56866">
                <w:rPr>
                  <w:rStyle w:val="af"/>
                  <w:rFonts w:ascii="Verdana" w:eastAsia="MS Mincho" w:hAnsi="Verdana"/>
                </w:rPr>
                <w:t>ГРАО   Н-1 2016</w:t>
              </w:r>
            </w:hyperlink>
          </w:p>
        </w:tc>
        <w:tc>
          <w:tcPr>
            <w:tcW w:w="2543" w:type="dxa"/>
            <w:hideMark/>
          </w:tcPr>
          <w:p w:rsidR="00D56866" w:rsidRPr="00D56866" w:rsidRDefault="00D56866" w:rsidP="00D56866">
            <w:pPr>
              <w:spacing w:after="100" w:afterAutospacing="1"/>
              <w:rPr>
                <w:rFonts w:ascii="Verdana" w:hAnsi="Verdana"/>
              </w:rPr>
            </w:pPr>
            <w:r w:rsidRPr="00D56866">
              <w:rPr>
                <w:rFonts w:ascii="Verdana" w:hAnsi="Verdana"/>
              </w:rPr>
              <w:t>Издаване на удостоверение за наследници</w:t>
            </w:r>
          </w:p>
        </w:tc>
        <w:tc>
          <w:tcPr>
            <w:tcW w:w="1018" w:type="dxa"/>
            <w:hideMark/>
          </w:tcPr>
          <w:p w:rsidR="00D56866" w:rsidRPr="00D56866" w:rsidRDefault="00D56866" w:rsidP="00D56866">
            <w:pPr>
              <w:spacing w:after="100" w:afterAutospacing="1"/>
              <w:rPr>
                <w:rFonts w:ascii="Verdana" w:hAnsi="Verdana"/>
              </w:rPr>
            </w:pPr>
            <w:r w:rsidRPr="00D56866">
              <w:rPr>
                <w:rFonts w:ascii="Verdana" w:hAnsi="Verdana"/>
              </w:rPr>
              <w:t xml:space="preserve">2.56 € </w:t>
            </w:r>
          </w:p>
        </w:tc>
        <w:tc>
          <w:tcPr>
            <w:tcW w:w="994" w:type="dxa"/>
            <w:hideMark/>
          </w:tcPr>
          <w:p w:rsidR="00D56866" w:rsidRPr="00D56866" w:rsidRDefault="00D56866" w:rsidP="00D56866">
            <w:pPr>
              <w:spacing w:after="100" w:afterAutospacing="1"/>
              <w:rPr>
                <w:rFonts w:ascii="Verdana" w:hAnsi="Verdana"/>
              </w:rPr>
            </w:pPr>
            <w:r w:rsidRPr="00D56866">
              <w:rPr>
                <w:rFonts w:ascii="Verdana" w:hAnsi="Verdana"/>
              </w:rPr>
              <w:t xml:space="preserve">5 лв. </w:t>
            </w:r>
          </w:p>
        </w:tc>
        <w:tc>
          <w:tcPr>
            <w:tcW w:w="949" w:type="dxa"/>
            <w:hideMark/>
          </w:tcPr>
          <w:p w:rsidR="00D56866" w:rsidRPr="00D56866" w:rsidRDefault="00D56866" w:rsidP="00D56866">
            <w:pPr>
              <w:spacing w:after="100" w:afterAutospacing="1"/>
              <w:rPr>
                <w:rFonts w:ascii="Verdana" w:hAnsi="Verdana"/>
              </w:rPr>
            </w:pPr>
            <w:r w:rsidRPr="00D56866">
              <w:rPr>
                <w:rFonts w:ascii="Verdana" w:hAnsi="Verdana"/>
              </w:rPr>
              <w:t xml:space="preserve">3.58 € </w:t>
            </w:r>
          </w:p>
        </w:tc>
        <w:tc>
          <w:tcPr>
            <w:tcW w:w="893" w:type="dxa"/>
            <w:hideMark/>
          </w:tcPr>
          <w:p w:rsidR="00D56866" w:rsidRPr="00D56866" w:rsidRDefault="00D56866" w:rsidP="00D56866">
            <w:pPr>
              <w:spacing w:after="100" w:afterAutospacing="1"/>
              <w:rPr>
                <w:rFonts w:ascii="Verdana" w:hAnsi="Verdana"/>
              </w:rPr>
            </w:pPr>
            <w:r w:rsidRPr="00D56866">
              <w:rPr>
                <w:rFonts w:ascii="Verdana" w:hAnsi="Verdana"/>
              </w:rPr>
              <w:t xml:space="preserve">7 лв. </w:t>
            </w:r>
          </w:p>
        </w:tc>
        <w:tc>
          <w:tcPr>
            <w:tcW w:w="940" w:type="dxa"/>
            <w:hideMark/>
          </w:tcPr>
          <w:p w:rsidR="00D56866" w:rsidRPr="00D56866" w:rsidRDefault="00D56866" w:rsidP="00D56866">
            <w:pPr>
              <w:spacing w:after="100" w:afterAutospacing="1"/>
              <w:rPr>
                <w:rFonts w:ascii="Verdana" w:hAnsi="Verdana"/>
              </w:rPr>
            </w:pPr>
            <w:r w:rsidRPr="00D56866">
              <w:rPr>
                <w:rFonts w:ascii="Verdana" w:hAnsi="Verdana"/>
              </w:rPr>
              <w:t xml:space="preserve">5.11 € </w:t>
            </w:r>
          </w:p>
        </w:tc>
        <w:tc>
          <w:tcPr>
            <w:tcW w:w="913" w:type="dxa"/>
            <w:hideMark/>
          </w:tcPr>
          <w:p w:rsidR="00D56866" w:rsidRPr="00D56866" w:rsidRDefault="00D56866" w:rsidP="00D56866">
            <w:pPr>
              <w:spacing w:after="100" w:afterAutospacing="1"/>
              <w:rPr>
                <w:rFonts w:ascii="Verdana" w:hAnsi="Verdana"/>
              </w:rPr>
            </w:pPr>
            <w:r w:rsidRPr="00D56866">
              <w:rPr>
                <w:rFonts w:ascii="Verdana" w:hAnsi="Verdana"/>
              </w:rPr>
              <w:t xml:space="preserve">10 лв. </w:t>
            </w:r>
          </w:p>
        </w:tc>
      </w:tr>
      <w:tr w:rsidR="00D56866" w:rsidRPr="00D56866" w:rsidTr="00D56866">
        <w:trPr>
          <w:trHeight w:val="1545"/>
        </w:trPr>
        <w:tc>
          <w:tcPr>
            <w:tcW w:w="730" w:type="dxa"/>
            <w:hideMark/>
          </w:tcPr>
          <w:p w:rsidR="00D56866" w:rsidRPr="00D56866" w:rsidRDefault="00DF77F2" w:rsidP="00D56866">
            <w:pPr>
              <w:spacing w:after="100" w:afterAutospacing="1"/>
              <w:rPr>
                <w:rFonts w:ascii="Verdana" w:hAnsi="Verdana"/>
                <w:u w:val="single"/>
              </w:rPr>
            </w:pPr>
            <w:hyperlink r:id="rId50" w:history="1">
              <w:r w:rsidR="00D56866" w:rsidRPr="00D56866">
                <w:rPr>
                  <w:rStyle w:val="af"/>
                  <w:rFonts w:ascii="Verdana" w:eastAsia="MS Mincho" w:hAnsi="Verdana"/>
                </w:rPr>
                <w:t>ГРАО   Н-2  2092</w:t>
              </w:r>
            </w:hyperlink>
          </w:p>
        </w:tc>
        <w:tc>
          <w:tcPr>
            <w:tcW w:w="2543" w:type="dxa"/>
            <w:hideMark/>
          </w:tcPr>
          <w:p w:rsidR="00D56866" w:rsidRPr="00D56866" w:rsidRDefault="00D56866" w:rsidP="00D56866">
            <w:pPr>
              <w:spacing w:after="100" w:afterAutospacing="1"/>
              <w:rPr>
                <w:rFonts w:ascii="Verdana" w:hAnsi="Verdana"/>
              </w:rPr>
            </w:pPr>
            <w:r w:rsidRPr="00D56866">
              <w:rPr>
                <w:rFonts w:ascii="Verdana" w:hAnsi="Verdana"/>
              </w:rPr>
              <w:t>Издаване на удостоверение за идентичност на лице с различни имена</w:t>
            </w:r>
          </w:p>
        </w:tc>
        <w:tc>
          <w:tcPr>
            <w:tcW w:w="1018" w:type="dxa"/>
            <w:hideMark/>
          </w:tcPr>
          <w:p w:rsidR="00D56866" w:rsidRPr="00D56866" w:rsidRDefault="00D56866" w:rsidP="00D56866">
            <w:pPr>
              <w:spacing w:after="100" w:afterAutospacing="1"/>
              <w:rPr>
                <w:rFonts w:ascii="Verdana" w:hAnsi="Verdana"/>
              </w:rPr>
            </w:pPr>
            <w:r w:rsidRPr="00D56866">
              <w:rPr>
                <w:rFonts w:ascii="Verdana" w:hAnsi="Verdana"/>
              </w:rPr>
              <w:t xml:space="preserve">0 € </w:t>
            </w:r>
          </w:p>
        </w:tc>
        <w:tc>
          <w:tcPr>
            <w:tcW w:w="994" w:type="dxa"/>
            <w:hideMark/>
          </w:tcPr>
          <w:p w:rsidR="00D56866" w:rsidRPr="00D56866" w:rsidRDefault="00D56866" w:rsidP="00D56866">
            <w:pPr>
              <w:spacing w:after="100" w:afterAutospacing="1"/>
              <w:rPr>
                <w:rFonts w:ascii="Verdana" w:hAnsi="Verdana"/>
              </w:rPr>
            </w:pPr>
            <w:r w:rsidRPr="00D56866">
              <w:rPr>
                <w:rFonts w:ascii="Verdana" w:hAnsi="Verdana"/>
              </w:rPr>
              <w:t xml:space="preserve">0 лв. </w:t>
            </w:r>
          </w:p>
        </w:tc>
        <w:tc>
          <w:tcPr>
            <w:tcW w:w="949" w:type="dxa"/>
            <w:hideMark/>
          </w:tcPr>
          <w:p w:rsidR="00D56866" w:rsidRPr="00D56866" w:rsidRDefault="00D56866" w:rsidP="00D56866">
            <w:pPr>
              <w:spacing w:after="100" w:afterAutospacing="1"/>
              <w:rPr>
                <w:rFonts w:ascii="Verdana" w:hAnsi="Verdana"/>
              </w:rPr>
            </w:pPr>
            <w:r w:rsidRPr="00D56866">
              <w:rPr>
                <w:rFonts w:ascii="Verdana" w:hAnsi="Verdana"/>
              </w:rPr>
              <w:t xml:space="preserve">0 € </w:t>
            </w:r>
          </w:p>
        </w:tc>
        <w:tc>
          <w:tcPr>
            <w:tcW w:w="893" w:type="dxa"/>
            <w:hideMark/>
          </w:tcPr>
          <w:p w:rsidR="00D56866" w:rsidRPr="00D56866" w:rsidRDefault="00D56866" w:rsidP="00D56866">
            <w:pPr>
              <w:spacing w:after="100" w:afterAutospacing="1"/>
              <w:rPr>
                <w:rFonts w:ascii="Verdana" w:hAnsi="Verdana"/>
              </w:rPr>
            </w:pPr>
            <w:r w:rsidRPr="00D56866">
              <w:rPr>
                <w:rFonts w:ascii="Verdana" w:hAnsi="Verdana"/>
              </w:rPr>
              <w:t xml:space="preserve">0 лв. </w:t>
            </w:r>
          </w:p>
        </w:tc>
        <w:tc>
          <w:tcPr>
            <w:tcW w:w="940" w:type="dxa"/>
            <w:hideMark/>
          </w:tcPr>
          <w:p w:rsidR="00D56866" w:rsidRPr="00D56866" w:rsidRDefault="00D56866" w:rsidP="00D56866">
            <w:pPr>
              <w:spacing w:after="100" w:afterAutospacing="1"/>
              <w:rPr>
                <w:rFonts w:ascii="Verdana" w:hAnsi="Verdana"/>
              </w:rPr>
            </w:pPr>
            <w:r w:rsidRPr="00D56866">
              <w:rPr>
                <w:rFonts w:ascii="Verdana" w:hAnsi="Verdana"/>
              </w:rPr>
              <w:t xml:space="preserve">0 € </w:t>
            </w:r>
          </w:p>
        </w:tc>
        <w:tc>
          <w:tcPr>
            <w:tcW w:w="913" w:type="dxa"/>
            <w:hideMark/>
          </w:tcPr>
          <w:p w:rsidR="00D56866" w:rsidRPr="00D56866" w:rsidRDefault="00D56866" w:rsidP="00D56866">
            <w:pPr>
              <w:spacing w:after="100" w:afterAutospacing="1"/>
              <w:rPr>
                <w:rFonts w:ascii="Verdana" w:hAnsi="Verdana"/>
              </w:rPr>
            </w:pPr>
            <w:r w:rsidRPr="00D56866">
              <w:rPr>
                <w:rFonts w:ascii="Verdana" w:hAnsi="Verdana"/>
              </w:rPr>
              <w:t xml:space="preserve">0 лв. </w:t>
            </w:r>
          </w:p>
        </w:tc>
      </w:tr>
      <w:tr w:rsidR="00D56866" w:rsidRPr="00D56866" w:rsidTr="00D56866">
        <w:trPr>
          <w:trHeight w:val="2400"/>
        </w:trPr>
        <w:tc>
          <w:tcPr>
            <w:tcW w:w="730" w:type="dxa"/>
            <w:hideMark/>
          </w:tcPr>
          <w:p w:rsidR="00D56866" w:rsidRPr="00D56866" w:rsidRDefault="00DF77F2" w:rsidP="00D56866">
            <w:pPr>
              <w:spacing w:after="100" w:afterAutospacing="1"/>
              <w:rPr>
                <w:rFonts w:ascii="Verdana" w:hAnsi="Verdana"/>
                <w:u w:val="single"/>
              </w:rPr>
            </w:pPr>
            <w:hyperlink r:id="rId51" w:history="1">
              <w:r w:rsidR="00D56866" w:rsidRPr="00D56866">
                <w:rPr>
                  <w:rStyle w:val="af"/>
                  <w:rFonts w:ascii="Verdana" w:eastAsia="MS Mincho" w:hAnsi="Verdana"/>
                </w:rPr>
                <w:t>ГРАО   Н-3 2038</w:t>
              </w:r>
            </w:hyperlink>
          </w:p>
        </w:tc>
        <w:tc>
          <w:tcPr>
            <w:tcW w:w="2543" w:type="dxa"/>
            <w:hideMark/>
          </w:tcPr>
          <w:p w:rsidR="00D56866" w:rsidRPr="00D56866" w:rsidRDefault="00D56866" w:rsidP="00D56866">
            <w:pPr>
              <w:spacing w:after="100" w:afterAutospacing="1"/>
              <w:rPr>
                <w:rFonts w:ascii="Verdana" w:hAnsi="Verdana"/>
              </w:rPr>
            </w:pPr>
            <w:r w:rsidRPr="00D56866">
              <w:rPr>
                <w:rFonts w:ascii="Verdana" w:hAnsi="Verdana"/>
              </w:rPr>
              <w:t xml:space="preserve">Издаване на удостоверение  за липса на съставен акт за гражданско състояние     </w:t>
            </w:r>
            <w:r w:rsidRPr="00D56866">
              <w:rPr>
                <w:rFonts w:ascii="Verdana" w:hAnsi="Verdana"/>
              </w:rPr>
              <w:br/>
              <w:t>/ акт за раждане и акт за смърт /</w:t>
            </w:r>
          </w:p>
        </w:tc>
        <w:tc>
          <w:tcPr>
            <w:tcW w:w="1018" w:type="dxa"/>
            <w:hideMark/>
          </w:tcPr>
          <w:p w:rsidR="00D56866" w:rsidRPr="00D56866" w:rsidRDefault="00D56866" w:rsidP="00D56866">
            <w:pPr>
              <w:spacing w:after="100" w:afterAutospacing="1"/>
              <w:rPr>
                <w:rFonts w:ascii="Verdana" w:hAnsi="Verdana"/>
              </w:rPr>
            </w:pPr>
            <w:r w:rsidRPr="00D56866">
              <w:rPr>
                <w:rFonts w:ascii="Verdana" w:hAnsi="Verdana"/>
              </w:rPr>
              <w:t xml:space="preserve">2.56 € </w:t>
            </w:r>
          </w:p>
        </w:tc>
        <w:tc>
          <w:tcPr>
            <w:tcW w:w="994" w:type="dxa"/>
            <w:hideMark/>
          </w:tcPr>
          <w:p w:rsidR="00D56866" w:rsidRPr="00D56866" w:rsidRDefault="00D56866" w:rsidP="00D56866">
            <w:pPr>
              <w:spacing w:after="100" w:afterAutospacing="1"/>
              <w:rPr>
                <w:rFonts w:ascii="Verdana" w:hAnsi="Verdana"/>
              </w:rPr>
            </w:pPr>
            <w:r w:rsidRPr="00D56866">
              <w:rPr>
                <w:rFonts w:ascii="Verdana" w:hAnsi="Verdana"/>
              </w:rPr>
              <w:t xml:space="preserve">5 лв. </w:t>
            </w:r>
          </w:p>
        </w:tc>
        <w:tc>
          <w:tcPr>
            <w:tcW w:w="949" w:type="dxa"/>
            <w:hideMark/>
          </w:tcPr>
          <w:p w:rsidR="00D56866" w:rsidRPr="00D56866" w:rsidRDefault="00D56866" w:rsidP="00D56866">
            <w:pPr>
              <w:spacing w:after="100" w:afterAutospacing="1"/>
              <w:rPr>
                <w:rFonts w:ascii="Verdana" w:hAnsi="Verdana"/>
              </w:rPr>
            </w:pPr>
            <w:r w:rsidRPr="00D56866">
              <w:rPr>
                <w:rFonts w:ascii="Verdana" w:hAnsi="Verdana"/>
              </w:rPr>
              <w:t xml:space="preserve">3.58 € </w:t>
            </w:r>
          </w:p>
        </w:tc>
        <w:tc>
          <w:tcPr>
            <w:tcW w:w="893" w:type="dxa"/>
            <w:hideMark/>
          </w:tcPr>
          <w:p w:rsidR="00D56866" w:rsidRPr="00D56866" w:rsidRDefault="00D56866" w:rsidP="00D56866">
            <w:pPr>
              <w:spacing w:after="100" w:afterAutospacing="1"/>
              <w:rPr>
                <w:rFonts w:ascii="Verdana" w:hAnsi="Verdana"/>
              </w:rPr>
            </w:pPr>
            <w:r w:rsidRPr="00D56866">
              <w:rPr>
                <w:rFonts w:ascii="Verdana" w:hAnsi="Verdana"/>
              </w:rPr>
              <w:t xml:space="preserve">7 лв. </w:t>
            </w:r>
          </w:p>
        </w:tc>
        <w:tc>
          <w:tcPr>
            <w:tcW w:w="940" w:type="dxa"/>
            <w:hideMark/>
          </w:tcPr>
          <w:p w:rsidR="00D56866" w:rsidRPr="00D56866" w:rsidRDefault="00D56866" w:rsidP="00D56866">
            <w:pPr>
              <w:spacing w:after="100" w:afterAutospacing="1"/>
              <w:rPr>
                <w:rFonts w:ascii="Verdana" w:hAnsi="Verdana"/>
              </w:rPr>
            </w:pPr>
            <w:r w:rsidRPr="00D56866">
              <w:rPr>
                <w:rFonts w:ascii="Verdana" w:hAnsi="Verdana"/>
              </w:rPr>
              <w:t xml:space="preserve">5.11 € </w:t>
            </w:r>
          </w:p>
        </w:tc>
        <w:tc>
          <w:tcPr>
            <w:tcW w:w="913" w:type="dxa"/>
            <w:hideMark/>
          </w:tcPr>
          <w:p w:rsidR="00D56866" w:rsidRPr="00D56866" w:rsidRDefault="00D56866" w:rsidP="00D56866">
            <w:pPr>
              <w:spacing w:after="100" w:afterAutospacing="1"/>
              <w:rPr>
                <w:rFonts w:ascii="Verdana" w:hAnsi="Verdana"/>
              </w:rPr>
            </w:pPr>
            <w:r w:rsidRPr="00D56866">
              <w:rPr>
                <w:rFonts w:ascii="Verdana" w:hAnsi="Verdana"/>
              </w:rPr>
              <w:t xml:space="preserve">10 лв. </w:t>
            </w:r>
          </w:p>
        </w:tc>
      </w:tr>
      <w:tr w:rsidR="00D56866" w:rsidRPr="00D56866" w:rsidTr="00D56866">
        <w:trPr>
          <w:trHeight w:val="1470"/>
        </w:trPr>
        <w:tc>
          <w:tcPr>
            <w:tcW w:w="730" w:type="dxa"/>
            <w:hideMark/>
          </w:tcPr>
          <w:p w:rsidR="00D56866" w:rsidRPr="00D56866" w:rsidRDefault="00DF77F2" w:rsidP="00D56866">
            <w:pPr>
              <w:spacing w:after="100" w:afterAutospacing="1"/>
              <w:rPr>
                <w:rFonts w:ascii="Verdana" w:hAnsi="Verdana"/>
                <w:u w:val="single"/>
              </w:rPr>
            </w:pPr>
            <w:hyperlink r:id="rId52" w:history="1">
              <w:r w:rsidR="00D56866" w:rsidRPr="00D56866">
                <w:rPr>
                  <w:rStyle w:val="af"/>
                  <w:rFonts w:ascii="Verdana" w:eastAsia="MS Mincho" w:hAnsi="Verdana"/>
                </w:rPr>
                <w:t>ГРАО   Н-4 2076</w:t>
              </w:r>
            </w:hyperlink>
          </w:p>
        </w:tc>
        <w:tc>
          <w:tcPr>
            <w:tcW w:w="2543" w:type="dxa"/>
            <w:hideMark/>
          </w:tcPr>
          <w:p w:rsidR="00D56866" w:rsidRPr="00D56866" w:rsidRDefault="00D56866" w:rsidP="00D56866">
            <w:pPr>
              <w:spacing w:after="100" w:afterAutospacing="1"/>
              <w:rPr>
                <w:rFonts w:ascii="Verdana" w:hAnsi="Verdana"/>
              </w:rPr>
            </w:pPr>
            <w:r w:rsidRPr="00D56866">
              <w:rPr>
                <w:rFonts w:ascii="Verdana" w:hAnsi="Verdana"/>
              </w:rPr>
              <w:t xml:space="preserve">Издаване на удостоверение за раждане- дубликат </w:t>
            </w:r>
          </w:p>
        </w:tc>
        <w:tc>
          <w:tcPr>
            <w:tcW w:w="1018" w:type="dxa"/>
            <w:hideMark/>
          </w:tcPr>
          <w:p w:rsidR="00D56866" w:rsidRPr="00D56866" w:rsidRDefault="00D56866" w:rsidP="00D56866">
            <w:pPr>
              <w:spacing w:after="100" w:afterAutospacing="1"/>
              <w:rPr>
                <w:rFonts w:ascii="Verdana" w:hAnsi="Verdana"/>
              </w:rPr>
            </w:pPr>
            <w:r w:rsidRPr="00D56866">
              <w:rPr>
                <w:rFonts w:ascii="Verdana" w:hAnsi="Verdana"/>
              </w:rPr>
              <w:t xml:space="preserve">2.56 € </w:t>
            </w:r>
          </w:p>
        </w:tc>
        <w:tc>
          <w:tcPr>
            <w:tcW w:w="994" w:type="dxa"/>
            <w:hideMark/>
          </w:tcPr>
          <w:p w:rsidR="00D56866" w:rsidRPr="00D56866" w:rsidRDefault="00D56866" w:rsidP="00D56866">
            <w:pPr>
              <w:spacing w:after="100" w:afterAutospacing="1"/>
              <w:rPr>
                <w:rFonts w:ascii="Verdana" w:hAnsi="Verdana"/>
              </w:rPr>
            </w:pPr>
            <w:r w:rsidRPr="00D56866">
              <w:rPr>
                <w:rFonts w:ascii="Verdana" w:hAnsi="Verdana"/>
              </w:rPr>
              <w:t xml:space="preserve">5 лв. </w:t>
            </w:r>
          </w:p>
        </w:tc>
        <w:tc>
          <w:tcPr>
            <w:tcW w:w="949" w:type="dxa"/>
            <w:hideMark/>
          </w:tcPr>
          <w:p w:rsidR="00D56866" w:rsidRPr="00D56866" w:rsidRDefault="00D56866" w:rsidP="00D56866">
            <w:pPr>
              <w:spacing w:after="100" w:afterAutospacing="1"/>
              <w:rPr>
                <w:rFonts w:ascii="Verdana" w:hAnsi="Verdana"/>
              </w:rPr>
            </w:pPr>
            <w:r w:rsidRPr="00D56866">
              <w:rPr>
                <w:rFonts w:ascii="Verdana" w:hAnsi="Verdana"/>
              </w:rPr>
              <w:t xml:space="preserve">3.58 € </w:t>
            </w:r>
          </w:p>
        </w:tc>
        <w:tc>
          <w:tcPr>
            <w:tcW w:w="893" w:type="dxa"/>
            <w:hideMark/>
          </w:tcPr>
          <w:p w:rsidR="00D56866" w:rsidRPr="00D56866" w:rsidRDefault="00D56866" w:rsidP="00D56866">
            <w:pPr>
              <w:spacing w:after="100" w:afterAutospacing="1"/>
              <w:rPr>
                <w:rFonts w:ascii="Verdana" w:hAnsi="Verdana"/>
              </w:rPr>
            </w:pPr>
            <w:r w:rsidRPr="00D56866">
              <w:rPr>
                <w:rFonts w:ascii="Verdana" w:hAnsi="Verdana"/>
              </w:rPr>
              <w:t xml:space="preserve">7 лв. </w:t>
            </w:r>
          </w:p>
        </w:tc>
        <w:tc>
          <w:tcPr>
            <w:tcW w:w="940" w:type="dxa"/>
            <w:hideMark/>
          </w:tcPr>
          <w:p w:rsidR="00D56866" w:rsidRPr="00D56866" w:rsidRDefault="00D56866" w:rsidP="00D56866">
            <w:pPr>
              <w:spacing w:after="100" w:afterAutospacing="1"/>
              <w:rPr>
                <w:rFonts w:ascii="Verdana" w:hAnsi="Verdana"/>
              </w:rPr>
            </w:pPr>
            <w:r w:rsidRPr="00D56866">
              <w:rPr>
                <w:rFonts w:ascii="Verdana" w:hAnsi="Verdana"/>
              </w:rPr>
              <w:t xml:space="preserve">5.11 € </w:t>
            </w:r>
          </w:p>
        </w:tc>
        <w:tc>
          <w:tcPr>
            <w:tcW w:w="913" w:type="dxa"/>
            <w:hideMark/>
          </w:tcPr>
          <w:p w:rsidR="00D56866" w:rsidRPr="00D56866" w:rsidRDefault="00D56866" w:rsidP="00D56866">
            <w:pPr>
              <w:spacing w:after="100" w:afterAutospacing="1"/>
              <w:rPr>
                <w:rFonts w:ascii="Verdana" w:hAnsi="Verdana"/>
              </w:rPr>
            </w:pPr>
            <w:r w:rsidRPr="00D56866">
              <w:rPr>
                <w:rFonts w:ascii="Verdana" w:hAnsi="Verdana"/>
              </w:rPr>
              <w:t xml:space="preserve">10 лв. </w:t>
            </w:r>
          </w:p>
        </w:tc>
      </w:tr>
      <w:tr w:rsidR="00D56866" w:rsidRPr="00D56866" w:rsidTr="00D56866">
        <w:trPr>
          <w:trHeight w:val="1725"/>
        </w:trPr>
        <w:tc>
          <w:tcPr>
            <w:tcW w:w="730" w:type="dxa"/>
            <w:hideMark/>
          </w:tcPr>
          <w:p w:rsidR="00D56866" w:rsidRPr="00D56866" w:rsidRDefault="00DF77F2" w:rsidP="00D56866">
            <w:pPr>
              <w:spacing w:after="100" w:afterAutospacing="1"/>
              <w:rPr>
                <w:rFonts w:ascii="Verdana" w:hAnsi="Verdana"/>
                <w:u w:val="single"/>
              </w:rPr>
            </w:pPr>
            <w:hyperlink r:id="rId53" w:history="1">
              <w:r w:rsidR="00D56866" w:rsidRPr="00D56866">
                <w:rPr>
                  <w:rStyle w:val="af"/>
                  <w:rFonts w:ascii="Verdana" w:eastAsia="MS Mincho" w:hAnsi="Verdana"/>
                </w:rPr>
                <w:t>ГРАО   Н-5 2037</w:t>
              </w:r>
            </w:hyperlink>
          </w:p>
        </w:tc>
        <w:tc>
          <w:tcPr>
            <w:tcW w:w="2543" w:type="dxa"/>
            <w:hideMark/>
          </w:tcPr>
          <w:p w:rsidR="00D56866" w:rsidRPr="00D56866" w:rsidRDefault="00D56866" w:rsidP="00D56866">
            <w:pPr>
              <w:spacing w:after="100" w:afterAutospacing="1"/>
              <w:rPr>
                <w:rFonts w:ascii="Verdana" w:hAnsi="Verdana"/>
              </w:rPr>
            </w:pPr>
            <w:r w:rsidRPr="00D56866">
              <w:rPr>
                <w:rFonts w:ascii="Verdana" w:hAnsi="Verdana"/>
              </w:rPr>
              <w:t xml:space="preserve">Издаване на удостоверение за сключен граждански брак- дубликат </w:t>
            </w:r>
          </w:p>
        </w:tc>
        <w:tc>
          <w:tcPr>
            <w:tcW w:w="1018" w:type="dxa"/>
            <w:hideMark/>
          </w:tcPr>
          <w:p w:rsidR="00D56866" w:rsidRPr="00D56866" w:rsidRDefault="00D56866" w:rsidP="00D56866">
            <w:pPr>
              <w:spacing w:after="100" w:afterAutospacing="1"/>
              <w:rPr>
                <w:rFonts w:ascii="Verdana" w:hAnsi="Verdana"/>
              </w:rPr>
            </w:pPr>
            <w:r w:rsidRPr="00D56866">
              <w:rPr>
                <w:rFonts w:ascii="Verdana" w:hAnsi="Verdana"/>
              </w:rPr>
              <w:t xml:space="preserve">2.56 € </w:t>
            </w:r>
          </w:p>
        </w:tc>
        <w:tc>
          <w:tcPr>
            <w:tcW w:w="994" w:type="dxa"/>
            <w:hideMark/>
          </w:tcPr>
          <w:p w:rsidR="00D56866" w:rsidRPr="00D56866" w:rsidRDefault="00D56866" w:rsidP="00D56866">
            <w:pPr>
              <w:spacing w:after="100" w:afterAutospacing="1"/>
              <w:rPr>
                <w:rFonts w:ascii="Verdana" w:hAnsi="Verdana"/>
              </w:rPr>
            </w:pPr>
            <w:r w:rsidRPr="00D56866">
              <w:rPr>
                <w:rFonts w:ascii="Verdana" w:hAnsi="Verdana"/>
              </w:rPr>
              <w:t xml:space="preserve">5 лв. </w:t>
            </w:r>
          </w:p>
        </w:tc>
        <w:tc>
          <w:tcPr>
            <w:tcW w:w="949" w:type="dxa"/>
            <w:hideMark/>
          </w:tcPr>
          <w:p w:rsidR="00D56866" w:rsidRPr="00D56866" w:rsidRDefault="00D56866" w:rsidP="00D56866">
            <w:pPr>
              <w:spacing w:after="100" w:afterAutospacing="1"/>
              <w:rPr>
                <w:rFonts w:ascii="Verdana" w:hAnsi="Verdana"/>
              </w:rPr>
            </w:pPr>
            <w:r w:rsidRPr="00D56866">
              <w:rPr>
                <w:rFonts w:ascii="Verdana" w:hAnsi="Verdana"/>
              </w:rPr>
              <w:t xml:space="preserve">3.58 € </w:t>
            </w:r>
          </w:p>
        </w:tc>
        <w:tc>
          <w:tcPr>
            <w:tcW w:w="893" w:type="dxa"/>
            <w:hideMark/>
          </w:tcPr>
          <w:p w:rsidR="00D56866" w:rsidRPr="00D56866" w:rsidRDefault="00D56866" w:rsidP="00D56866">
            <w:pPr>
              <w:spacing w:after="100" w:afterAutospacing="1"/>
              <w:rPr>
                <w:rFonts w:ascii="Verdana" w:hAnsi="Verdana"/>
              </w:rPr>
            </w:pPr>
            <w:r w:rsidRPr="00D56866">
              <w:rPr>
                <w:rFonts w:ascii="Verdana" w:hAnsi="Verdana"/>
              </w:rPr>
              <w:t xml:space="preserve">7 лв. </w:t>
            </w:r>
          </w:p>
        </w:tc>
        <w:tc>
          <w:tcPr>
            <w:tcW w:w="940" w:type="dxa"/>
            <w:hideMark/>
          </w:tcPr>
          <w:p w:rsidR="00D56866" w:rsidRPr="00D56866" w:rsidRDefault="00D56866" w:rsidP="00D56866">
            <w:pPr>
              <w:spacing w:after="100" w:afterAutospacing="1"/>
              <w:rPr>
                <w:rFonts w:ascii="Verdana" w:hAnsi="Verdana"/>
              </w:rPr>
            </w:pPr>
            <w:r w:rsidRPr="00D56866">
              <w:rPr>
                <w:rFonts w:ascii="Verdana" w:hAnsi="Verdana"/>
              </w:rPr>
              <w:t xml:space="preserve">5.11 € </w:t>
            </w:r>
          </w:p>
        </w:tc>
        <w:tc>
          <w:tcPr>
            <w:tcW w:w="913" w:type="dxa"/>
            <w:hideMark/>
          </w:tcPr>
          <w:p w:rsidR="00D56866" w:rsidRPr="00D56866" w:rsidRDefault="00D56866" w:rsidP="00D56866">
            <w:pPr>
              <w:spacing w:after="100" w:afterAutospacing="1"/>
              <w:rPr>
                <w:rFonts w:ascii="Verdana" w:hAnsi="Verdana"/>
              </w:rPr>
            </w:pPr>
            <w:r w:rsidRPr="00D56866">
              <w:rPr>
                <w:rFonts w:ascii="Verdana" w:hAnsi="Verdana"/>
              </w:rPr>
              <w:t xml:space="preserve">10 лв. </w:t>
            </w:r>
          </w:p>
        </w:tc>
      </w:tr>
      <w:tr w:rsidR="00D56866" w:rsidRPr="00D56866" w:rsidTr="00D56866">
        <w:trPr>
          <w:trHeight w:val="1725"/>
        </w:trPr>
        <w:tc>
          <w:tcPr>
            <w:tcW w:w="730" w:type="dxa"/>
            <w:hideMark/>
          </w:tcPr>
          <w:p w:rsidR="00D56866" w:rsidRPr="00D56866" w:rsidRDefault="00DF77F2" w:rsidP="00D56866">
            <w:pPr>
              <w:spacing w:after="100" w:afterAutospacing="1"/>
              <w:rPr>
                <w:rFonts w:ascii="Verdana" w:hAnsi="Verdana"/>
                <w:u w:val="single"/>
              </w:rPr>
            </w:pPr>
            <w:hyperlink r:id="rId54" w:history="1">
              <w:r w:rsidR="00D56866" w:rsidRPr="00D56866">
                <w:rPr>
                  <w:rStyle w:val="af"/>
                  <w:rFonts w:ascii="Verdana" w:eastAsia="MS Mincho" w:hAnsi="Verdana"/>
                </w:rPr>
                <w:t>ГРАО   Н-6 2034</w:t>
              </w:r>
            </w:hyperlink>
          </w:p>
        </w:tc>
        <w:tc>
          <w:tcPr>
            <w:tcW w:w="2543" w:type="dxa"/>
            <w:hideMark/>
          </w:tcPr>
          <w:p w:rsidR="00D56866" w:rsidRPr="00D56866" w:rsidRDefault="00D56866" w:rsidP="00D56866">
            <w:pPr>
              <w:spacing w:after="100" w:afterAutospacing="1"/>
              <w:rPr>
                <w:rFonts w:ascii="Verdana" w:hAnsi="Verdana"/>
              </w:rPr>
            </w:pPr>
            <w:r w:rsidRPr="00D56866">
              <w:rPr>
                <w:rFonts w:ascii="Verdana" w:hAnsi="Verdana"/>
              </w:rPr>
              <w:t>Издаване на препис -извлечение от акт за смърт – за втори и следващ път</w:t>
            </w:r>
          </w:p>
        </w:tc>
        <w:tc>
          <w:tcPr>
            <w:tcW w:w="1018" w:type="dxa"/>
            <w:hideMark/>
          </w:tcPr>
          <w:p w:rsidR="00D56866" w:rsidRPr="00D56866" w:rsidRDefault="00D56866" w:rsidP="00D56866">
            <w:pPr>
              <w:spacing w:after="100" w:afterAutospacing="1"/>
              <w:rPr>
                <w:rFonts w:ascii="Verdana" w:hAnsi="Verdana"/>
              </w:rPr>
            </w:pPr>
            <w:r w:rsidRPr="00D56866">
              <w:rPr>
                <w:rFonts w:ascii="Verdana" w:hAnsi="Verdana"/>
              </w:rPr>
              <w:t xml:space="preserve">2.56 € </w:t>
            </w:r>
          </w:p>
        </w:tc>
        <w:tc>
          <w:tcPr>
            <w:tcW w:w="994" w:type="dxa"/>
            <w:hideMark/>
          </w:tcPr>
          <w:p w:rsidR="00D56866" w:rsidRPr="00D56866" w:rsidRDefault="00D56866" w:rsidP="00D56866">
            <w:pPr>
              <w:spacing w:after="100" w:afterAutospacing="1"/>
              <w:rPr>
                <w:rFonts w:ascii="Verdana" w:hAnsi="Verdana"/>
              </w:rPr>
            </w:pPr>
            <w:r w:rsidRPr="00D56866">
              <w:rPr>
                <w:rFonts w:ascii="Verdana" w:hAnsi="Verdana"/>
              </w:rPr>
              <w:t xml:space="preserve">5 лв. </w:t>
            </w:r>
          </w:p>
        </w:tc>
        <w:tc>
          <w:tcPr>
            <w:tcW w:w="949" w:type="dxa"/>
            <w:hideMark/>
          </w:tcPr>
          <w:p w:rsidR="00D56866" w:rsidRPr="00D56866" w:rsidRDefault="00D56866" w:rsidP="00D56866">
            <w:pPr>
              <w:spacing w:after="100" w:afterAutospacing="1"/>
              <w:rPr>
                <w:rFonts w:ascii="Verdana" w:hAnsi="Verdana"/>
              </w:rPr>
            </w:pPr>
            <w:r w:rsidRPr="00D56866">
              <w:rPr>
                <w:rFonts w:ascii="Verdana" w:hAnsi="Verdana"/>
              </w:rPr>
              <w:t xml:space="preserve">3.58 € </w:t>
            </w:r>
          </w:p>
        </w:tc>
        <w:tc>
          <w:tcPr>
            <w:tcW w:w="893" w:type="dxa"/>
            <w:hideMark/>
          </w:tcPr>
          <w:p w:rsidR="00D56866" w:rsidRPr="00D56866" w:rsidRDefault="00D56866" w:rsidP="00D56866">
            <w:pPr>
              <w:spacing w:after="100" w:afterAutospacing="1"/>
              <w:rPr>
                <w:rFonts w:ascii="Verdana" w:hAnsi="Verdana"/>
              </w:rPr>
            </w:pPr>
            <w:r w:rsidRPr="00D56866">
              <w:rPr>
                <w:rFonts w:ascii="Verdana" w:hAnsi="Verdana"/>
              </w:rPr>
              <w:t xml:space="preserve">7 лв. </w:t>
            </w:r>
          </w:p>
        </w:tc>
        <w:tc>
          <w:tcPr>
            <w:tcW w:w="940" w:type="dxa"/>
            <w:hideMark/>
          </w:tcPr>
          <w:p w:rsidR="00D56866" w:rsidRPr="00D56866" w:rsidRDefault="00D56866" w:rsidP="00D56866">
            <w:pPr>
              <w:spacing w:after="100" w:afterAutospacing="1"/>
              <w:rPr>
                <w:rFonts w:ascii="Verdana" w:hAnsi="Verdana"/>
              </w:rPr>
            </w:pPr>
            <w:r w:rsidRPr="00D56866">
              <w:rPr>
                <w:rFonts w:ascii="Verdana" w:hAnsi="Verdana"/>
              </w:rPr>
              <w:t xml:space="preserve">5.11 € </w:t>
            </w:r>
          </w:p>
        </w:tc>
        <w:tc>
          <w:tcPr>
            <w:tcW w:w="913" w:type="dxa"/>
            <w:hideMark/>
          </w:tcPr>
          <w:p w:rsidR="00D56866" w:rsidRPr="00D56866" w:rsidRDefault="00D56866" w:rsidP="00D56866">
            <w:pPr>
              <w:spacing w:after="100" w:afterAutospacing="1"/>
              <w:rPr>
                <w:rFonts w:ascii="Verdana" w:hAnsi="Verdana"/>
              </w:rPr>
            </w:pPr>
            <w:r w:rsidRPr="00D56866">
              <w:rPr>
                <w:rFonts w:ascii="Verdana" w:hAnsi="Verdana"/>
              </w:rPr>
              <w:t xml:space="preserve">10 лв. </w:t>
            </w:r>
          </w:p>
        </w:tc>
      </w:tr>
      <w:tr w:rsidR="00D56866" w:rsidRPr="00D56866" w:rsidTr="00D56866">
        <w:trPr>
          <w:trHeight w:val="1440"/>
        </w:trPr>
        <w:tc>
          <w:tcPr>
            <w:tcW w:w="730" w:type="dxa"/>
            <w:hideMark/>
          </w:tcPr>
          <w:p w:rsidR="00D56866" w:rsidRPr="00D56866" w:rsidRDefault="00DF77F2" w:rsidP="00D56866">
            <w:pPr>
              <w:spacing w:after="100" w:afterAutospacing="1"/>
              <w:rPr>
                <w:rFonts w:ascii="Verdana" w:hAnsi="Verdana"/>
                <w:u w:val="single"/>
              </w:rPr>
            </w:pPr>
            <w:hyperlink r:id="rId55" w:history="1">
              <w:r w:rsidR="00D56866" w:rsidRPr="00D56866">
                <w:rPr>
                  <w:rStyle w:val="af"/>
                  <w:rFonts w:ascii="Verdana" w:eastAsia="MS Mincho" w:hAnsi="Verdana"/>
                </w:rPr>
                <w:t>ГРАО   Н-7 2075</w:t>
              </w:r>
            </w:hyperlink>
          </w:p>
        </w:tc>
        <w:tc>
          <w:tcPr>
            <w:tcW w:w="2543" w:type="dxa"/>
            <w:hideMark/>
          </w:tcPr>
          <w:p w:rsidR="00D56866" w:rsidRPr="00D56866" w:rsidRDefault="00D56866" w:rsidP="00D56866">
            <w:pPr>
              <w:spacing w:after="100" w:afterAutospacing="1"/>
              <w:rPr>
                <w:rFonts w:ascii="Verdana" w:hAnsi="Verdana"/>
              </w:rPr>
            </w:pPr>
            <w:r w:rsidRPr="00D56866">
              <w:rPr>
                <w:rFonts w:ascii="Verdana" w:hAnsi="Verdana"/>
              </w:rPr>
              <w:t xml:space="preserve">Издаване на удостоверение за семейно положение, съпруг/а и деца </w:t>
            </w:r>
          </w:p>
        </w:tc>
        <w:tc>
          <w:tcPr>
            <w:tcW w:w="1018" w:type="dxa"/>
            <w:hideMark/>
          </w:tcPr>
          <w:p w:rsidR="00D56866" w:rsidRPr="00D56866" w:rsidRDefault="00D56866" w:rsidP="00D56866">
            <w:pPr>
              <w:spacing w:after="100" w:afterAutospacing="1"/>
              <w:rPr>
                <w:rFonts w:ascii="Verdana" w:hAnsi="Verdana"/>
              </w:rPr>
            </w:pPr>
            <w:r w:rsidRPr="00D56866">
              <w:rPr>
                <w:rFonts w:ascii="Verdana" w:hAnsi="Verdana"/>
              </w:rPr>
              <w:t xml:space="preserve">2.56 € </w:t>
            </w:r>
          </w:p>
        </w:tc>
        <w:tc>
          <w:tcPr>
            <w:tcW w:w="994" w:type="dxa"/>
            <w:hideMark/>
          </w:tcPr>
          <w:p w:rsidR="00D56866" w:rsidRPr="00D56866" w:rsidRDefault="00D56866" w:rsidP="00D56866">
            <w:pPr>
              <w:spacing w:after="100" w:afterAutospacing="1"/>
              <w:rPr>
                <w:rFonts w:ascii="Verdana" w:hAnsi="Verdana"/>
              </w:rPr>
            </w:pPr>
            <w:r w:rsidRPr="00D56866">
              <w:rPr>
                <w:rFonts w:ascii="Verdana" w:hAnsi="Verdana"/>
              </w:rPr>
              <w:t xml:space="preserve">5 лв. </w:t>
            </w:r>
          </w:p>
        </w:tc>
        <w:tc>
          <w:tcPr>
            <w:tcW w:w="949" w:type="dxa"/>
            <w:hideMark/>
          </w:tcPr>
          <w:p w:rsidR="00D56866" w:rsidRPr="00D56866" w:rsidRDefault="00D56866" w:rsidP="00D56866">
            <w:pPr>
              <w:spacing w:after="100" w:afterAutospacing="1"/>
              <w:rPr>
                <w:rFonts w:ascii="Verdana" w:hAnsi="Verdana"/>
              </w:rPr>
            </w:pPr>
            <w:r w:rsidRPr="00D56866">
              <w:rPr>
                <w:rFonts w:ascii="Verdana" w:hAnsi="Verdana"/>
              </w:rPr>
              <w:t xml:space="preserve">3.58 € </w:t>
            </w:r>
          </w:p>
        </w:tc>
        <w:tc>
          <w:tcPr>
            <w:tcW w:w="893" w:type="dxa"/>
            <w:hideMark/>
          </w:tcPr>
          <w:p w:rsidR="00D56866" w:rsidRPr="00D56866" w:rsidRDefault="00D56866" w:rsidP="00D56866">
            <w:pPr>
              <w:spacing w:after="100" w:afterAutospacing="1"/>
              <w:rPr>
                <w:rFonts w:ascii="Verdana" w:hAnsi="Verdana"/>
              </w:rPr>
            </w:pPr>
            <w:r w:rsidRPr="00D56866">
              <w:rPr>
                <w:rFonts w:ascii="Verdana" w:hAnsi="Verdana"/>
              </w:rPr>
              <w:t xml:space="preserve">7 лв. </w:t>
            </w:r>
          </w:p>
        </w:tc>
        <w:tc>
          <w:tcPr>
            <w:tcW w:w="940" w:type="dxa"/>
            <w:hideMark/>
          </w:tcPr>
          <w:p w:rsidR="00D56866" w:rsidRPr="00D56866" w:rsidRDefault="00D56866" w:rsidP="00D56866">
            <w:pPr>
              <w:spacing w:after="100" w:afterAutospacing="1"/>
              <w:rPr>
                <w:rFonts w:ascii="Verdana" w:hAnsi="Verdana"/>
              </w:rPr>
            </w:pPr>
            <w:r w:rsidRPr="00D56866">
              <w:rPr>
                <w:rFonts w:ascii="Verdana" w:hAnsi="Verdana"/>
              </w:rPr>
              <w:t xml:space="preserve">5.11 € </w:t>
            </w:r>
          </w:p>
        </w:tc>
        <w:tc>
          <w:tcPr>
            <w:tcW w:w="913" w:type="dxa"/>
            <w:hideMark/>
          </w:tcPr>
          <w:p w:rsidR="00D56866" w:rsidRPr="00D56866" w:rsidRDefault="00D56866" w:rsidP="00D56866">
            <w:pPr>
              <w:spacing w:after="100" w:afterAutospacing="1"/>
              <w:rPr>
                <w:rFonts w:ascii="Verdana" w:hAnsi="Verdana"/>
              </w:rPr>
            </w:pPr>
            <w:r w:rsidRPr="00D56866">
              <w:rPr>
                <w:rFonts w:ascii="Verdana" w:hAnsi="Verdana"/>
              </w:rPr>
              <w:t xml:space="preserve">10 лв. </w:t>
            </w:r>
          </w:p>
        </w:tc>
      </w:tr>
      <w:tr w:rsidR="00D56866" w:rsidRPr="00D56866" w:rsidTr="00D56866">
        <w:trPr>
          <w:trHeight w:val="1440"/>
        </w:trPr>
        <w:tc>
          <w:tcPr>
            <w:tcW w:w="730" w:type="dxa"/>
            <w:hideMark/>
          </w:tcPr>
          <w:p w:rsidR="00D56866" w:rsidRPr="00D56866" w:rsidRDefault="00DF77F2" w:rsidP="00D56866">
            <w:pPr>
              <w:spacing w:after="100" w:afterAutospacing="1"/>
              <w:rPr>
                <w:rFonts w:ascii="Verdana" w:hAnsi="Verdana"/>
                <w:u w:val="single"/>
              </w:rPr>
            </w:pPr>
            <w:hyperlink r:id="rId56" w:history="1">
              <w:r w:rsidR="00D56866" w:rsidRPr="00D56866">
                <w:rPr>
                  <w:rStyle w:val="af"/>
                  <w:rFonts w:ascii="Verdana" w:eastAsia="MS Mincho" w:hAnsi="Verdana"/>
                </w:rPr>
                <w:t>ГРАО   Н-8 2036</w:t>
              </w:r>
            </w:hyperlink>
          </w:p>
        </w:tc>
        <w:tc>
          <w:tcPr>
            <w:tcW w:w="2543" w:type="dxa"/>
            <w:hideMark/>
          </w:tcPr>
          <w:p w:rsidR="00D56866" w:rsidRPr="00D56866" w:rsidRDefault="00D56866" w:rsidP="00D56866">
            <w:pPr>
              <w:spacing w:after="100" w:afterAutospacing="1"/>
              <w:rPr>
                <w:rFonts w:ascii="Verdana" w:hAnsi="Verdana"/>
              </w:rPr>
            </w:pPr>
            <w:r w:rsidRPr="00D56866">
              <w:rPr>
                <w:rFonts w:ascii="Verdana" w:hAnsi="Verdana"/>
              </w:rPr>
              <w:t xml:space="preserve">Издаване на удостоверение за съпруг/а    и родствени връзки </w:t>
            </w:r>
          </w:p>
        </w:tc>
        <w:tc>
          <w:tcPr>
            <w:tcW w:w="1018" w:type="dxa"/>
            <w:hideMark/>
          </w:tcPr>
          <w:p w:rsidR="00D56866" w:rsidRPr="00D56866" w:rsidRDefault="00D56866" w:rsidP="00D56866">
            <w:pPr>
              <w:spacing w:after="100" w:afterAutospacing="1"/>
              <w:rPr>
                <w:rFonts w:ascii="Verdana" w:hAnsi="Verdana"/>
              </w:rPr>
            </w:pPr>
            <w:r w:rsidRPr="00D56866">
              <w:rPr>
                <w:rFonts w:ascii="Verdana" w:hAnsi="Verdana"/>
              </w:rPr>
              <w:t xml:space="preserve">2.56 € </w:t>
            </w:r>
          </w:p>
        </w:tc>
        <w:tc>
          <w:tcPr>
            <w:tcW w:w="994" w:type="dxa"/>
            <w:hideMark/>
          </w:tcPr>
          <w:p w:rsidR="00D56866" w:rsidRPr="00D56866" w:rsidRDefault="00D56866" w:rsidP="00D56866">
            <w:pPr>
              <w:spacing w:after="100" w:afterAutospacing="1"/>
              <w:rPr>
                <w:rFonts w:ascii="Verdana" w:hAnsi="Verdana"/>
              </w:rPr>
            </w:pPr>
            <w:r w:rsidRPr="00D56866">
              <w:rPr>
                <w:rFonts w:ascii="Verdana" w:hAnsi="Verdana"/>
              </w:rPr>
              <w:t xml:space="preserve">5 лв. </w:t>
            </w:r>
          </w:p>
        </w:tc>
        <w:tc>
          <w:tcPr>
            <w:tcW w:w="949" w:type="dxa"/>
            <w:hideMark/>
          </w:tcPr>
          <w:p w:rsidR="00D56866" w:rsidRPr="00D56866" w:rsidRDefault="00D56866" w:rsidP="00D56866">
            <w:pPr>
              <w:spacing w:after="100" w:afterAutospacing="1"/>
              <w:rPr>
                <w:rFonts w:ascii="Verdana" w:hAnsi="Verdana"/>
              </w:rPr>
            </w:pPr>
            <w:r w:rsidRPr="00D56866">
              <w:rPr>
                <w:rFonts w:ascii="Verdana" w:hAnsi="Verdana"/>
              </w:rPr>
              <w:t xml:space="preserve">3.58 € </w:t>
            </w:r>
          </w:p>
        </w:tc>
        <w:tc>
          <w:tcPr>
            <w:tcW w:w="893" w:type="dxa"/>
            <w:hideMark/>
          </w:tcPr>
          <w:p w:rsidR="00D56866" w:rsidRPr="00D56866" w:rsidRDefault="00D56866" w:rsidP="00D56866">
            <w:pPr>
              <w:spacing w:after="100" w:afterAutospacing="1"/>
              <w:rPr>
                <w:rFonts w:ascii="Verdana" w:hAnsi="Verdana"/>
              </w:rPr>
            </w:pPr>
            <w:r w:rsidRPr="00D56866">
              <w:rPr>
                <w:rFonts w:ascii="Verdana" w:hAnsi="Verdana"/>
              </w:rPr>
              <w:t xml:space="preserve">7 лв. </w:t>
            </w:r>
          </w:p>
        </w:tc>
        <w:tc>
          <w:tcPr>
            <w:tcW w:w="940" w:type="dxa"/>
            <w:hideMark/>
          </w:tcPr>
          <w:p w:rsidR="00D56866" w:rsidRPr="00D56866" w:rsidRDefault="00D56866" w:rsidP="00D56866">
            <w:pPr>
              <w:spacing w:after="100" w:afterAutospacing="1"/>
              <w:rPr>
                <w:rFonts w:ascii="Verdana" w:hAnsi="Verdana"/>
              </w:rPr>
            </w:pPr>
            <w:r w:rsidRPr="00D56866">
              <w:rPr>
                <w:rFonts w:ascii="Verdana" w:hAnsi="Verdana"/>
              </w:rPr>
              <w:t xml:space="preserve">5.11 € </w:t>
            </w:r>
          </w:p>
        </w:tc>
        <w:tc>
          <w:tcPr>
            <w:tcW w:w="913" w:type="dxa"/>
            <w:hideMark/>
          </w:tcPr>
          <w:p w:rsidR="00D56866" w:rsidRPr="00D56866" w:rsidRDefault="00D56866" w:rsidP="00D56866">
            <w:pPr>
              <w:spacing w:after="100" w:afterAutospacing="1"/>
              <w:rPr>
                <w:rFonts w:ascii="Verdana" w:hAnsi="Verdana"/>
              </w:rPr>
            </w:pPr>
            <w:r w:rsidRPr="00D56866">
              <w:rPr>
                <w:rFonts w:ascii="Verdana" w:hAnsi="Verdana"/>
              </w:rPr>
              <w:t xml:space="preserve">10 лв. </w:t>
            </w:r>
          </w:p>
        </w:tc>
      </w:tr>
      <w:tr w:rsidR="00D56866" w:rsidRPr="00D56866" w:rsidTr="00D56866">
        <w:trPr>
          <w:trHeight w:val="2580"/>
        </w:trPr>
        <w:tc>
          <w:tcPr>
            <w:tcW w:w="730" w:type="dxa"/>
            <w:hideMark/>
          </w:tcPr>
          <w:p w:rsidR="00D56866" w:rsidRPr="00D56866" w:rsidRDefault="00DF77F2" w:rsidP="00D56866">
            <w:pPr>
              <w:spacing w:after="100" w:afterAutospacing="1"/>
              <w:rPr>
                <w:rFonts w:ascii="Verdana" w:hAnsi="Verdana"/>
                <w:u w:val="single"/>
              </w:rPr>
            </w:pPr>
            <w:hyperlink r:id="rId57" w:history="1">
              <w:r w:rsidR="00D56866" w:rsidRPr="00D56866">
                <w:rPr>
                  <w:rStyle w:val="af"/>
                  <w:rFonts w:ascii="Verdana" w:eastAsia="MS Mincho" w:hAnsi="Verdana"/>
                </w:rPr>
                <w:t>ГРАО   Н-9 2080</w:t>
              </w:r>
            </w:hyperlink>
          </w:p>
        </w:tc>
        <w:tc>
          <w:tcPr>
            <w:tcW w:w="2543" w:type="dxa"/>
            <w:hideMark/>
          </w:tcPr>
          <w:p w:rsidR="00D56866" w:rsidRPr="00D56866" w:rsidRDefault="00D56866" w:rsidP="00D56866">
            <w:pPr>
              <w:spacing w:after="100" w:afterAutospacing="1"/>
              <w:rPr>
                <w:rFonts w:ascii="Verdana" w:hAnsi="Verdana"/>
              </w:rPr>
            </w:pPr>
            <w:r w:rsidRPr="00D56866">
              <w:rPr>
                <w:rFonts w:ascii="Verdana" w:hAnsi="Verdana"/>
              </w:rPr>
              <w:t>Съставяне на актове за гражданско състояние на български граждани, които имат актове, съставени в чужбина</w:t>
            </w:r>
          </w:p>
        </w:tc>
        <w:tc>
          <w:tcPr>
            <w:tcW w:w="5707" w:type="dxa"/>
            <w:gridSpan w:val="6"/>
            <w:hideMark/>
          </w:tcPr>
          <w:p w:rsidR="00D56866" w:rsidRPr="00D56866" w:rsidRDefault="00D56866" w:rsidP="00D56866">
            <w:pPr>
              <w:spacing w:after="100" w:afterAutospacing="1"/>
              <w:rPr>
                <w:rFonts w:ascii="Verdana" w:hAnsi="Verdana"/>
              </w:rPr>
            </w:pPr>
            <w:r w:rsidRPr="00D56866">
              <w:rPr>
                <w:rFonts w:ascii="Verdana" w:hAnsi="Verdana"/>
              </w:rPr>
              <w:t>Не се заплаща такса</w:t>
            </w:r>
          </w:p>
        </w:tc>
      </w:tr>
      <w:tr w:rsidR="00D56866" w:rsidRPr="00D56866" w:rsidTr="00D56866">
        <w:trPr>
          <w:trHeight w:val="2580"/>
        </w:trPr>
        <w:tc>
          <w:tcPr>
            <w:tcW w:w="730" w:type="dxa"/>
            <w:hideMark/>
          </w:tcPr>
          <w:p w:rsidR="00D56866" w:rsidRPr="00D56866" w:rsidRDefault="00DF77F2" w:rsidP="00D56866">
            <w:pPr>
              <w:spacing w:after="100" w:afterAutospacing="1"/>
              <w:rPr>
                <w:rFonts w:ascii="Verdana" w:hAnsi="Verdana"/>
                <w:u w:val="single"/>
              </w:rPr>
            </w:pPr>
            <w:hyperlink r:id="rId58" w:history="1">
              <w:r w:rsidR="00D56866" w:rsidRPr="00D56866">
                <w:rPr>
                  <w:rStyle w:val="af"/>
                  <w:rFonts w:ascii="Verdana" w:eastAsia="MS Mincho" w:hAnsi="Verdana"/>
                </w:rPr>
                <w:t>ГРАО   Н-10 2073</w:t>
              </w:r>
            </w:hyperlink>
          </w:p>
        </w:tc>
        <w:tc>
          <w:tcPr>
            <w:tcW w:w="2543" w:type="dxa"/>
            <w:hideMark/>
          </w:tcPr>
          <w:p w:rsidR="00D56866" w:rsidRPr="00D56866" w:rsidRDefault="00D56866" w:rsidP="00D56866">
            <w:pPr>
              <w:spacing w:after="100" w:afterAutospacing="1"/>
              <w:rPr>
                <w:rFonts w:ascii="Verdana" w:hAnsi="Verdana"/>
              </w:rPr>
            </w:pPr>
            <w:r w:rsidRPr="00D56866">
              <w:rPr>
                <w:rFonts w:ascii="Verdana" w:hAnsi="Verdana"/>
              </w:rPr>
              <w:t>Издаване на удостворение за снабдяване на чужд гражданин с документ за сключване на граждански брак в Р България</w:t>
            </w:r>
          </w:p>
        </w:tc>
        <w:tc>
          <w:tcPr>
            <w:tcW w:w="1018" w:type="dxa"/>
            <w:hideMark/>
          </w:tcPr>
          <w:p w:rsidR="00D56866" w:rsidRPr="00D56866" w:rsidRDefault="00D56866" w:rsidP="00D56866">
            <w:pPr>
              <w:spacing w:after="100" w:afterAutospacing="1"/>
              <w:rPr>
                <w:rFonts w:ascii="Verdana" w:hAnsi="Verdana"/>
              </w:rPr>
            </w:pPr>
            <w:r w:rsidRPr="00D56866">
              <w:rPr>
                <w:rFonts w:ascii="Verdana" w:hAnsi="Verdana"/>
              </w:rPr>
              <w:t xml:space="preserve">2.56 € </w:t>
            </w:r>
          </w:p>
        </w:tc>
        <w:tc>
          <w:tcPr>
            <w:tcW w:w="994" w:type="dxa"/>
            <w:hideMark/>
          </w:tcPr>
          <w:p w:rsidR="00D56866" w:rsidRPr="00D56866" w:rsidRDefault="00D56866" w:rsidP="00D56866">
            <w:pPr>
              <w:spacing w:after="100" w:afterAutospacing="1"/>
              <w:rPr>
                <w:rFonts w:ascii="Verdana" w:hAnsi="Verdana"/>
              </w:rPr>
            </w:pPr>
            <w:r w:rsidRPr="00D56866">
              <w:rPr>
                <w:rFonts w:ascii="Verdana" w:hAnsi="Verdana"/>
              </w:rPr>
              <w:t xml:space="preserve">5 лв. </w:t>
            </w:r>
          </w:p>
        </w:tc>
        <w:tc>
          <w:tcPr>
            <w:tcW w:w="949" w:type="dxa"/>
            <w:hideMark/>
          </w:tcPr>
          <w:p w:rsidR="00D56866" w:rsidRPr="00D56866" w:rsidRDefault="00D56866" w:rsidP="00D56866">
            <w:pPr>
              <w:spacing w:after="100" w:afterAutospacing="1"/>
              <w:rPr>
                <w:rFonts w:ascii="Verdana" w:hAnsi="Verdana"/>
              </w:rPr>
            </w:pPr>
            <w:r w:rsidRPr="00D56866">
              <w:rPr>
                <w:rFonts w:ascii="Verdana" w:hAnsi="Verdana"/>
              </w:rPr>
              <w:t xml:space="preserve">3.58 € </w:t>
            </w:r>
          </w:p>
        </w:tc>
        <w:tc>
          <w:tcPr>
            <w:tcW w:w="893" w:type="dxa"/>
            <w:hideMark/>
          </w:tcPr>
          <w:p w:rsidR="00D56866" w:rsidRPr="00D56866" w:rsidRDefault="00D56866" w:rsidP="00D56866">
            <w:pPr>
              <w:spacing w:after="100" w:afterAutospacing="1"/>
              <w:rPr>
                <w:rFonts w:ascii="Verdana" w:hAnsi="Verdana"/>
              </w:rPr>
            </w:pPr>
            <w:r w:rsidRPr="00D56866">
              <w:rPr>
                <w:rFonts w:ascii="Verdana" w:hAnsi="Verdana"/>
              </w:rPr>
              <w:t xml:space="preserve">7 лв. </w:t>
            </w:r>
          </w:p>
        </w:tc>
        <w:tc>
          <w:tcPr>
            <w:tcW w:w="940" w:type="dxa"/>
            <w:hideMark/>
          </w:tcPr>
          <w:p w:rsidR="00D56866" w:rsidRPr="00D56866" w:rsidRDefault="00D56866" w:rsidP="00D56866">
            <w:pPr>
              <w:spacing w:after="100" w:afterAutospacing="1"/>
              <w:rPr>
                <w:rFonts w:ascii="Verdana" w:hAnsi="Verdana"/>
              </w:rPr>
            </w:pPr>
            <w:r w:rsidRPr="00D56866">
              <w:rPr>
                <w:rFonts w:ascii="Verdana" w:hAnsi="Verdana"/>
              </w:rPr>
              <w:t xml:space="preserve">5.11 € </w:t>
            </w:r>
          </w:p>
        </w:tc>
        <w:tc>
          <w:tcPr>
            <w:tcW w:w="913" w:type="dxa"/>
            <w:hideMark/>
          </w:tcPr>
          <w:p w:rsidR="00D56866" w:rsidRPr="00D56866" w:rsidRDefault="00D56866" w:rsidP="00D56866">
            <w:pPr>
              <w:spacing w:after="100" w:afterAutospacing="1"/>
              <w:rPr>
                <w:rFonts w:ascii="Verdana" w:hAnsi="Verdana"/>
              </w:rPr>
            </w:pPr>
            <w:r w:rsidRPr="00D56866">
              <w:rPr>
                <w:rFonts w:ascii="Verdana" w:hAnsi="Verdana"/>
              </w:rPr>
              <w:t xml:space="preserve">10 лв. </w:t>
            </w:r>
          </w:p>
        </w:tc>
      </w:tr>
      <w:tr w:rsidR="00D56866" w:rsidRPr="00D56866" w:rsidTr="00D56866">
        <w:trPr>
          <w:trHeight w:val="2580"/>
        </w:trPr>
        <w:tc>
          <w:tcPr>
            <w:tcW w:w="730" w:type="dxa"/>
            <w:hideMark/>
          </w:tcPr>
          <w:p w:rsidR="00D56866" w:rsidRPr="00D56866" w:rsidRDefault="00DF77F2" w:rsidP="00D56866">
            <w:pPr>
              <w:spacing w:after="100" w:afterAutospacing="1"/>
              <w:rPr>
                <w:rFonts w:ascii="Verdana" w:hAnsi="Verdana"/>
                <w:u w:val="single"/>
              </w:rPr>
            </w:pPr>
            <w:hyperlink r:id="rId59" w:history="1">
              <w:r w:rsidR="00D56866" w:rsidRPr="00D56866">
                <w:rPr>
                  <w:rStyle w:val="af"/>
                  <w:rFonts w:ascii="Verdana" w:eastAsia="MS Mincho" w:hAnsi="Verdana"/>
                </w:rPr>
                <w:t>ГРАО   Н-11 2079</w:t>
              </w:r>
            </w:hyperlink>
          </w:p>
        </w:tc>
        <w:tc>
          <w:tcPr>
            <w:tcW w:w="2543" w:type="dxa"/>
            <w:hideMark/>
          </w:tcPr>
          <w:p w:rsidR="00D56866" w:rsidRPr="00D56866" w:rsidRDefault="00D56866" w:rsidP="00D56866">
            <w:pPr>
              <w:spacing w:after="100" w:afterAutospacing="1"/>
              <w:rPr>
                <w:rFonts w:ascii="Verdana" w:hAnsi="Verdana"/>
              </w:rPr>
            </w:pPr>
            <w:r w:rsidRPr="00D56866">
              <w:rPr>
                <w:rFonts w:ascii="Verdana" w:hAnsi="Verdana"/>
              </w:rPr>
              <w:t>Издаване на удостоверение за постоянен адрес след подаване на заявление за заявяване или за промяна на постоянен адрес</w:t>
            </w:r>
          </w:p>
        </w:tc>
        <w:tc>
          <w:tcPr>
            <w:tcW w:w="1018" w:type="dxa"/>
            <w:hideMark/>
          </w:tcPr>
          <w:p w:rsidR="00D56866" w:rsidRPr="00D56866" w:rsidRDefault="00D56866" w:rsidP="00D56866">
            <w:pPr>
              <w:spacing w:after="100" w:afterAutospacing="1"/>
              <w:rPr>
                <w:rFonts w:ascii="Verdana" w:hAnsi="Verdana"/>
              </w:rPr>
            </w:pPr>
            <w:r w:rsidRPr="00D56866">
              <w:rPr>
                <w:rFonts w:ascii="Verdana" w:hAnsi="Verdana"/>
              </w:rPr>
              <w:t xml:space="preserve">2.56 € </w:t>
            </w:r>
          </w:p>
        </w:tc>
        <w:tc>
          <w:tcPr>
            <w:tcW w:w="994" w:type="dxa"/>
            <w:hideMark/>
          </w:tcPr>
          <w:p w:rsidR="00D56866" w:rsidRPr="00D56866" w:rsidRDefault="00D56866" w:rsidP="00D56866">
            <w:pPr>
              <w:spacing w:after="100" w:afterAutospacing="1"/>
              <w:rPr>
                <w:rFonts w:ascii="Verdana" w:hAnsi="Verdana"/>
              </w:rPr>
            </w:pPr>
            <w:r w:rsidRPr="00D56866">
              <w:rPr>
                <w:rFonts w:ascii="Verdana" w:hAnsi="Verdana"/>
              </w:rPr>
              <w:t xml:space="preserve">5 лв. </w:t>
            </w:r>
          </w:p>
        </w:tc>
        <w:tc>
          <w:tcPr>
            <w:tcW w:w="949" w:type="dxa"/>
            <w:hideMark/>
          </w:tcPr>
          <w:p w:rsidR="00D56866" w:rsidRPr="00D56866" w:rsidRDefault="00D56866" w:rsidP="00D56866">
            <w:pPr>
              <w:spacing w:after="100" w:afterAutospacing="1"/>
              <w:rPr>
                <w:rFonts w:ascii="Verdana" w:hAnsi="Verdana"/>
              </w:rPr>
            </w:pPr>
            <w:r w:rsidRPr="00D56866">
              <w:rPr>
                <w:rFonts w:ascii="Verdana" w:hAnsi="Verdana"/>
              </w:rPr>
              <w:t xml:space="preserve">3.58 € </w:t>
            </w:r>
          </w:p>
        </w:tc>
        <w:tc>
          <w:tcPr>
            <w:tcW w:w="893" w:type="dxa"/>
            <w:hideMark/>
          </w:tcPr>
          <w:p w:rsidR="00D56866" w:rsidRPr="00D56866" w:rsidRDefault="00D56866" w:rsidP="00D56866">
            <w:pPr>
              <w:spacing w:after="100" w:afterAutospacing="1"/>
              <w:rPr>
                <w:rFonts w:ascii="Verdana" w:hAnsi="Verdana"/>
              </w:rPr>
            </w:pPr>
            <w:r w:rsidRPr="00D56866">
              <w:rPr>
                <w:rFonts w:ascii="Verdana" w:hAnsi="Verdana"/>
              </w:rPr>
              <w:t xml:space="preserve">7 лв. </w:t>
            </w:r>
          </w:p>
        </w:tc>
        <w:tc>
          <w:tcPr>
            <w:tcW w:w="940" w:type="dxa"/>
            <w:hideMark/>
          </w:tcPr>
          <w:p w:rsidR="00D56866" w:rsidRPr="00D56866" w:rsidRDefault="00D56866" w:rsidP="00D56866">
            <w:pPr>
              <w:spacing w:after="100" w:afterAutospacing="1"/>
              <w:rPr>
                <w:rFonts w:ascii="Verdana" w:hAnsi="Verdana"/>
              </w:rPr>
            </w:pPr>
            <w:r w:rsidRPr="00D56866">
              <w:rPr>
                <w:rFonts w:ascii="Verdana" w:hAnsi="Verdana"/>
              </w:rPr>
              <w:t xml:space="preserve">5.11 € </w:t>
            </w:r>
          </w:p>
        </w:tc>
        <w:tc>
          <w:tcPr>
            <w:tcW w:w="913" w:type="dxa"/>
            <w:hideMark/>
          </w:tcPr>
          <w:p w:rsidR="00D56866" w:rsidRPr="00D56866" w:rsidRDefault="00D56866" w:rsidP="00D56866">
            <w:pPr>
              <w:spacing w:after="100" w:afterAutospacing="1"/>
              <w:rPr>
                <w:rFonts w:ascii="Verdana" w:hAnsi="Verdana"/>
              </w:rPr>
            </w:pPr>
            <w:r w:rsidRPr="00D56866">
              <w:rPr>
                <w:rFonts w:ascii="Verdana" w:hAnsi="Verdana"/>
              </w:rPr>
              <w:t xml:space="preserve">10 лв. </w:t>
            </w:r>
          </w:p>
        </w:tc>
      </w:tr>
      <w:tr w:rsidR="00D56866" w:rsidRPr="00D56866" w:rsidTr="00D56866">
        <w:trPr>
          <w:trHeight w:val="2295"/>
        </w:trPr>
        <w:tc>
          <w:tcPr>
            <w:tcW w:w="730" w:type="dxa"/>
            <w:hideMark/>
          </w:tcPr>
          <w:p w:rsidR="00D56866" w:rsidRPr="00D56866" w:rsidRDefault="00DF77F2" w:rsidP="00D56866">
            <w:pPr>
              <w:spacing w:after="100" w:afterAutospacing="1"/>
              <w:rPr>
                <w:rFonts w:ascii="Verdana" w:hAnsi="Verdana"/>
                <w:u w:val="single"/>
              </w:rPr>
            </w:pPr>
            <w:hyperlink r:id="rId60" w:history="1">
              <w:r w:rsidR="00D56866" w:rsidRPr="00D56866">
                <w:rPr>
                  <w:rStyle w:val="af"/>
                  <w:rFonts w:ascii="Verdana" w:eastAsia="MS Mincho" w:hAnsi="Verdana"/>
                </w:rPr>
                <w:t>ГРАО   Н-12 2056</w:t>
              </w:r>
            </w:hyperlink>
          </w:p>
        </w:tc>
        <w:tc>
          <w:tcPr>
            <w:tcW w:w="2543" w:type="dxa"/>
            <w:hideMark/>
          </w:tcPr>
          <w:p w:rsidR="00D56866" w:rsidRPr="00D56866" w:rsidRDefault="00D56866" w:rsidP="00D56866">
            <w:pPr>
              <w:spacing w:after="100" w:afterAutospacing="1"/>
              <w:rPr>
                <w:rFonts w:ascii="Verdana" w:hAnsi="Verdana"/>
              </w:rPr>
            </w:pPr>
            <w:r w:rsidRPr="00D56866">
              <w:rPr>
                <w:rFonts w:ascii="Verdana" w:hAnsi="Verdana"/>
              </w:rPr>
              <w:t xml:space="preserve">Издаване на удостворение за промени на постоянен адрес, регистриран след 2000 година </w:t>
            </w:r>
          </w:p>
        </w:tc>
        <w:tc>
          <w:tcPr>
            <w:tcW w:w="1018" w:type="dxa"/>
            <w:hideMark/>
          </w:tcPr>
          <w:p w:rsidR="00D56866" w:rsidRPr="00D56866" w:rsidRDefault="00D56866" w:rsidP="00D56866">
            <w:pPr>
              <w:spacing w:after="100" w:afterAutospacing="1"/>
              <w:rPr>
                <w:rFonts w:ascii="Verdana" w:hAnsi="Verdana"/>
              </w:rPr>
            </w:pPr>
            <w:r w:rsidRPr="00D56866">
              <w:rPr>
                <w:rFonts w:ascii="Verdana" w:hAnsi="Verdana"/>
              </w:rPr>
              <w:t xml:space="preserve">2.56 € </w:t>
            </w:r>
          </w:p>
        </w:tc>
        <w:tc>
          <w:tcPr>
            <w:tcW w:w="994" w:type="dxa"/>
            <w:hideMark/>
          </w:tcPr>
          <w:p w:rsidR="00D56866" w:rsidRPr="00D56866" w:rsidRDefault="00D56866" w:rsidP="00D56866">
            <w:pPr>
              <w:spacing w:after="100" w:afterAutospacing="1"/>
              <w:rPr>
                <w:rFonts w:ascii="Verdana" w:hAnsi="Verdana"/>
              </w:rPr>
            </w:pPr>
            <w:r w:rsidRPr="00D56866">
              <w:rPr>
                <w:rFonts w:ascii="Verdana" w:hAnsi="Verdana"/>
              </w:rPr>
              <w:t xml:space="preserve">5 лв. </w:t>
            </w:r>
          </w:p>
        </w:tc>
        <w:tc>
          <w:tcPr>
            <w:tcW w:w="949" w:type="dxa"/>
            <w:hideMark/>
          </w:tcPr>
          <w:p w:rsidR="00D56866" w:rsidRPr="00D56866" w:rsidRDefault="00D56866" w:rsidP="00D56866">
            <w:pPr>
              <w:spacing w:after="100" w:afterAutospacing="1"/>
              <w:rPr>
                <w:rFonts w:ascii="Verdana" w:hAnsi="Verdana"/>
              </w:rPr>
            </w:pPr>
            <w:r w:rsidRPr="00D56866">
              <w:rPr>
                <w:rFonts w:ascii="Verdana" w:hAnsi="Verdana"/>
              </w:rPr>
              <w:t xml:space="preserve">3.58 € </w:t>
            </w:r>
          </w:p>
        </w:tc>
        <w:tc>
          <w:tcPr>
            <w:tcW w:w="893" w:type="dxa"/>
            <w:hideMark/>
          </w:tcPr>
          <w:p w:rsidR="00D56866" w:rsidRPr="00D56866" w:rsidRDefault="00D56866" w:rsidP="00D56866">
            <w:pPr>
              <w:spacing w:after="100" w:afterAutospacing="1"/>
              <w:rPr>
                <w:rFonts w:ascii="Verdana" w:hAnsi="Verdana"/>
              </w:rPr>
            </w:pPr>
            <w:r w:rsidRPr="00D56866">
              <w:rPr>
                <w:rFonts w:ascii="Verdana" w:hAnsi="Verdana"/>
              </w:rPr>
              <w:t xml:space="preserve">7 лв. </w:t>
            </w:r>
          </w:p>
        </w:tc>
        <w:tc>
          <w:tcPr>
            <w:tcW w:w="940" w:type="dxa"/>
            <w:hideMark/>
          </w:tcPr>
          <w:p w:rsidR="00D56866" w:rsidRPr="00D56866" w:rsidRDefault="00D56866" w:rsidP="00D56866">
            <w:pPr>
              <w:spacing w:after="100" w:afterAutospacing="1"/>
              <w:rPr>
                <w:rFonts w:ascii="Verdana" w:hAnsi="Verdana"/>
              </w:rPr>
            </w:pPr>
            <w:r w:rsidRPr="00D56866">
              <w:rPr>
                <w:rFonts w:ascii="Verdana" w:hAnsi="Verdana"/>
              </w:rPr>
              <w:t xml:space="preserve">5.11 € </w:t>
            </w:r>
          </w:p>
        </w:tc>
        <w:tc>
          <w:tcPr>
            <w:tcW w:w="913" w:type="dxa"/>
            <w:hideMark/>
          </w:tcPr>
          <w:p w:rsidR="00D56866" w:rsidRPr="00D56866" w:rsidRDefault="00D56866" w:rsidP="00D56866">
            <w:pPr>
              <w:spacing w:after="100" w:afterAutospacing="1"/>
              <w:rPr>
                <w:rFonts w:ascii="Verdana" w:hAnsi="Verdana"/>
              </w:rPr>
            </w:pPr>
            <w:r w:rsidRPr="00D56866">
              <w:rPr>
                <w:rFonts w:ascii="Verdana" w:hAnsi="Verdana"/>
              </w:rPr>
              <w:t xml:space="preserve">10 лв. </w:t>
            </w:r>
          </w:p>
        </w:tc>
      </w:tr>
      <w:tr w:rsidR="00D56866" w:rsidRPr="00D56866" w:rsidTr="00D56866">
        <w:trPr>
          <w:trHeight w:val="1440"/>
        </w:trPr>
        <w:tc>
          <w:tcPr>
            <w:tcW w:w="730" w:type="dxa"/>
            <w:hideMark/>
          </w:tcPr>
          <w:p w:rsidR="00D56866" w:rsidRPr="00D56866" w:rsidRDefault="00DF77F2" w:rsidP="00D56866">
            <w:pPr>
              <w:spacing w:after="100" w:afterAutospacing="1"/>
              <w:rPr>
                <w:rFonts w:ascii="Verdana" w:hAnsi="Verdana"/>
                <w:u w:val="single"/>
              </w:rPr>
            </w:pPr>
            <w:hyperlink r:id="rId61" w:history="1">
              <w:r w:rsidR="00D56866" w:rsidRPr="00D56866">
                <w:rPr>
                  <w:rStyle w:val="af"/>
                  <w:rFonts w:ascii="Verdana" w:eastAsia="MS Mincho" w:hAnsi="Verdana"/>
                </w:rPr>
                <w:t>ГРАО   Н-13 2039</w:t>
              </w:r>
            </w:hyperlink>
          </w:p>
        </w:tc>
        <w:tc>
          <w:tcPr>
            <w:tcW w:w="2543" w:type="dxa"/>
            <w:hideMark/>
          </w:tcPr>
          <w:p w:rsidR="00D56866" w:rsidRPr="00D56866" w:rsidRDefault="00D56866" w:rsidP="00D56866">
            <w:pPr>
              <w:spacing w:after="100" w:afterAutospacing="1"/>
              <w:rPr>
                <w:rFonts w:ascii="Verdana" w:hAnsi="Verdana"/>
              </w:rPr>
            </w:pPr>
            <w:r w:rsidRPr="00D56866">
              <w:rPr>
                <w:rFonts w:ascii="Verdana" w:hAnsi="Verdana"/>
              </w:rPr>
              <w:t>Издаване на препис от семеен регистър, воден до 1978г.</w:t>
            </w:r>
          </w:p>
        </w:tc>
        <w:tc>
          <w:tcPr>
            <w:tcW w:w="1018" w:type="dxa"/>
            <w:hideMark/>
          </w:tcPr>
          <w:p w:rsidR="00D56866" w:rsidRPr="00D56866" w:rsidRDefault="00D56866" w:rsidP="00D56866">
            <w:pPr>
              <w:spacing w:after="100" w:afterAutospacing="1"/>
              <w:rPr>
                <w:rFonts w:ascii="Verdana" w:hAnsi="Verdana"/>
              </w:rPr>
            </w:pPr>
            <w:r w:rsidRPr="00D56866">
              <w:rPr>
                <w:rFonts w:ascii="Verdana" w:hAnsi="Verdana"/>
              </w:rPr>
              <w:t xml:space="preserve">2.56 € </w:t>
            </w:r>
          </w:p>
        </w:tc>
        <w:tc>
          <w:tcPr>
            <w:tcW w:w="994" w:type="dxa"/>
            <w:hideMark/>
          </w:tcPr>
          <w:p w:rsidR="00D56866" w:rsidRPr="00D56866" w:rsidRDefault="00D56866" w:rsidP="00D56866">
            <w:pPr>
              <w:spacing w:after="100" w:afterAutospacing="1"/>
              <w:rPr>
                <w:rFonts w:ascii="Verdana" w:hAnsi="Verdana"/>
              </w:rPr>
            </w:pPr>
            <w:r w:rsidRPr="00D56866">
              <w:rPr>
                <w:rFonts w:ascii="Verdana" w:hAnsi="Verdana"/>
              </w:rPr>
              <w:t xml:space="preserve">5 лв. </w:t>
            </w:r>
          </w:p>
        </w:tc>
        <w:tc>
          <w:tcPr>
            <w:tcW w:w="949" w:type="dxa"/>
            <w:hideMark/>
          </w:tcPr>
          <w:p w:rsidR="00D56866" w:rsidRPr="00D56866" w:rsidRDefault="00D56866" w:rsidP="00D56866">
            <w:pPr>
              <w:spacing w:after="100" w:afterAutospacing="1"/>
              <w:rPr>
                <w:rFonts w:ascii="Verdana" w:hAnsi="Verdana"/>
              </w:rPr>
            </w:pPr>
            <w:r w:rsidRPr="00D56866">
              <w:rPr>
                <w:rFonts w:ascii="Verdana" w:hAnsi="Verdana"/>
              </w:rPr>
              <w:t xml:space="preserve">3.58 € </w:t>
            </w:r>
          </w:p>
        </w:tc>
        <w:tc>
          <w:tcPr>
            <w:tcW w:w="893" w:type="dxa"/>
            <w:hideMark/>
          </w:tcPr>
          <w:p w:rsidR="00D56866" w:rsidRPr="00D56866" w:rsidRDefault="00D56866" w:rsidP="00D56866">
            <w:pPr>
              <w:spacing w:after="100" w:afterAutospacing="1"/>
              <w:rPr>
                <w:rFonts w:ascii="Verdana" w:hAnsi="Verdana"/>
              </w:rPr>
            </w:pPr>
            <w:r w:rsidRPr="00D56866">
              <w:rPr>
                <w:rFonts w:ascii="Verdana" w:hAnsi="Verdana"/>
              </w:rPr>
              <w:t xml:space="preserve">7 лв. </w:t>
            </w:r>
          </w:p>
        </w:tc>
        <w:tc>
          <w:tcPr>
            <w:tcW w:w="940" w:type="dxa"/>
            <w:hideMark/>
          </w:tcPr>
          <w:p w:rsidR="00D56866" w:rsidRPr="00D56866" w:rsidRDefault="00D56866" w:rsidP="00D56866">
            <w:pPr>
              <w:spacing w:after="100" w:afterAutospacing="1"/>
              <w:rPr>
                <w:rFonts w:ascii="Verdana" w:hAnsi="Verdana"/>
              </w:rPr>
            </w:pPr>
            <w:r w:rsidRPr="00D56866">
              <w:rPr>
                <w:rFonts w:ascii="Verdana" w:hAnsi="Verdana"/>
              </w:rPr>
              <w:t xml:space="preserve">5.11 € </w:t>
            </w:r>
          </w:p>
        </w:tc>
        <w:tc>
          <w:tcPr>
            <w:tcW w:w="913" w:type="dxa"/>
            <w:hideMark/>
          </w:tcPr>
          <w:p w:rsidR="00D56866" w:rsidRPr="00D56866" w:rsidRDefault="00D56866" w:rsidP="00D56866">
            <w:pPr>
              <w:spacing w:after="100" w:afterAutospacing="1"/>
              <w:rPr>
                <w:rFonts w:ascii="Verdana" w:hAnsi="Verdana"/>
              </w:rPr>
            </w:pPr>
            <w:r w:rsidRPr="00D56866">
              <w:rPr>
                <w:rFonts w:ascii="Verdana" w:hAnsi="Verdana"/>
              </w:rPr>
              <w:t xml:space="preserve">10 лв. </w:t>
            </w:r>
          </w:p>
        </w:tc>
      </w:tr>
      <w:tr w:rsidR="00D56866" w:rsidRPr="00D56866" w:rsidTr="00D56866">
        <w:trPr>
          <w:trHeight w:val="2580"/>
        </w:trPr>
        <w:tc>
          <w:tcPr>
            <w:tcW w:w="730" w:type="dxa"/>
            <w:hideMark/>
          </w:tcPr>
          <w:p w:rsidR="00D56866" w:rsidRPr="00D56866" w:rsidRDefault="00DF77F2" w:rsidP="00D56866">
            <w:pPr>
              <w:spacing w:after="100" w:afterAutospacing="1"/>
              <w:rPr>
                <w:rFonts w:ascii="Verdana" w:hAnsi="Verdana"/>
                <w:u w:val="single"/>
              </w:rPr>
            </w:pPr>
            <w:hyperlink r:id="rId62" w:history="1">
              <w:r w:rsidR="00D56866" w:rsidRPr="00D56866">
                <w:rPr>
                  <w:rStyle w:val="af"/>
                  <w:rFonts w:ascii="Verdana" w:eastAsia="MS Mincho" w:hAnsi="Verdana"/>
                </w:rPr>
                <w:t>ГРАО   Н-14 2107</w:t>
              </w:r>
            </w:hyperlink>
          </w:p>
        </w:tc>
        <w:tc>
          <w:tcPr>
            <w:tcW w:w="2543" w:type="dxa"/>
            <w:hideMark/>
          </w:tcPr>
          <w:p w:rsidR="00D56866" w:rsidRPr="00D56866" w:rsidRDefault="00D56866" w:rsidP="00D56866">
            <w:pPr>
              <w:spacing w:after="100" w:afterAutospacing="1"/>
              <w:rPr>
                <w:rFonts w:ascii="Verdana" w:hAnsi="Verdana"/>
              </w:rPr>
            </w:pPr>
            <w:r w:rsidRPr="00D56866">
              <w:rPr>
                <w:rFonts w:ascii="Verdana" w:hAnsi="Verdana"/>
              </w:rPr>
              <w:t xml:space="preserve">Издаване на удостворение за настоящ след подаване на адресна карта за заявяване или за промяна на настоящ адрес </w:t>
            </w:r>
          </w:p>
        </w:tc>
        <w:tc>
          <w:tcPr>
            <w:tcW w:w="1018" w:type="dxa"/>
            <w:hideMark/>
          </w:tcPr>
          <w:p w:rsidR="00D56866" w:rsidRPr="00D56866" w:rsidRDefault="00D56866" w:rsidP="00D56866">
            <w:pPr>
              <w:spacing w:after="100" w:afterAutospacing="1"/>
              <w:rPr>
                <w:rFonts w:ascii="Verdana" w:hAnsi="Verdana"/>
              </w:rPr>
            </w:pPr>
            <w:r w:rsidRPr="00D56866">
              <w:rPr>
                <w:rFonts w:ascii="Verdana" w:hAnsi="Verdana"/>
              </w:rPr>
              <w:t xml:space="preserve">2.56 € </w:t>
            </w:r>
          </w:p>
        </w:tc>
        <w:tc>
          <w:tcPr>
            <w:tcW w:w="994" w:type="dxa"/>
            <w:hideMark/>
          </w:tcPr>
          <w:p w:rsidR="00D56866" w:rsidRPr="00D56866" w:rsidRDefault="00D56866" w:rsidP="00D56866">
            <w:pPr>
              <w:spacing w:after="100" w:afterAutospacing="1"/>
              <w:rPr>
                <w:rFonts w:ascii="Verdana" w:hAnsi="Verdana"/>
              </w:rPr>
            </w:pPr>
            <w:r w:rsidRPr="00D56866">
              <w:rPr>
                <w:rFonts w:ascii="Verdana" w:hAnsi="Verdana"/>
              </w:rPr>
              <w:t xml:space="preserve">5 лв. </w:t>
            </w:r>
          </w:p>
        </w:tc>
        <w:tc>
          <w:tcPr>
            <w:tcW w:w="949" w:type="dxa"/>
            <w:hideMark/>
          </w:tcPr>
          <w:p w:rsidR="00D56866" w:rsidRPr="00D56866" w:rsidRDefault="00D56866" w:rsidP="00D56866">
            <w:pPr>
              <w:spacing w:after="100" w:afterAutospacing="1"/>
              <w:rPr>
                <w:rFonts w:ascii="Verdana" w:hAnsi="Verdana"/>
              </w:rPr>
            </w:pPr>
            <w:r w:rsidRPr="00D56866">
              <w:rPr>
                <w:rFonts w:ascii="Verdana" w:hAnsi="Verdana"/>
              </w:rPr>
              <w:t xml:space="preserve">3.58 € </w:t>
            </w:r>
          </w:p>
        </w:tc>
        <w:tc>
          <w:tcPr>
            <w:tcW w:w="893" w:type="dxa"/>
            <w:hideMark/>
          </w:tcPr>
          <w:p w:rsidR="00D56866" w:rsidRPr="00D56866" w:rsidRDefault="00D56866" w:rsidP="00D56866">
            <w:pPr>
              <w:spacing w:after="100" w:afterAutospacing="1"/>
              <w:rPr>
                <w:rFonts w:ascii="Verdana" w:hAnsi="Verdana"/>
              </w:rPr>
            </w:pPr>
            <w:r w:rsidRPr="00D56866">
              <w:rPr>
                <w:rFonts w:ascii="Verdana" w:hAnsi="Verdana"/>
              </w:rPr>
              <w:t xml:space="preserve">7 лв. </w:t>
            </w:r>
          </w:p>
        </w:tc>
        <w:tc>
          <w:tcPr>
            <w:tcW w:w="940" w:type="dxa"/>
            <w:hideMark/>
          </w:tcPr>
          <w:p w:rsidR="00D56866" w:rsidRPr="00D56866" w:rsidRDefault="00D56866" w:rsidP="00D56866">
            <w:pPr>
              <w:spacing w:after="100" w:afterAutospacing="1"/>
              <w:rPr>
                <w:rFonts w:ascii="Verdana" w:hAnsi="Verdana"/>
              </w:rPr>
            </w:pPr>
            <w:r w:rsidRPr="00D56866">
              <w:rPr>
                <w:rFonts w:ascii="Verdana" w:hAnsi="Verdana"/>
              </w:rPr>
              <w:t xml:space="preserve">5.11 € </w:t>
            </w:r>
          </w:p>
        </w:tc>
        <w:tc>
          <w:tcPr>
            <w:tcW w:w="913" w:type="dxa"/>
            <w:hideMark/>
          </w:tcPr>
          <w:p w:rsidR="00D56866" w:rsidRPr="00D56866" w:rsidRDefault="00D56866" w:rsidP="00D56866">
            <w:pPr>
              <w:spacing w:after="100" w:afterAutospacing="1"/>
              <w:rPr>
                <w:rFonts w:ascii="Verdana" w:hAnsi="Verdana"/>
              </w:rPr>
            </w:pPr>
            <w:r w:rsidRPr="00D56866">
              <w:rPr>
                <w:rFonts w:ascii="Verdana" w:hAnsi="Verdana"/>
              </w:rPr>
              <w:t xml:space="preserve">10 лв. </w:t>
            </w:r>
          </w:p>
        </w:tc>
      </w:tr>
      <w:tr w:rsidR="00D56866" w:rsidRPr="00D56866" w:rsidTr="00D56866">
        <w:trPr>
          <w:trHeight w:val="1725"/>
        </w:trPr>
        <w:tc>
          <w:tcPr>
            <w:tcW w:w="730" w:type="dxa"/>
            <w:hideMark/>
          </w:tcPr>
          <w:p w:rsidR="00D56866" w:rsidRPr="00D56866" w:rsidRDefault="00DF77F2" w:rsidP="00D56866">
            <w:pPr>
              <w:spacing w:after="100" w:afterAutospacing="1"/>
              <w:rPr>
                <w:rFonts w:ascii="Verdana" w:hAnsi="Verdana"/>
                <w:u w:val="single"/>
              </w:rPr>
            </w:pPr>
            <w:hyperlink r:id="rId63" w:history="1">
              <w:r w:rsidR="00D56866" w:rsidRPr="00D56866">
                <w:rPr>
                  <w:rStyle w:val="af"/>
                  <w:rFonts w:ascii="Verdana" w:eastAsia="MS Mincho" w:hAnsi="Verdana"/>
                </w:rPr>
                <w:t>ГРАО   Н-15 2128</w:t>
              </w:r>
            </w:hyperlink>
          </w:p>
        </w:tc>
        <w:tc>
          <w:tcPr>
            <w:tcW w:w="2543" w:type="dxa"/>
            <w:hideMark/>
          </w:tcPr>
          <w:p w:rsidR="00D56866" w:rsidRPr="00D56866" w:rsidRDefault="00D56866" w:rsidP="00D56866">
            <w:pPr>
              <w:spacing w:after="100" w:afterAutospacing="1"/>
              <w:rPr>
                <w:rFonts w:ascii="Verdana" w:hAnsi="Verdana"/>
              </w:rPr>
            </w:pPr>
            <w:r w:rsidRPr="00D56866">
              <w:rPr>
                <w:rFonts w:ascii="Verdana" w:hAnsi="Verdana"/>
              </w:rPr>
              <w:t>Издаване на удостворение за постоянен адрес при вече регистриран постоянен адрес</w:t>
            </w:r>
          </w:p>
        </w:tc>
        <w:tc>
          <w:tcPr>
            <w:tcW w:w="1018" w:type="dxa"/>
            <w:hideMark/>
          </w:tcPr>
          <w:p w:rsidR="00D56866" w:rsidRPr="00D56866" w:rsidRDefault="00D56866" w:rsidP="00D56866">
            <w:pPr>
              <w:spacing w:after="100" w:afterAutospacing="1"/>
              <w:rPr>
                <w:rFonts w:ascii="Verdana" w:hAnsi="Verdana"/>
              </w:rPr>
            </w:pPr>
            <w:r w:rsidRPr="00D56866">
              <w:rPr>
                <w:rFonts w:ascii="Verdana" w:hAnsi="Verdana"/>
              </w:rPr>
              <w:t xml:space="preserve">2.56 € </w:t>
            </w:r>
          </w:p>
        </w:tc>
        <w:tc>
          <w:tcPr>
            <w:tcW w:w="994" w:type="dxa"/>
            <w:hideMark/>
          </w:tcPr>
          <w:p w:rsidR="00D56866" w:rsidRPr="00D56866" w:rsidRDefault="00D56866" w:rsidP="00D56866">
            <w:pPr>
              <w:spacing w:after="100" w:afterAutospacing="1"/>
              <w:rPr>
                <w:rFonts w:ascii="Verdana" w:hAnsi="Verdana"/>
              </w:rPr>
            </w:pPr>
            <w:r w:rsidRPr="00D56866">
              <w:rPr>
                <w:rFonts w:ascii="Verdana" w:hAnsi="Verdana"/>
              </w:rPr>
              <w:t xml:space="preserve">5 лв. </w:t>
            </w:r>
          </w:p>
        </w:tc>
        <w:tc>
          <w:tcPr>
            <w:tcW w:w="949" w:type="dxa"/>
            <w:hideMark/>
          </w:tcPr>
          <w:p w:rsidR="00D56866" w:rsidRPr="00D56866" w:rsidRDefault="00D56866" w:rsidP="00D56866">
            <w:pPr>
              <w:spacing w:after="100" w:afterAutospacing="1"/>
              <w:rPr>
                <w:rFonts w:ascii="Verdana" w:hAnsi="Verdana"/>
              </w:rPr>
            </w:pPr>
            <w:r w:rsidRPr="00D56866">
              <w:rPr>
                <w:rFonts w:ascii="Verdana" w:hAnsi="Verdana"/>
              </w:rPr>
              <w:t xml:space="preserve">3.58 € </w:t>
            </w:r>
          </w:p>
        </w:tc>
        <w:tc>
          <w:tcPr>
            <w:tcW w:w="893" w:type="dxa"/>
            <w:hideMark/>
          </w:tcPr>
          <w:p w:rsidR="00D56866" w:rsidRPr="00D56866" w:rsidRDefault="00D56866" w:rsidP="00D56866">
            <w:pPr>
              <w:spacing w:after="100" w:afterAutospacing="1"/>
              <w:rPr>
                <w:rFonts w:ascii="Verdana" w:hAnsi="Verdana"/>
              </w:rPr>
            </w:pPr>
            <w:r w:rsidRPr="00D56866">
              <w:rPr>
                <w:rFonts w:ascii="Verdana" w:hAnsi="Verdana"/>
              </w:rPr>
              <w:t xml:space="preserve">7 лв. </w:t>
            </w:r>
          </w:p>
        </w:tc>
        <w:tc>
          <w:tcPr>
            <w:tcW w:w="940" w:type="dxa"/>
            <w:hideMark/>
          </w:tcPr>
          <w:p w:rsidR="00D56866" w:rsidRPr="00D56866" w:rsidRDefault="00D56866" w:rsidP="00D56866">
            <w:pPr>
              <w:spacing w:after="100" w:afterAutospacing="1"/>
              <w:rPr>
                <w:rFonts w:ascii="Verdana" w:hAnsi="Verdana"/>
              </w:rPr>
            </w:pPr>
            <w:r w:rsidRPr="00D56866">
              <w:rPr>
                <w:rFonts w:ascii="Verdana" w:hAnsi="Verdana"/>
              </w:rPr>
              <w:t xml:space="preserve">5.11 € </w:t>
            </w:r>
          </w:p>
        </w:tc>
        <w:tc>
          <w:tcPr>
            <w:tcW w:w="913" w:type="dxa"/>
            <w:hideMark/>
          </w:tcPr>
          <w:p w:rsidR="00D56866" w:rsidRPr="00D56866" w:rsidRDefault="00D56866" w:rsidP="00D56866">
            <w:pPr>
              <w:spacing w:after="100" w:afterAutospacing="1"/>
              <w:rPr>
                <w:rFonts w:ascii="Verdana" w:hAnsi="Verdana"/>
              </w:rPr>
            </w:pPr>
            <w:r w:rsidRPr="00D56866">
              <w:rPr>
                <w:rFonts w:ascii="Verdana" w:hAnsi="Verdana"/>
              </w:rPr>
              <w:t xml:space="preserve">10 лв. </w:t>
            </w:r>
          </w:p>
        </w:tc>
      </w:tr>
      <w:tr w:rsidR="00D56866" w:rsidRPr="00D56866" w:rsidTr="00D56866">
        <w:trPr>
          <w:trHeight w:val="1725"/>
        </w:trPr>
        <w:tc>
          <w:tcPr>
            <w:tcW w:w="730" w:type="dxa"/>
            <w:hideMark/>
          </w:tcPr>
          <w:p w:rsidR="00D56866" w:rsidRPr="00D56866" w:rsidRDefault="00DF77F2" w:rsidP="00D56866">
            <w:pPr>
              <w:spacing w:after="100" w:afterAutospacing="1"/>
              <w:rPr>
                <w:rFonts w:ascii="Verdana" w:hAnsi="Verdana"/>
                <w:u w:val="single"/>
              </w:rPr>
            </w:pPr>
            <w:hyperlink r:id="rId64" w:history="1">
              <w:r w:rsidR="00D56866" w:rsidRPr="00D56866">
                <w:rPr>
                  <w:rStyle w:val="af"/>
                  <w:rFonts w:ascii="Verdana" w:eastAsia="MS Mincho" w:hAnsi="Verdana"/>
                </w:rPr>
                <w:t>ГРАО   Н-16 2104</w:t>
              </w:r>
            </w:hyperlink>
          </w:p>
        </w:tc>
        <w:tc>
          <w:tcPr>
            <w:tcW w:w="2543" w:type="dxa"/>
            <w:hideMark/>
          </w:tcPr>
          <w:p w:rsidR="00D56866" w:rsidRPr="00D56866" w:rsidRDefault="00D56866" w:rsidP="00D56866">
            <w:pPr>
              <w:spacing w:after="100" w:afterAutospacing="1"/>
              <w:rPr>
                <w:rFonts w:ascii="Verdana" w:hAnsi="Verdana"/>
              </w:rPr>
            </w:pPr>
            <w:r w:rsidRPr="00D56866">
              <w:rPr>
                <w:rFonts w:ascii="Verdana" w:hAnsi="Verdana"/>
              </w:rPr>
              <w:t>Издаване на удостворение за промени на настоящ адрес регистриран след 2000г.</w:t>
            </w:r>
          </w:p>
        </w:tc>
        <w:tc>
          <w:tcPr>
            <w:tcW w:w="1018" w:type="dxa"/>
            <w:hideMark/>
          </w:tcPr>
          <w:p w:rsidR="00D56866" w:rsidRPr="00D56866" w:rsidRDefault="00D56866" w:rsidP="00D56866">
            <w:pPr>
              <w:spacing w:after="100" w:afterAutospacing="1"/>
              <w:rPr>
                <w:rFonts w:ascii="Verdana" w:hAnsi="Verdana"/>
              </w:rPr>
            </w:pPr>
            <w:r w:rsidRPr="00D56866">
              <w:rPr>
                <w:rFonts w:ascii="Verdana" w:hAnsi="Verdana"/>
              </w:rPr>
              <w:t xml:space="preserve">2.56 € </w:t>
            </w:r>
          </w:p>
        </w:tc>
        <w:tc>
          <w:tcPr>
            <w:tcW w:w="994" w:type="dxa"/>
            <w:hideMark/>
          </w:tcPr>
          <w:p w:rsidR="00D56866" w:rsidRPr="00D56866" w:rsidRDefault="00D56866" w:rsidP="00D56866">
            <w:pPr>
              <w:spacing w:after="100" w:afterAutospacing="1"/>
              <w:rPr>
                <w:rFonts w:ascii="Verdana" w:hAnsi="Verdana"/>
              </w:rPr>
            </w:pPr>
            <w:r w:rsidRPr="00D56866">
              <w:rPr>
                <w:rFonts w:ascii="Verdana" w:hAnsi="Verdana"/>
              </w:rPr>
              <w:t xml:space="preserve">5 лв. </w:t>
            </w:r>
          </w:p>
        </w:tc>
        <w:tc>
          <w:tcPr>
            <w:tcW w:w="949" w:type="dxa"/>
            <w:hideMark/>
          </w:tcPr>
          <w:p w:rsidR="00D56866" w:rsidRPr="00D56866" w:rsidRDefault="00D56866" w:rsidP="00D56866">
            <w:pPr>
              <w:spacing w:after="100" w:afterAutospacing="1"/>
              <w:rPr>
                <w:rFonts w:ascii="Verdana" w:hAnsi="Verdana"/>
              </w:rPr>
            </w:pPr>
            <w:r w:rsidRPr="00D56866">
              <w:rPr>
                <w:rFonts w:ascii="Verdana" w:hAnsi="Verdana"/>
              </w:rPr>
              <w:t xml:space="preserve">3.58 € </w:t>
            </w:r>
          </w:p>
        </w:tc>
        <w:tc>
          <w:tcPr>
            <w:tcW w:w="893" w:type="dxa"/>
            <w:hideMark/>
          </w:tcPr>
          <w:p w:rsidR="00D56866" w:rsidRPr="00D56866" w:rsidRDefault="00D56866" w:rsidP="00D56866">
            <w:pPr>
              <w:spacing w:after="100" w:afterAutospacing="1"/>
              <w:rPr>
                <w:rFonts w:ascii="Verdana" w:hAnsi="Verdana"/>
              </w:rPr>
            </w:pPr>
            <w:r w:rsidRPr="00D56866">
              <w:rPr>
                <w:rFonts w:ascii="Verdana" w:hAnsi="Verdana"/>
              </w:rPr>
              <w:t xml:space="preserve">7 лв. </w:t>
            </w:r>
          </w:p>
        </w:tc>
        <w:tc>
          <w:tcPr>
            <w:tcW w:w="940" w:type="dxa"/>
            <w:hideMark/>
          </w:tcPr>
          <w:p w:rsidR="00D56866" w:rsidRPr="00D56866" w:rsidRDefault="00D56866" w:rsidP="00D56866">
            <w:pPr>
              <w:spacing w:after="100" w:afterAutospacing="1"/>
              <w:rPr>
                <w:rFonts w:ascii="Verdana" w:hAnsi="Verdana"/>
              </w:rPr>
            </w:pPr>
            <w:r w:rsidRPr="00D56866">
              <w:rPr>
                <w:rFonts w:ascii="Verdana" w:hAnsi="Verdana"/>
              </w:rPr>
              <w:t xml:space="preserve">5.11 € </w:t>
            </w:r>
          </w:p>
        </w:tc>
        <w:tc>
          <w:tcPr>
            <w:tcW w:w="913" w:type="dxa"/>
            <w:hideMark/>
          </w:tcPr>
          <w:p w:rsidR="00D56866" w:rsidRPr="00D56866" w:rsidRDefault="00D56866" w:rsidP="00D56866">
            <w:pPr>
              <w:spacing w:after="100" w:afterAutospacing="1"/>
              <w:rPr>
                <w:rFonts w:ascii="Verdana" w:hAnsi="Verdana"/>
              </w:rPr>
            </w:pPr>
            <w:r w:rsidRPr="00D56866">
              <w:rPr>
                <w:rFonts w:ascii="Verdana" w:hAnsi="Verdana"/>
              </w:rPr>
              <w:t xml:space="preserve">10 лв. </w:t>
            </w:r>
          </w:p>
        </w:tc>
      </w:tr>
      <w:tr w:rsidR="00D56866" w:rsidRPr="00D56866" w:rsidTr="00D56866">
        <w:trPr>
          <w:trHeight w:val="1440"/>
        </w:trPr>
        <w:tc>
          <w:tcPr>
            <w:tcW w:w="730" w:type="dxa"/>
            <w:hideMark/>
          </w:tcPr>
          <w:p w:rsidR="00D56866" w:rsidRPr="00D56866" w:rsidRDefault="00DF77F2" w:rsidP="00D56866">
            <w:pPr>
              <w:spacing w:after="100" w:afterAutospacing="1"/>
              <w:rPr>
                <w:rFonts w:ascii="Verdana" w:hAnsi="Verdana"/>
                <w:u w:val="single"/>
              </w:rPr>
            </w:pPr>
            <w:hyperlink r:id="rId65" w:history="1">
              <w:r w:rsidR="00D56866" w:rsidRPr="00D56866">
                <w:rPr>
                  <w:rStyle w:val="af"/>
                  <w:rFonts w:ascii="Verdana" w:eastAsia="MS Mincho" w:hAnsi="Verdana"/>
                </w:rPr>
                <w:t>ГРАО   Н-17 1997</w:t>
              </w:r>
            </w:hyperlink>
          </w:p>
        </w:tc>
        <w:tc>
          <w:tcPr>
            <w:tcW w:w="2543" w:type="dxa"/>
            <w:hideMark/>
          </w:tcPr>
          <w:p w:rsidR="00D56866" w:rsidRPr="00D56866" w:rsidRDefault="00D56866" w:rsidP="00D56866">
            <w:pPr>
              <w:spacing w:after="100" w:afterAutospacing="1"/>
              <w:rPr>
                <w:rFonts w:ascii="Verdana" w:hAnsi="Verdana"/>
              </w:rPr>
            </w:pPr>
            <w:r w:rsidRPr="00D56866">
              <w:rPr>
                <w:rFonts w:ascii="Verdana" w:hAnsi="Verdana"/>
              </w:rPr>
              <w:t>За издаване на удостоверения за настоящ адрес/ при вече регистриран НА/</w:t>
            </w:r>
          </w:p>
        </w:tc>
        <w:tc>
          <w:tcPr>
            <w:tcW w:w="1018" w:type="dxa"/>
            <w:hideMark/>
          </w:tcPr>
          <w:p w:rsidR="00D56866" w:rsidRPr="00D56866" w:rsidRDefault="00D56866" w:rsidP="00D56866">
            <w:pPr>
              <w:spacing w:after="100" w:afterAutospacing="1"/>
              <w:rPr>
                <w:rFonts w:ascii="Verdana" w:hAnsi="Verdana"/>
              </w:rPr>
            </w:pPr>
            <w:r w:rsidRPr="00D56866">
              <w:rPr>
                <w:rFonts w:ascii="Verdana" w:hAnsi="Verdana"/>
              </w:rPr>
              <w:t xml:space="preserve">2.56 € </w:t>
            </w:r>
          </w:p>
        </w:tc>
        <w:tc>
          <w:tcPr>
            <w:tcW w:w="994" w:type="dxa"/>
            <w:hideMark/>
          </w:tcPr>
          <w:p w:rsidR="00D56866" w:rsidRPr="00D56866" w:rsidRDefault="00D56866" w:rsidP="00D56866">
            <w:pPr>
              <w:spacing w:after="100" w:afterAutospacing="1"/>
              <w:rPr>
                <w:rFonts w:ascii="Verdana" w:hAnsi="Verdana"/>
              </w:rPr>
            </w:pPr>
            <w:r w:rsidRPr="00D56866">
              <w:rPr>
                <w:rFonts w:ascii="Verdana" w:hAnsi="Verdana"/>
              </w:rPr>
              <w:t xml:space="preserve">5 лв. </w:t>
            </w:r>
          </w:p>
        </w:tc>
        <w:tc>
          <w:tcPr>
            <w:tcW w:w="949" w:type="dxa"/>
            <w:hideMark/>
          </w:tcPr>
          <w:p w:rsidR="00D56866" w:rsidRPr="00D56866" w:rsidRDefault="00D56866" w:rsidP="00D56866">
            <w:pPr>
              <w:spacing w:after="100" w:afterAutospacing="1"/>
              <w:rPr>
                <w:rFonts w:ascii="Verdana" w:hAnsi="Verdana"/>
              </w:rPr>
            </w:pPr>
            <w:r w:rsidRPr="00D56866">
              <w:rPr>
                <w:rFonts w:ascii="Verdana" w:hAnsi="Verdana"/>
              </w:rPr>
              <w:t xml:space="preserve">3.58 € </w:t>
            </w:r>
          </w:p>
        </w:tc>
        <w:tc>
          <w:tcPr>
            <w:tcW w:w="893" w:type="dxa"/>
            <w:hideMark/>
          </w:tcPr>
          <w:p w:rsidR="00D56866" w:rsidRPr="00D56866" w:rsidRDefault="00D56866" w:rsidP="00D56866">
            <w:pPr>
              <w:spacing w:after="100" w:afterAutospacing="1"/>
              <w:rPr>
                <w:rFonts w:ascii="Verdana" w:hAnsi="Verdana"/>
              </w:rPr>
            </w:pPr>
            <w:r w:rsidRPr="00D56866">
              <w:rPr>
                <w:rFonts w:ascii="Verdana" w:hAnsi="Verdana"/>
              </w:rPr>
              <w:t xml:space="preserve">7 лв. </w:t>
            </w:r>
          </w:p>
        </w:tc>
        <w:tc>
          <w:tcPr>
            <w:tcW w:w="940" w:type="dxa"/>
            <w:hideMark/>
          </w:tcPr>
          <w:p w:rsidR="00D56866" w:rsidRPr="00D56866" w:rsidRDefault="00D56866" w:rsidP="00D56866">
            <w:pPr>
              <w:spacing w:after="100" w:afterAutospacing="1"/>
              <w:rPr>
                <w:rFonts w:ascii="Verdana" w:hAnsi="Verdana"/>
              </w:rPr>
            </w:pPr>
            <w:r w:rsidRPr="00D56866">
              <w:rPr>
                <w:rFonts w:ascii="Verdana" w:hAnsi="Verdana"/>
              </w:rPr>
              <w:t xml:space="preserve">5.11 € </w:t>
            </w:r>
          </w:p>
        </w:tc>
        <w:tc>
          <w:tcPr>
            <w:tcW w:w="913" w:type="dxa"/>
            <w:hideMark/>
          </w:tcPr>
          <w:p w:rsidR="00D56866" w:rsidRPr="00D56866" w:rsidRDefault="00D56866" w:rsidP="00D56866">
            <w:pPr>
              <w:spacing w:after="100" w:afterAutospacing="1"/>
              <w:rPr>
                <w:rFonts w:ascii="Verdana" w:hAnsi="Verdana"/>
              </w:rPr>
            </w:pPr>
            <w:r w:rsidRPr="00D56866">
              <w:rPr>
                <w:rFonts w:ascii="Verdana" w:hAnsi="Verdana"/>
              </w:rPr>
              <w:t xml:space="preserve">10 лв. </w:t>
            </w:r>
          </w:p>
        </w:tc>
      </w:tr>
      <w:tr w:rsidR="00D56866" w:rsidRPr="00D56866" w:rsidTr="00D56866">
        <w:trPr>
          <w:trHeight w:val="1440"/>
        </w:trPr>
        <w:tc>
          <w:tcPr>
            <w:tcW w:w="730" w:type="dxa"/>
            <w:hideMark/>
          </w:tcPr>
          <w:p w:rsidR="00D56866" w:rsidRPr="00D56866" w:rsidRDefault="00DF77F2" w:rsidP="00D56866">
            <w:pPr>
              <w:spacing w:after="100" w:afterAutospacing="1"/>
              <w:rPr>
                <w:rFonts w:ascii="Verdana" w:hAnsi="Verdana"/>
                <w:u w:val="single"/>
              </w:rPr>
            </w:pPr>
            <w:hyperlink r:id="rId66" w:history="1">
              <w:r w:rsidR="00D56866" w:rsidRPr="00D56866">
                <w:rPr>
                  <w:rStyle w:val="af"/>
                  <w:rFonts w:ascii="Verdana" w:eastAsia="MS Mincho" w:hAnsi="Verdana"/>
                </w:rPr>
                <w:t>ГРАО   Н-18 2110</w:t>
              </w:r>
            </w:hyperlink>
          </w:p>
        </w:tc>
        <w:tc>
          <w:tcPr>
            <w:tcW w:w="2543" w:type="dxa"/>
            <w:hideMark/>
          </w:tcPr>
          <w:p w:rsidR="00D56866" w:rsidRPr="00D56866" w:rsidRDefault="00D56866" w:rsidP="00D56866">
            <w:pPr>
              <w:spacing w:after="100" w:afterAutospacing="1"/>
              <w:rPr>
                <w:rFonts w:ascii="Verdana" w:hAnsi="Verdana"/>
              </w:rPr>
            </w:pPr>
            <w:r w:rsidRPr="00D56866">
              <w:rPr>
                <w:rFonts w:ascii="Verdana" w:hAnsi="Verdana"/>
              </w:rPr>
              <w:t>Заверка на документи по гражданско състояние за чужбина</w:t>
            </w:r>
          </w:p>
        </w:tc>
        <w:tc>
          <w:tcPr>
            <w:tcW w:w="1018" w:type="dxa"/>
            <w:hideMark/>
          </w:tcPr>
          <w:p w:rsidR="00D56866" w:rsidRPr="00D56866" w:rsidRDefault="00D56866" w:rsidP="00D56866">
            <w:pPr>
              <w:spacing w:after="100" w:afterAutospacing="1"/>
              <w:rPr>
                <w:rFonts w:ascii="Verdana" w:hAnsi="Verdana"/>
              </w:rPr>
            </w:pPr>
            <w:r w:rsidRPr="00D56866">
              <w:rPr>
                <w:rFonts w:ascii="Verdana" w:hAnsi="Verdana"/>
              </w:rPr>
              <w:t xml:space="preserve">7.67 € </w:t>
            </w:r>
          </w:p>
        </w:tc>
        <w:tc>
          <w:tcPr>
            <w:tcW w:w="994" w:type="dxa"/>
            <w:hideMark/>
          </w:tcPr>
          <w:p w:rsidR="00D56866" w:rsidRPr="00D56866" w:rsidRDefault="00D56866" w:rsidP="00D56866">
            <w:pPr>
              <w:spacing w:after="100" w:afterAutospacing="1"/>
              <w:rPr>
                <w:rFonts w:ascii="Verdana" w:hAnsi="Verdana"/>
              </w:rPr>
            </w:pPr>
            <w:r w:rsidRPr="00D56866">
              <w:rPr>
                <w:rFonts w:ascii="Verdana" w:hAnsi="Verdana"/>
              </w:rPr>
              <w:t xml:space="preserve">15 лв. </w:t>
            </w:r>
          </w:p>
        </w:tc>
        <w:tc>
          <w:tcPr>
            <w:tcW w:w="949" w:type="dxa"/>
            <w:hideMark/>
          </w:tcPr>
          <w:p w:rsidR="00D56866" w:rsidRPr="00D56866" w:rsidRDefault="00D56866" w:rsidP="00D56866">
            <w:pPr>
              <w:spacing w:after="100" w:afterAutospacing="1"/>
              <w:rPr>
                <w:rFonts w:ascii="Verdana" w:hAnsi="Verdana"/>
              </w:rPr>
            </w:pPr>
            <w:r w:rsidRPr="00D56866">
              <w:rPr>
                <w:rFonts w:ascii="Verdana" w:hAnsi="Verdana"/>
              </w:rPr>
              <w:t xml:space="preserve">10.23 € </w:t>
            </w:r>
          </w:p>
        </w:tc>
        <w:tc>
          <w:tcPr>
            <w:tcW w:w="893" w:type="dxa"/>
            <w:hideMark/>
          </w:tcPr>
          <w:p w:rsidR="00D56866" w:rsidRPr="00D56866" w:rsidRDefault="00D56866" w:rsidP="00D56866">
            <w:pPr>
              <w:spacing w:after="100" w:afterAutospacing="1"/>
              <w:rPr>
                <w:rFonts w:ascii="Verdana" w:hAnsi="Verdana"/>
              </w:rPr>
            </w:pPr>
            <w:r w:rsidRPr="00D56866">
              <w:rPr>
                <w:rFonts w:ascii="Verdana" w:hAnsi="Verdana"/>
              </w:rPr>
              <w:t xml:space="preserve">20 лв. </w:t>
            </w:r>
          </w:p>
        </w:tc>
        <w:tc>
          <w:tcPr>
            <w:tcW w:w="940" w:type="dxa"/>
            <w:hideMark/>
          </w:tcPr>
          <w:p w:rsidR="00D56866" w:rsidRPr="00D56866" w:rsidRDefault="00D56866" w:rsidP="00D56866">
            <w:pPr>
              <w:spacing w:after="100" w:afterAutospacing="1"/>
              <w:rPr>
                <w:rFonts w:ascii="Verdana" w:hAnsi="Verdana"/>
              </w:rPr>
            </w:pPr>
            <w:r w:rsidRPr="00D56866">
              <w:rPr>
                <w:rFonts w:ascii="Verdana" w:hAnsi="Verdana"/>
              </w:rPr>
              <w:t xml:space="preserve">12.78 € </w:t>
            </w:r>
          </w:p>
        </w:tc>
        <w:tc>
          <w:tcPr>
            <w:tcW w:w="913" w:type="dxa"/>
            <w:hideMark/>
          </w:tcPr>
          <w:p w:rsidR="00D56866" w:rsidRPr="00D56866" w:rsidRDefault="00D56866" w:rsidP="00D56866">
            <w:pPr>
              <w:spacing w:after="100" w:afterAutospacing="1"/>
              <w:rPr>
                <w:rFonts w:ascii="Verdana" w:hAnsi="Verdana"/>
              </w:rPr>
            </w:pPr>
            <w:r w:rsidRPr="00D56866">
              <w:rPr>
                <w:rFonts w:ascii="Verdana" w:hAnsi="Verdana"/>
              </w:rPr>
              <w:t xml:space="preserve">25 лв. </w:t>
            </w:r>
          </w:p>
        </w:tc>
      </w:tr>
      <w:tr w:rsidR="00D56866" w:rsidRPr="00D56866" w:rsidTr="00D56866">
        <w:trPr>
          <w:trHeight w:val="2580"/>
        </w:trPr>
        <w:tc>
          <w:tcPr>
            <w:tcW w:w="730" w:type="dxa"/>
            <w:hideMark/>
          </w:tcPr>
          <w:p w:rsidR="00D56866" w:rsidRPr="004A7C31" w:rsidRDefault="00D56866" w:rsidP="00D56866">
            <w:pPr>
              <w:spacing w:after="100" w:afterAutospacing="1"/>
              <w:rPr>
                <w:rFonts w:ascii="Verdana" w:hAnsi="Verdana"/>
                <w:color w:val="0000FF"/>
              </w:rPr>
            </w:pPr>
            <w:r w:rsidRPr="004A7C31">
              <w:rPr>
                <w:rFonts w:ascii="Verdana" w:hAnsi="Verdana"/>
                <w:color w:val="0000FF"/>
              </w:rPr>
              <w:t xml:space="preserve">ГРАО   Н-19 </w:t>
            </w:r>
          </w:p>
        </w:tc>
        <w:tc>
          <w:tcPr>
            <w:tcW w:w="2543" w:type="dxa"/>
            <w:hideMark/>
          </w:tcPr>
          <w:p w:rsidR="00D56866" w:rsidRPr="00D56866" w:rsidRDefault="00D56866" w:rsidP="00D56866">
            <w:pPr>
              <w:spacing w:after="100" w:afterAutospacing="1"/>
              <w:rPr>
                <w:rFonts w:ascii="Verdana" w:hAnsi="Verdana"/>
              </w:rPr>
            </w:pPr>
            <w:r w:rsidRPr="00D56866">
              <w:rPr>
                <w:rFonts w:ascii="Verdana" w:hAnsi="Verdana"/>
              </w:rPr>
              <w:t>Издаване на преписи на удостоверения или препис-извлечения от съставени актове за гражданско състояние</w:t>
            </w:r>
          </w:p>
        </w:tc>
        <w:tc>
          <w:tcPr>
            <w:tcW w:w="1018" w:type="dxa"/>
            <w:hideMark/>
          </w:tcPr>
          <w:p w:rsidR="00D56866" w:rsidRPr="00D56866" w:rsidRDefault="00D56866" w:rsidP="00D56866">
            <w:pPr>
              <w:spacing w:after="100" w:afterAutospacing="1"/>
              <w:rPr>
                <w:rFonts w:ascii="Verdana" w:hAnsi="Verdana"/>
              </w:rPr>
            </w:pPr>
            <w:r w:rsidRPr="00D56866">
              <w:rPr>
                <w:rFonts w:ascii="Verdana" w:hAnsi="Verdana"/>
              </w:rPr>
              <w:t xml:space="preserve">2.56 € </w:t>
            </w:r>
          </w:p>
        </w:tc>
        <w:tc>
          <w:tcPr>
            <w:tcW w:w="994" w:type="dxa"/>
            <w:hideMark/>
          </w:tcPr>
          <w:p w:rsidR="00D56866" w:rsidRPr="00D56866" w:rsidRDefault="00D56866" w:rsidP="00D56866">
            <w:pPr>
              <w:spacing w:after="100" w:afterAutospacing="1"/>
              <w:rPr>
                <w:rFonts w:ascii="Verdana" w:hAnsi="Verdana"/>
              </w:rPr>
            </w:pPr>
            <w:r w:rsidRPr="00D56866">
              <w:rPr>
                <w:rFonts w:ascii="Verdana" w:hAnsi="Verdana"/>
              </w:rPr>
              <w:t xml:space="preserve">5 лв. </w:t>
            </w:r>
          </w:p>
        </w:tc>
        <w:tc>
          <w:tcPr>
            <w:tcW w:w="949" w:type="dxa"/>
            <w:hideMark/>
          </w:tcPr>
          <w:p w:rsidR="00D56866" w:rsidRPr="00D56866" w:rsidRDefault="00D56866" w:rsidP="00D56866">
            <w:pPr>
              <w:spacing w:after="100" w:afterAutospacing="1"/>
              <w:rPr>
                <w:rFonts w:ascii="Verdana" w:hAnsi="Verdana"/>
              </w:rPr>
            </w:pPr>
            <w:r w:rsidRPr="00D56866">
              <w:rPr>
                <w:rFonts w:ascii="Verdana" w:hAnsi="Verdana"/>
              </w:rPr>
              <w:t>X</w:t>
            </w:r>
          </w:p>
        </w:tc>
        <w:tc>
          <w:tcPr>
            <w:tcW w:w="893" w:type="dxa"/>
            <w:hideMark/>
          </w:tcPr>
          <w:p w:rsidR="00D56866" w:rsidRPr="00D56866" w:rsidRDefault="00D56866" w:rsidP="00D56866">
            <w:pPr>
              <w:spacing w:after="100" w:afterAutospacing="1"/>
              <w:rPr>
                <w:rFonts w:ascii="Verdana" w:hAnsi="Verdana"/>
              </w:rPr>
            </w:pPr>
            <w:r w:rsidRPr="00D56866">
              <w:rPr>
                <w:rFonts w:ascii="Verdana" w:hAnsi="Verdana"/>
              </w:rPr>
              <w:t>X</w:t>
            </w:r>
          </w:p>
        </w:tc>
        <w:tc>
          <w:tcPr>
            <w:tcW w:w="940" w:type="dxa"/>
            <w:hideMark/>
          </w:tcPr>
          <w:p w:rsidR="00D56866" w:rsidRPr="00D56866" w:rsidRDefault="00D56866" w:rsidP="00D56866">
            <w:pPr>
              <w:spacing w:after="100" w:afterAutospacing="1"/>
              <w:rPr>
                <w:rFonts w:ascii="Verdana" w:hAnsi="Verdana"/>
              </w:rPr>
            </w:pPr>
            <w:r w:rsidRPr="00D56866">
              <w:rPr>
                <w:rFonts w:ascii="Verdana" w:hAnsi="Verdana"/>
              </w:rPr>
              <w:t>X</w:t>
            </w:r>
          </w:p>
        </w:tc>
        <w:tc>
          <w:tcPr>
            <w:tcW w:w="913" w:type="dxa"/>
            <w:hideMark/>
          </w:tcPr>
          <w:p w:rsidR="00D56866" w:rsidRPr="00D56866" w:rsidRDefault="00D56866" w:rsidP="00D56866">
            <w:pPr>
              <w:spacing w:after="100" w:afterAutospacing="1"/>
              <w:rPr>
                <w:rFonts w:ascii="Verdana" w:hAnsi="Verdana"/>
              </w:rPr>
            </w:pPr>
            <w:r w:rsidRPr="00D56866">
              <w:rPr>
                <w:rFonts w:ascii="Verdana" w:hAnsi="Verdana"/>
              </w:rPr>
              <w:t>X</w:t>
            </w:r>
          </w:p>
        </w:tc>
      </w:tr>
      <w:tr w:rsidR="00D56866" w:rsidRPr="00D56866" w:rsidTr="00D56866">
        <w:trPr>
          <w:trHeight w:val="2115"/>
        </w:trPr>
        <w:tc>
          <w:tcPr>
            <w:tcW w:w="730" w:type="dxa"/>
            <w:hideMark/>
          </w:tcPr>
          <w:p w:rsidR="00D56866" w:rsidRPr="00D56866" w:rsidRDefault="00DF77F2" w:rsidP="00D56866">
            <w:pPr>
              <w:spacing w:after="100" w:afterAutospacing="1"/>
              <w:rPr>
                <w:rFonts w:ascii="Verdana" w:hAnsi="Verdana"/>
                <w:u w:val="single"/>
              </w:rPr>
            </w:pPr>
            <w:hyperlink r:id="rId67" w:history="1">
              <w:r w:rsidR="00D56866" w:rsidRPr="00D56866">
                <w:rPr>
                  <w:rStyle w:val="af"/>
                  <w:rFonts w:ascii="Verdana" w:eastAsia="MS Mincho" w:hAnsi="Verdana"/>
                </w:rPr>
                <w:t>ГРАО   Н-20 2138</w:t>
              </w:r>
            </w:hyperlink>
          </w:p>
        </w:tc>
        <w:tc>
          <w:tcPr>
            <w:tcW w:w="2543" w:type="dxa"/>
            <w:hideMark/>
          </w:tcPr>
          <w:p w:rsidR="00D56866" w:rsidRPr="00D56866" w:rsidRDefault="00D56866" w:rsidP="00D56866">
            <w:pPr>
              <w:spacing w:after="100" w:afterAutospacing="1"/>
              <w:rPr>
                <w:rFonts w:ascii="Verdana" w:hAnsi="Verdana"/>
              </w:rPr>
            </w:pPr>
            <w:r w:rsidRPr="00D56866">
              <w:rPr>
                <w:rFonts w:ascii="Verdana" w:hAnsi="Verdana"/>
              </w:rPr>
              <w:t>Издаване на удостоверение за вписване в картотечен регистър на населението</w:t>
            </w:r>
          </w:p>
        </w:tc>
        <w:tc>
          <w:tcPr>
            <w:tcW w:w="1018" w:type="dxa"/>
            <w:hideMark/>
          </w:tcPr>
          <w:p w:rsidR="00D56866" w:rsidRPr="00D56866" w:rsidRDefault="00D56866" w:rsidP="00D56866">
            <w:pPr>
              <w:spacing w:after="100" w:afterAutospacing="1"/>
              <w:rPr>
                <w:rFonts w:ascii="Verdana" w:hAnsi="Verdana"/>
              </w:rPr>
            </w:pPr>
            <w:r w:rsidRPr="00D56866">
              <w:rPr>
                <w:rFonts w:ascii="Verdana" w:hAnsi="Verdana"/>
              </w:rPr>
              <w:t xml:space="preserve">7.67 € </w:t>
            </w:r>
          </w:p>
        </w:tc>
        <w:tc>
          <w:tcPr>
            <w:tcW w:w="994" w:type="dxa"/>
            <w:hideMark/>
          </w:tcPr>
          <w:p w:rsidR="00D56866" w:rsidRPr="00D56866" w:rsidRDefault="00D56866" w:rsidP="00D56866">
            <w:pPr>
              <w:spacing w:after="100" w:afterAutospacing="1"/>
              <w:rPr>
                <w:rFonts w:ascii="Verdana" w:hAnsi="Verdana"/>
              </w:rPr>
            </w:pPr>
            <w:r w:rsidRPr="00D56866">
              <w:rPr>
                <w:rFonts w:ascii="Verdana" w:hAnsi="Verdana"/>
              </w:rPr>
              <w:t xml:space="preserve">15 лв. </w:t>
            </w:r>
          </w:p>
        </w:tc>
        <w:tc>
          <w:tcPr>
            <w:tcW w:w="949" w:type="dxa"/>
            <w:hideMark/>
          </w:tcPr>
          <w:p w:rsidR="00D56866" w:rsidRPr="00D56866" w:rsidRDefault="00D56866" w:rsidP="00D56866">
            <w:pPr>
              <w:spacing w:after="100" w:afterAutospacing="1"/>
              <w:rPr>
                <w:rFonts w:ascii="Verdana" w:hAnsi="Verdana"/>
              </w:rPr>
            </w:pPr>
            <w:r w:rsidRPr="00D56866">
              <w:rPr>
                <w:rFonts w:ascii="Verdana" w:hAnsi="Verdana"/>
              </w:rPr>
              <w:t>X</w:t>
            </w:r>
          </w:p>
        </w:tc>
        <w:tc>
          <w:tcPr>
            <w:tcW w:w="893" w:type="dxa"/>
            <w:hideMark/>
          </w:tcPr>
          <w:p w:rsidR="00D56866" w:rsidRPr="00D56866" w:rsidRDefault="00D56866" w:rsidP="00D56866">
            <w:pPr>
              <w:spacing w:after="100" w:afterAutospacing="1"/>
              <w:rPr>
                <w:rFonts w:ascii="Verdana" w:hAnsi="Verdana"/>
              </w:rPr>
            </w:pPr>
            <w:r w:rsidRPr="00D56866">
              <w:rPr>
                <w:rFonts w:ascii="Verdana" w:hAnsi="Verdana"/>
              </w:rPr>
              <w:t>X</w:t>
            </w:r>
          </w:p>
        </w:tc>
        <w:tc>
          <w:tcPr>
            <w:tcW w:w="940" w:type="dxa"/>
            <w:hideMark/>
          </w:tcPr>
          <w:p w:rsidR="00D56866" w:rsidRPr="00D56866" w:rsidRDefault="00D56866" w:rsidP="00D56866">
            <w:pPr>
              <w:spacing w:after="100" w:afterAutospacing="1"/>
              <w:rPr>
                <w:rFonts w:ascii="Verdana" w:hAnsi="Verdana"/>
              </w:rPr>
            </w:pPr>
            <w:r w:rsidRPr="00D56866">
              <w:rPr>
                <w:rFonts w:ascii="Verdana" w:hAnsi="Verdana"/>
              </w:rPr>
              <w:t>X</w:t>
            </w:r>
          </w:p>
        </w:tc>
        <w:tc>
          <w:tcPr>
            <w:tcW w:w="913" w:type="dxa"/>
            <w:hideMark/>
          </w:tcPr>
          <w:p w:rsidR="00D56866" w:rsidRPr="00D56866" w:rsidRDefault="00D56866" w:rsidP="00D56866">
            <w:pPr>
              <w:spacing w:after="100" w:afterAutospacing="1"/>
              <w:rPr>
                <w:rFonts w:ascii="Verdana" w:hAnsi="Verdana"/>
              </w:rPr>
            </w:pPr>
            <w:r w:rsidRPr="00D56866">
              <w:rPr>
                <w:rFonts w:ascii="Verdana" w:hAnsi="Verdana"/>
              </w:rPr>
              <w:t>X</w:t>
            </w:r>
          </w:p>
        </w:tc>
      </w:tr>
      <w:tr w:rsidR="00D56866" w:rsidRPr="00D56866" w:rsidTr="00D56866">
        <w:trPr>
          <w:trHeight w:val="2010"/>
        </w:trPr>
        <w:tc>
          <w:tcPr>
            <w:tcW w:w="730" w:type="dxa"/>
            <w:hideMark/>
          </w:tcPr>
          <w:p w:rsidR="00D56866" w:rsidRPr="00D56866" w:rsidRDefault="00DF77F2" w:rsidP="00D56866">
            <w:pPr>
              <w:spacing w:after="100" w:afterAutospacing="1"/>
              <w:rPr>
                <w:rFonts w:ascii="Verdana" w:hAnsi="Verdana"/>
                <w:u w:val="single"/>
              </w:rPr>
            </w:pPr>
            <w:hyperlink r:id="rId68" w:history="1">
              <w:r w:rsidR="00D56866" w:rsidRPr="00D56866">
                <w:rPr>
                  <w:rStyle w:val="af"/>
                  <w:rFonts w:ascii="Verdana" w:eastAsia="MS Mincho" w:hAnsi="Verdana"/>
                </w:rPr>
                <w:t>ГРАО   Н-21 2390</w:t>
              </w:r>
            </w:hyperlink>
          </w:p>
        </w:tc>
        <w:tc>
          <w:tcPr>
            <w:tcW w:w="2543" w:type="dxa"/>
            <w:hideMark/>
          </w:tcPr>
          <w:p w:rsidR="00D56866" w:rsidRPr="00D56866" w:rsidRDefault="00D56866" w:rsidP="00D56866">
            <w:pPr>
              <w:spacing w:after="100" w:afterAutospacing="1"/>
              <w:rPr>
                <w:rFonts w:ascii="Verdana" w:hAnsi="Verdana"/>
              </w:rPr>
            </w:pPr>
            <w:r w:rsidRPr="00D56866">
              <w:rPr>
                <w:rFonts w:ascii="Verdana" w:hAnsi="Verdana"/>
              </w:rPr>
              <w:t>Комплектоване и проверка на документи към искане за установяване на българско гражданство</w:t>
            </w:r>
          </w:p>
        </w:tc>
        <w:tc>
          <w:tcPr>
            <w:tcW w:w="1018" w:type="dxa"/>
            <w:hideMark/>
          </w:tcPr>
          <w:p w:rsidR="00D56866" w:rsidRPr="00D56866" w:rsidRDefault="00D56866" w:rsidP="00D56866">
            <w:pPr>
              <w:spacing w:after="100" w:afterAutospacing="1"/>
              <w:rPr>
                <w:rFonts w:ascii="Verdana" w:hAnsi="Verdana"/>
              </w:rPr>
            </w:pPr>
            <w:r w:rsidRPr="00D56866">
              <w:rPr>
                <w:rFonts w:ascii="Verdana" w:hAnsi="Verdana"/>
              </w:rPr>
              <w:t xml:space="preserve">10.23 € </w:t>
            </w:r>
          </w:p>
        </w:tc>
        <w:tc>
          <w:tcPr>
            <w:tcW w:w="994" w:type="dxa"/>
            <w:hideMark/>
          </w:tcPr>
          <w:p w:rsidR="00D56866" w:rsidRPr="00D56866" w:rsidRDefault="00D56866" w:rsidP="00D56866">
            <w:pPr>
              <w:spacing w:after="100" w:afterAutospacing="1"/>
              <w:rPr>
                <w:rFonts w:ascii="Verdana" w:hAnsi="Verdana"/>
              </w:rPr>
            </w:pPr>
            <w:r w:rsidRPr="00D56866">
              <w:rPr>
                <w:rFonts w:ascii="Verdana" w:hAnsi="Verdana"/>
              </w:rPr>
              <w:t xml:space="preserve">20 лв. </w:t>
            </w:r>
          </w:p>
        </w:tc>
        <w:tc>
          <w:tcPr>
            <w:tcW w:w="949" w:type="dxa"/>
            <w:hideMark/>
          </w:tcPr>
          <w:p w:rsidR="00D56866" w:rsidRPr="00D56866" w:rsidRDefault="00D56866" w:rsidP="00D56866">
            <w:pPr>
              <w:spacing w:after="100" w:afterAutospacing="1"/>
              <w:rPr>
                <w:rFonts w:ascii="Verdana" w:hAnsi="Verdana"/>
              </w:rPr>
            </w:pPr>
            <w:r w:rsidRPr="00D56866">
              <w:rPr>
                <w:rFonts w:ascii="Verdana" w:hAnsi="Verdana"/>
              </w:rPr>
              <w:t xml:space="preserve">12.78 € </w:t>
            </w:r>
          </w:p>
        </w:tc>
        <w:tc>
          <w:tcPr>
            <w:tcW w:w="893" w:type="dxa"/>
            <w:hideMark/>
          </w:tcPr>
          <w:p w:rsidR="00D56866" w:rsidRPr="00D56866" w:rsidRDefault="00D56866" w:rsidP="00D56866">
            <w:pPr>
              <w:spacing w:after="100" w:afterAutospacing="1"/>
              <w:rPr>
                <w:rFonts w:ascii="Verdana" w:hAnsi="Verdana"/>
              </w:rPr>
            </w:pPr>
            <w:r w:rsidRPr="00D56866">
              <w:rPr>
                <w:rFonts w:ascii="Verdana" w:hAnsi="Verdana"/>
              </w:rPr>
              <w:t xml:space="preserve">25 лв. </w:t>
            </w:r>
          </w:p>
        </w:tc>
        <w:tc>
          <w:tcPr>
            <w:tcW w:w="940" w:type="dxa"/>
            <w:hideMark/>
          </w:tcPr>
          <w:p w:rsidR="00D56866" w:rsidRPr="00D56866" w:rsidRDefault="00D56866" w:rsidP="00D56866">
            <w:pPr>
              <w:spacing w:after="100" w:afterAutospacing="1"/>
              <w:rPr>
                <w:rFonts w:ascii="Verdana" w:hAnsi="Verdana"/>
              </w:rPr>
            </w:pPr>
            <w:r w:rsidRPr="00D56866">
              <w:rPr>
                <w:rFonts w:ascii="Verdana" w:hAnsi="Verdana"/>
              </w:rPr>
              <w:t xml:space="preserve">15.34 € </w:t>
            </w:r>
          </w:p>
        </w:tc>
        <w:tc>
          <w:tcPr>
            <w:tcW w:w="913" w:type="dxa"/>
            <w:hideMark/>
          </w:tcPr>
          <w:p w:rsidR="00D56866" w:rsidRPr="00D56866" w:rsidRDefault="00D56866" w:rsidP="00D56866">
            <w:pPr>
              <w:spacing w:after="100" w:afterAutospacing="1"/>
              <w:rPr>
                <w:rFonts w:ascii="Verdana" w:hAnsi="Verdana"/>
              </w:rPr>
            </w:pPr>
            <w:r w:rsidRPr="00D56866">
              <w:rPr>
                <w:rFonts w:ascii="Verdana" w:hAnsi="Verdana"/>
              </w:rPr>
              <w:t xml:space="preserve">30 лв. </w:t>
            </w:r>
          </w:p>
        </w:tc>
      </w:tr>
      <w:tr w:rsidR="00D56866" w:rsidRPr="00D56866" w:rsidTr="00D56866">
        <w:trPr>
          <w:trHeight w:val="2415"/>
        </w:trPr>
        <w:tc>
          <w:tcPr>
            <w:tcW w:w="730" w:type="dxa"/>
            <w:vMerge w:val="restart"/>
            <w:hideMark/>
          </w:tcPr>
          <w:p w:rsidR="00D56866" w:rsidRPr="004A7C31" w:rsidRDefault="00D56866" w:rsidP="00D56866">
            <w:pPr>
              <w:spacing w:after="100" w:afterAutospacing="1"/>
              <w:rPr>
                <w:rFonts w:ascii="Verdana" w:hAnsi="Verdana"/>
                <w:color w:val="0000FF"/>
              </w:rPr>
            </w:pPr>
            <w:r w:rsidRPr="004A7C31">
              <w:rPr>
                <w:rFonts w:ascii="Verdana" w:hAnsi="Verdana"/>
                <w:color w:val="0000FF"/>
              </w:rPr>
              <w:t xml:space="preserve">ГРАО   Н-22 </w:t>
            </w:r>
          </w:p>
        </w:tc>
        <w:tc>
          <w:tcPr>
            <w:tcW w:w="2543" w:type="dxa"/>
            <w:hideMark/>
          </w:tcPr>
          <w:p w:rsidR="00D56866" w:rsidRPr="00D56866" w:rsidRDefault="00D56866" w:rsidP="00D56866">
            <w:pPr>
              <w:spacing w:after="100" w:afterAutospacing="1"/>
              <w:rPr>
                <w:rFonts w:ascii="Verdana" w:hAnsi="Verdana"/>
              </w:rPr>
            </w:pPr>
            <w:r w:rsidRPr="00D56866">
              <w:rPr>
                <w:rFonts w:ascii="Verdana" w:hAnsi="Verdana"/>
              </w:rPr>
              <w:t>Сключване на граждански брак през работни дни В ОТДЕЛ ГРАО- МЛАДОЖЕНЦИ И ДВАМА СВИДЕТЕЛИ</w:t>
            </w:r>
          </w:p>
        </w:tc>
        <w:tc>
          <w:tcPr>
            <w:tcW w:w="1018" w:type="dxa"/>
            <w:hideMark/>
          </w:tcPr>
          <w:p w:rsidR="00D56866" w:rsidRPr="00D56866" w:rsidRDefault="00D56866" w:rsidP="00D56866">
            <w:pPr>
              <w:spacing w:after="100" w:afterAutospacing="1"/>
              <w:rPr>
                <w:rFonts w:ascii="Verdana" w:hAnsi="Verdana"/>
              </w:rPr>
            </w:pPr>
            <w:r w:rsidRPr="00D56866">
              <w:rPr>
                <w:rFonts w:ascii="Verdana" w:hAnsi="Verdana"/>
              </w:rPr>
              <w:t xml:space="preserve">61.36 € </w:t>
            </w:r>
          </w:p>
        </w:tc>
        <w:tc>
          <w:tcPr>
            <w:tcW w:w="994" w:type="dxa"/>
            <w:hideMark/>
          </w:tcPr>
          <w:p w:rsidR="00D56866" w:rsidRPr="00D56866" w:rsidRDefault="00D56866" w:rsidP="00D56866">
            <w:pPr>
              <w:spacing w:after="100" w:afterAutospacing="1"/>
              <w:rPr>
                <w:rFonts w:ascii="Verdana" w:hAnsi="Verdana"/>
              </w:rPr>
            </w:pPr>
            <w:r w:rsidRPr="00D56866">
              <w:rPr>
                <w:rFonts w:ascii="Verdana" w:hAnsi="Verdana"/>
              </w:rPr>
              <w:t xml:space="preserve">120 лв. </w:t>
            </w:r>
          </w:p>
        </w:tc>
        <w:tc>
          <w:tcPr>
            <w:tcW w:w="949" w:type="dxa"/>
            <w:hideMark/>
          </w:tcPr>
          <w:p w:rsidR="00D56866" w:rsidRPr="00D56866" w:rsidRDefault="00D56866" w:rsidP="00D56866">
            <w:pPr>
              <w:spacing w:after="100" w:afterAutospacing="1"/>
              <w:rPr>
                <w:rFonts w:ascii="Verdana" w:hAnsi="Verdana"/>
              </w:rPr>
            </w:pPr>
            <w:r w:rsidRPr="00D56866">
              <w:rPr>
                <w:rFonts w:ascii="Verdana" w:hAnsi="Verdana"/>
              </w:rPr>
              <w:t>X</w:t>
            </w:r>
          </w:p>
        </w:tc>
        <w:tc>
          <w:tcPr>
            <w:tcW w:w="893" w:type="dxa"/>
            <w:hideMark/>
          </w:tcPr>
          <w:p w:rsidR="00D56866" w:rsidRPr="00D56866" w:rsidRDefault="00D56866" w:rsidP="00D56866">
            <w:pPr>
              <w:spacing w:after="100" w:afterAutospacing="1"/>
              <w:rPr>
                <w:rFonts w:ascii="Verdana" w:hAnsi="Verdana"/>
              </w:rPr>
            </w:pPr>
            <w:r w:rsidRPr="00D56866">
              <w:rPr>
                <w:rFonts w:ascii="Verdana" w:hAnsi="Verdana"/>
              </w:rPr>
              <w:t>X</w:t>
            </w:r>
          </w:p>
        </w:tc>
        <w:tc>
          <w:tcPr>
            <w:tcW w:w="940" w:type="dxa"/>
            <w:hideMark/>
          </w:tcPr>
          <w:p w:rsidR="00D56866" w:rsidRPr="00D56866" w:rsidRDefault="00D56866" w:rsidP="00D56866">
            <w:pPr>
              <w:spacing w:after="100" w:afterAutospacing="1"/>
              <w:rPr>
                <w:rFonts w:ascii="Verdana" w:hAnsi="Verdana"/>
              </w:rPr>
            </w:pPr>
            <w:r w:rsidRPr="00D56866">
              <w:rPr>
                <w:rFonts w:ascii="Verdana" w:hAnsi="Verdana"/>
              </w:rPr>
              <w:t xml:space="preserve">92.03 € </w:t>
            </w:r>
          </w:p>
        </w:tc>
        <w:tc>
          <w:tcPr>
            <w:tcW w:w="913" w:type="dxa"/>
            <w:hideMark/>
          </w:tcPr>
          <w:p w:rsidR="00D56866" w:rsidRPr="00D56866" w:rsidRDefault="00D56866" w:rsidP="00D56866">
            <w:pPr>
              <w:spacing w:after="100" w:afterAutospacing="1"/>
              <w:rPr>
                <w:rFonts w:ascii="Verdana" w:hAnsi="Verdana"/>
              </w:rPr>
            </w:pPr>
            <w:r w:rsidRPr="00D56866">
              <w:rPr>
                <w:rFonts w:ascii="Verdana" w:hAnsi="Verdana"/>
              </w:rPr>
              <w:t xml:space="preserve">180 лв. </w:t>
            </w:r>
          </w:p>
        </w:tc>
      </w:tr>
      <w:tr w:rsidR="00D56866" w:rsidRPr="00D56866" w:rsidTr="00D56866">
        <w:trPr>
          <w:trHeight w:val="1725"/>
        </w:trPr>
        <w:tc>
          <w:tcPr>
            <w:tcW w:w="730" w:type="dxa"/>
            <w:vMerge/>
            <w:hideMark/>
          </w:tcPr>
          <w:p w:rsidR="00D56866" w:rsidRPr="004A7C31" w:rsidRDefault="00D56866" w:rsidP="00D56866">
            <w:pPr>
              <w:spacing w:after="100" w:afterAutospacing="1"/>
              <w:rPr>
                <w:rFonts w:ascii="Verdana" w:hAnsi="Verdana"/>
                <w:color w:val="0000FF"/>
              </w:rPr>
            </w:pPr>
          </w:p>
        </w:tc>
        <w:tc>
          <w:tcPr>
            <w:tcW w:w="2543" w:type="dxa"/>
            <w:hideMark/>
          </w:tcPr>
          <w:p w:rsidR="00D56866" w:rsidRPr="00D56866" w:rsidRDefault="00D56866" w:rsidP="00D56866">
            <w:pPr>
              <w:spacing w:after="100" w:afterAutospacing="1"/>
              <w:rPr>
                <w:rFonts w:ascii="Verdana" w:hAnsi="Verdana"/>
              </w:rPr>
            </w:pPr>
            <w:r w:rsidRPr="00D56866">
              <w:rPr>
                <w:rFonts w:ascii="Verdana" w:hAnsi="Verdana"/>
              </w:rPr>
              <w:t xml:space="preserve">Сключване на граждански брак през почивни (събота и неделя) и празнични дни </w:t>
            </w:r>
          </w:p>
        </w:tc>
        <w:tc>
          <w:tcPr>
            <w:tcW w:w="1018" w:type="dxa"/>
            <w:hideMark/>
          </w:tcPr>
          <w:p w:rsidR="00D56866" w:rsidRPr="00D56866" w:rsidRDefault="00D56866" w:rsidP="00D56866">
            <w:pPr>
              <w:spacing w:after="100" w:afterAutospacing="1"/>
              <w:rPr>
                <w:rFonts w:ascii="Verdana" w:hAnsi="Verdana"/>
              </w:rPr>
            </w:pPr>
            <w:r w:rsidRPr="00D56866">
              <w:rPr>
                <w:rFonts w:ascii="Verdana" w:hAnsi="Verdana"/>
              </w:rPr>
              <w:t>X</w:t>
            </w:r>
          </w:p>
        </w:tc>
        <w:tc>
          <w:tcPr>
            <w:tcW w:w="994" w:type="dxa"/>
            <w:hideMark/>
          </w:tcPr>
          <w:p w:rsidR="00D56866" w:rsidRPr="00D56866" w:rsidRDefault="00D56866" w:rsidP="00D56866">
            <w:pPr>
              <w:spacing w:after="100" w:afterAutospacing="1"/>
              <w:rPr>
                <w:rFonts w:ascii="Verdana" w:hAnsi="Verdana"/>
              </w:rPr>
            </w:pPr>
            <w:r w:rsidRPr="00D56866">
              <w:rPr>
                <w:rFonts w:ascii="Verdana" w:hAnsi="Verdana"/>
              </w:rPr>
              <w:t>X</w:t>
            </w:r>
          </w:p>
        </w:tc>
        <w:tc>
          <w:tcPr>
            <w:tcW w:w="949" w:type="dxa"/>
            <w:hideMark/>
          </w:tcPr>
          <w:p w:rsidR="00D56866" w:rsidRPr="00D56866" w:rsidRDefault="00D56866" w:rsidP="00D56866">
            <w:pPr>
              <w:spacing w:after="100" w:afterAutospacing="1"/>
              <w:rPr>
                <w:rFonts w:ascii="Verdana" w:hAnsi="Verdana"/>
              </w:rPr>
            </w:pPr>
            <w:r w:rsidRPr="00D56866">
              <w:rPr>
                <w:rFonts w:ascii="Verdana" w:hAnsi="Verdana"/>
              </w:rPr>
              <w:t>X</w:t>
            </w:r>
          </w:p>
        </w:tc>
        <w:tc>
          <w:tcPr>
            <w:tcW w:w="893" w:type="dxa"/>
            <w:hideMark/>
          </w:tcPr>
          <w:p w:rsidR="00D56866" w:rsidRPr="00D56866" w:rsidRDefault="00D56866" w:rsidP="00D56866">
            <w:pPr>
              <w:spacing w:after="100" w:afterAutospacing="1"/>
              <w:rPr>
                <w:rFonts w:ascii="Verdana" w:hAnsi="Verdana"/>
              </w:rPr>
            </w:pPr>
            <w:r w:rsidRPr="00D56866">
              <w:rPr>
                <w:rFonts w:ascii="Verdana" w:hAnsi="Verdana"/>
              </w:rPr>
              <w:t>X</w:t>
            </w:r>
          </w:p>
        </w:tc>
        <w:tc>
          <w:tcPr>
            <w:tcW w:w="940" w:type="dxa"/>
            <w:hideMark/>
          </w:tcPr>
          <w:p w:rsidR="00D56866" w:rsidRPr="00D56866" w:rsidRDefault="00D56866" w:rsidP="00D56866">
            <w:pPr>
              <w:spacing w:after="100" w:afterAutospacing="1"/>
              <w:rPr>
                <w:rFonts w:ascii="Verdana" w:hAnsi="Verdana"/>
              </w:rPr>
            </w:pPr>
            <w:r w:rsidRPr="00D56866">
              <w:rPr>
                <w:rFonts w:ascii="Verdana" w:hAnsi="Verdana"/>
              </w:rPr>
              <w:t xml:space="preserve">76.69 € </w:t>
            </w:r>
          </w:p>
        </w:tc>
        <w:tc>
          <w:tcPr>
            <w:tcW w:w="913" w:type="dxa"/>
            <w:hideMark/>
          </w:tcPr>
          <w:p w:rsidR="00D56866" w:rsidRPr="00D56866" w:rsidRDefault="00D56866" w:rsidP="00D56866">
            <w:pPr>
              <w:spacing w:after="100" w:afterAutospacing="1"/>
              <w:rPr>
                <w:rFonts w:ascii="Verdana" w:hAnsi="Verdana"/>
              </w:rPr>
            </w:pPr>
            <w:r w:rsidRPr="00D56866">
              <w:rPr>
                <w:rFonts w:ascii="Verdana" w:hAnsi="Verdana"/>
              </w:rPr>
              <w:t xml:space="preserve">150 лв. </w:t>
            </w:r>
          </w:p>
        </w:tc>
      </w:tr>
      <w:tr w:rsidR="00D56866" w:rsidRPr="00D56866" w:rsidTr="00D56866">
        <w:trPr>
          <w:trHeight w:val="1440"/>
        </w:trPr>
        <w:tc>
          <w:tcPr>
            <w:tcW w:w="730" w:type="dxa"/>
            <w:hideMark/>
          </w:tcPr>
          <w:p w:rsidR="00D56866" w:rsidRPr="004A7C31" w:rsidRDefault="00D56866" w:rsidP="00D56866">
            <w:pPr>
              <w:spacing w:after="100" w:afterAutospacing="1"/>
              <w:rPr>
                <w:rFonts w:ascii="Verdana" w:hAnsi="Verdana"/>
                <w:color w:val="0000FF"/>
              </w:rPr>
            </w:pPr>
            <w:r w:rsidRPr="004A7C31">
              <w:rPr>
                <w:rFonts w:ascii="Verdana" w:hAnsi="Verdana"/>
                <w:color w:val="0000FF"/>
              </w:rPr>
              <w:t xml:space="preserve">ГРАО   Н-23 </w:t>
            </w:r>
          </w:p>
        </w:tc>
        <w:tc>
          <w:tcPr>
            <w:tcW w:w="2543" w:type="dxa"/>
            <w:hideMark/>
          </w:tcPr>
          <w:p w:rsidR="00D56866" w:rsidRPr="00D56866" w:rsidRDefault="00D56866" w:rsidP="00D56866">
            <w:pPr>
              <w:spacing w:after="100" w:afterAutospacing="1"/>
              <w:rPr>
                <w:rFonts w:ascii="Verdana" w:hAnsi="Verdana"/>
              </w:rPr>
            </w:pPr>
            <w:r w:rsidRPr="00D56866">
              <w:rPr>
                <w:rFonts w:ascii="Verdana" w:hAnsi="Verdana"/>
              </w:rPr>
              <w:t>За всички други видове удостоверения по искане на граждани</w:t>
            </w:r>
          </w:p>
        </w:tc>
        <w:tc>
          <w:tcPr>
            <w:tcW w:w="1018" w:type="dxa"/>
            <w:hideMark/>
          </w:tcPr>
          <w:p w:rsidR="00D56866" w:rsidRPr="00D56866" w:rsidRDefault="00D56866" w:rsidP="00D56866">
            <w:pPr>
              <w:spacing w:after="100" w:afterAutospacing="1"/>
              <w:rPr>
                <w:rFonts w:ascii="Verdana" w:hAnsi="Verdana"/>
              </w:rPr>
            </w:pPr>
            <w:r w:rsidRPr="00D56866">
              <w:rPr>
                <w:rFonts w:ascii="Verdana" w:hAnsi="Verdana"/>
              </w:rPr>
              <w:t xml:space="preserve">2.56 € </w:t>
            </w:r>
          </w:p>
        </w:tc>
        <w:tc>
          <w:tcPr>
            <w:tcW w:w="994" w:type="dxa"/>
            <w:hideMark/>
          </w:tcPr>
          <w:p w:rsidR="00D56866" w:rsidRPr="00D56866" w:rsidRDefault="00D56866" w:rsidP="00D56866">
            <w:pPr>
              <w:spacing w:after="100" w:afterAutospacing="1"/>
              <w:rPr>
                <w:rFonts w:ascii="Verdana" w:hAnsi="Verdana"/>
              </w:rPr>
            </w:pPr>
            <w:r w:rsidRPr="00D56866">
              <w:rPr>
                <w:rFonts w:ascii="Verdana" w:hAnsi="Verdana"/>
              </w:rPr>
              <w:t xml:space="preserve">5 лв. </w:t>
            </w:r>
          </w:p>
        </w:tc>
        <w:tc>
          <w:tcPr>
            <w:tcW w:w="949" w:type="dxa"/>
            <w:hideMark/>
          </w:tcPr>
          <w:p w:rsidR="00D56866" w:rsidRPr="00D56866" w:rsidRDefault="00D56866" w:rsidP="00D56866">
            <w:pPr>
              <w:spacing w:after="100" w:afterAutospacing="1"/>
              <w:rPr>
                <w:rFonts w:ascii="Verdana" w:hAnsi="Verdana"/>
              </w:rPr>
            </w:pPr>
            <w:r w:rsidRPr="00D56866">
              <w:rPr>
                <w:rFonts w:ascii="Verdana" w:hAnsi="Verdana"/>
              </w:rPr>
              <w:t xml:space="preserve">3.58 € </w:t>
            </w:r>
          </w:p>
        </w:tc>
        <w:tc>
          <w:tcPr>
            <w:tcW w:w="893" w:type="dxa"/>
            <w:hideMark/>
          </w:tcPr>
          <w:p w:rsidR="00D56866" w:rsidRPr="00D56866" w:rsidRDefault="00D56866" w:rsidP="00D56866">
            <w:pPr>
              <w:spacing w:after="100" w:afterAutospacing="1"/>
              <w:rPr>
                <w:rFonts w:ascii="Verdana" w:hAnsi="Verdana"/>
              </w:rPr>
            </w:pPr>
            <w:r w:rsidRPr="00D56866">
              <w:rPr>
                <w:rFonts w:ascii="Verdana" w:hAnsi="Verdana"/>
              </w:rPr>
              <w:t xml:space="preserve">7 лв. </w:t>
            </w:r>
          </w:p>
        </w:tc>
        <w:tc>
          <w:tcPr>
            <w:tcW w:w="940" w:type="dxa"/>
            <w:hideMark/>
          </w:tcPr>
          <w:p w:rsidR="00D56866" w:rsidRPr="00D56866" w:rsidRDefault="00D56866" w:rsidP="00D56866">
            <w:pPr>
              <w:spacing w:after="100" w:afterAutospacing="1"/>
              <w:rPr>
                <w:rFonts w:ascii="Verdana" w:hAnsi="Verdana"/>
              </w:rPr>
            </w:pPr>
            <w:r w:rsidRPr="00D56866">
              <w:rPr>
                <w:rFonts w:ascii="Verdana" w:hAnsi="Verdana"/>
              </w:rPr>
              <w:t xml:space="preserve">5.11 € </w:t>
            </w:r>
          </w:p>
        </w:tc>
        <w:tc>
          <w:tcPr>
            <w:tcW w:w="913" w:type="dxa"/>
            <w:hideMark/>
          </w:tcPr>
          <w:p w:rsidR="00D56866" w:rsidRPr="00D56866" w:rsidRDefault="00D56866" w:rsidP="00D56866">
            <w:pPr>
              <w:spacing w:after="100" w:afterAutospacing="1"/>
              <w:rPr>
                <w:rFonts w:ascii="Verdana" w:hAnsi="Verdana"/>
              </w:rPr>
            </w:pPr>
            <w:r w:rsidRPr="00D56866">
              <w:rPr>
                <w:rFonts w:ascii="Verdana" w:hAnsi="Verdana"/>
              </w:rPr>
              <w:t xml:space="preserve">10 лв. </w:t>
            </w:r>
          </w:p>
        </w:tc>
      </w:tr>
      <w:tr w:rsidR="00D56866" w:rsidRPr="00D56866" w:rsidTr="00D56866">
        <w:trPr>
          <w:trHeight w:val="870"/>
        </w:trPr>
        <w:tc>
          <w:tcPr>
            <w:tcW w:w="730" w:type="dxa"/>
            <w:hideMark/>
          </w:tcPr>
          <w:p w:rsidR="00D56866" w:rsidRPr="004A7C31" w:rsidRDefault="00D56866" w:rsidP="00D56866">
            <w:pPr>
              <w:spacing w:after="100" w:afterAutospacing="1"/>
              <w:rPr>
                <w:rFonts w:ascii="Verdana" w:hAnsi="Verdana"/>
                <w:color w:val="0000FF"/>
              </w:rPr>
            </w:pPr>
            <w:r w:rsidRPr="004A7C31">
              <w:rPr>
                <w:rFonts w:ascii="Verdana" w:hAnsi="Verdana"/>
                <w:color w:val="0000FF"/>
              </w:rPr>
              <w:t xml:space="preserve">ГРАО   Н-24 </w:t>
            </w:r>
          </w:p>
        </w:tc>
        <w:tc>
          <w:tcPr>
            <w:tcW w:w="2543" w:type="dxa"/>
            <w:hideMark/>
          </w:tcPr>
          <w:p w:rsidR="00D56866" w:rsidRPr="00D56866" w:rsidRDefault="00D56866" w:rsidP="00D56866">
            <w:pPr>
              <w:spacing w:after="100" w:afterAutospacing="1"/>
              <w:rPr>
                <w:rFonts w:ascii="Verdana" w:hAnsi="Verdana"/>
              </w:rPr>
            </w:pPr>
            <w:r w:rsidRPr="00D56866">
              <w:rPr>
                <w:rFonts w:ascii="Verdana" w:hAnsi="Verdana"/>
              </w:rPr>
              <w:t>За преписи  и заверени копия от документи</w:t>
            </w:r>
          </w:p>
        </w:tc>
        <w:tc>
          <w:tcPr>
            <w:tcW w:w="1018" w:type="dxa"/>
            <w:hideMark/>
          </w:tcPr>
          <w:p w:rsidR="00D56866" w:rsidRPr="00D56866" w:rsidRDefault="00D56866" w:rsidP="00D56866">
            <w:pPr>
              <w:spacing w:after="100" w:afterAutospacing="1"/>
              <w:rPr>
                <w:rFonts w:ascii="Verdana" w:hAnsi="Verdana"/>
              </w:rPr>
            </w:pPr>
            <w:r w:rsidRPr="00D56866">
              <w:rPr>
                <w:rFonts w:ascii="Verdana" w:hAnsi="Verdana"/>
              </w:rPr>
              <w:t xml:space="preserve">2.56 € </w:t>
            </w:r>
          </w:p>
        </w:tc>
        <w:tc>
          <w:tcPr>
            <w:tcW w:w="994" w:type="dxa"/>
            <w:hideMark/>
          </w:tcPr>
          <w:p w:rsidR="00D56866" w:rsidRPr="00D56866" w:rsidRDefault="00D56866" w:rsidP="00D56866">
            <w:pPr>
              <w:spacing w:after="100" w:afterAutospacing="1"/>
              <w:rPr>
                <w:rFonts w:ascii="Verdana" w:hAnsi="Verdana"/>
              </w:rPr>
            </w:pPr>
            <w:r w:rsidRPr="00D56866">
              <w:rPr>
                <w:rFonts w:ascii="Verdana" w:hAnsi="Verdana"/>
              </w:rPr>
              <w:t xml:space="preserve">5 лв. </w:t>
            </w:r>
          </w:p>
        </w:tc>
        <w:tc>
          <w:tcPr>
            <w:tcW w:w="949" w:type="dxa"/>
            <w:hideMark/>
          </w:tcPr>
          <w:p w:rsidR="00D56866" w:rsidRPr="00D56866" w:rsidRDefault="00D56866" w:rsidP="00D56866">
            <w:pPr>
              <w:spacing w:after="100" w:afterAutospacing="1"/>
              <w:rPr>
                <w:rFonts w:ascii="Verdana" w:hAnsi="Verdana"/>
              </w:rPr>
            </w:pPr>
            <w:r w:rsidRPr="00D56866">
              <w:rPr>
                <w:rFonts w:ascii="Verdana" w:hAnsi="Verdana"/>
              </w:rPr>
              <w:t xml:space="preserve">3.58 € </w:t>
            </w:r>
          </w:p>
        </w:tc>
        <w:tc>
          <w:tcPr>
            <w:tcW w:w="893" w:type="dxa"/>
            <w:hideMark/>
          </w:tcPr>
          <w:p w:rsidR="00D56866" w:rsidRPr="00D56866" w:rsidRDefault="00D56866" w:rsidP="00D56866">
            <w:pPr>
              <w:spacing w:after="100" w:afterAutospacing="1"/>
              <w:rPr>
                <w:rFonts w:ascii="Verdana" w:hAnsi="Verdana"/>
              </w:rPr>
            </w:pPr>
            <w:r w:rsidRPr="00D56866">
              <w:rPr>
                <w:rFonts w:ascii="Verdana" w:hAnsi="Verdana"/>
              </w:rPr>
              <w:t xml:space="preserve">7 лв. </w:t>
            </w:r>
          </w:p>
        </w:tc>
        <w:tc>
          <w:tcPr>
            <w:tcW w:w="940" w:type="dxa"/>
            <w:hideMark/>
          </w:tcPr>
          <w:p w:rsidR="00D56866" w:rsidRPr="00D56866" w:rsidRDefault="00D56866" w:rsidP="00D56866">
            <w:pPr>
              <w:spacing w:after="100" w:afterAutospacing="1"/>
              <w:rPr>
                <w:rFonts w:ascii="Verdana" w:hAnsi="Verdana"/>
              </w:rPr>
            </w:pPr>
            <w:r w:rsidRPr="00D56866">
              <w:rPr>
                <w:rFonts w:ascii="Verdana" w:hAnsi="Verdana"/>
              </w:rPr>
              <w:t xml:space="preserve">5.11 € </w:t>
            </w:r>
          </w:p>
        </w:tc>
        <w:tc>
          <w:tcPr>
            <w:tcW w:w="913" w:type="dxa"/>
            <w:hideMark/>
          </w:tcPr>
          <w:p w:rsidR="00D56866" w:rsidRPr="00D56866" w:rsidRDefault="00D56866" w:rsidP="00D56866">
            <w:pPr>
              <w:spacing w:after="100" w:afterAutospacing="1"/>
              <w:rPr>
                <w:rFonts w:ascii="Verdana" w:hAnsi="Verdana"/>
              </w:rPr>
            </w:pPr>
            <w:r w:rsidRPr="00D56866">
              <w:rPr>
                <w:rFonts w:ascii="Verdana" w:hAnsi="Verdana"/>
              </w:rPr>
              <w:t xml:space="preserve">10 лв. </w:t>
            </w:r>
          </w:p>
        </w:tc>
      </w:tr>
      <w:tr w:rsidR="00D56866" w:rsidRPr="00D56866" w:rsidTr="00D56866">
        <w:trPr>
          <w:trHeight w:val="2295"/>
        </w:trPr>
        <w:tc>
          <w:tcPr>
            <w:tcW w:w="730" w:type="dxa"/>
            <w:hideMark/>
          </w:tcPr>
          <w:p w:rsidR="00D56866" w:rsidRPr="004A7C31" w:rsidRDefault="00D56866" w:rsidP="00D56866">
            <w:pPr>
              <w:spacing w:after="100" w:afterAutospacing="1"/>
              <w:rPr>
                <w:rFonts w:ascii="Verdana" w:hAnsi="Verdana"/>
                <w:color w:val="0000FF"/>
              </w:rPr>
            </w:pPr>
            <w:r w:rsidRPr="004A7C31">
              <w:rPr>
                <w:rFonts w:ascii="Verdana" w:hAnsi="Verdana"/>
                <w:color w:val="0000FF"/>
              </w:rPr>
              <w:t xml:space="preserve">ГРАО   Н-25 </w:t>
            </w:r>
          </w:p>
        </w:tc>
        <w:tc>
          <w:tcPr>
            <w:tcW w:w="2543" w:type="dxa"/>
            <w:hideMark/>
          </w:tcPr>
          <w:p w:rsidR="00D56866" w:rsidRPr="00D56866" w:rsidRDefault="00D56866" w:rsidP="00D56866">
            <w:pPr>
              <w:spacing w:after="100" w:afterAutospacing="1"/>
              <w:rPr>
                <w:rFonts w:ascii="Verdana" w:hAnsi="Verdana"/>
              </w:rPr>
            </w:pPr>
            <w:r w:rsidRPr="00D56866">
              <w:rPr>
                <w:rFonts w:ascii="Verdana" w:hAnsi="Verdana"/>
              </w:rPr>
              <w:t>Издаване на заверено препис-извлечение от решения, протоколи, заповеди, актове и договори</w:t>
            </w:r>
          </w:p>
        </w:tc>
        <w:tc>
          <w:tcPr>
            <w:tcW w:w="1018" w:type="dxa"/>
            <w:hideMark/>
          </w:tcPr>
          <w:p w:rsidR="00D56866" w:rsidRPr="00D56866" w:rsidRDefault="00D56866" w:rsidP="00D56866">
            <w:pPr>
              <w:spacing w:after="100" w:afterAutospacing="1"/>
              <w:rPr>
                <w:rFonts w:ascii="Verdana" w:hAnsi="Verdana"/>
              </w:rPr>
            </w:pPr>
            <w:r w:rsidRPr="00D56866">
              <w:rPr>
                <w:rFonts w:ascii="Verdana" w:hAnsi="Verdana"/>
              </w:rPr>
              <w:t xml:space="preserve">5.11 € </w:t>
            </w:r>
          </w:p>
        </w:tc>
        <w:tc>
          <w:tcPr>
            <w:tcW w:w="994" w:type="dxa"/>
            <w:hideMark/>
          </w:tcPr>
          <w:p w:rsidR="00D56866" w:rsidRPr="00D56866" w:rsidRDefault="00D56866" w:rsidP="00D56866">
            <w:pPr>
              <w:spacing w:after="100" w:afterAutospacing="1"/>
              <w:rPr>
                <w:rFonts w:ascii="Verdana" w:hAnsi="Verdana"/>
              </w:rPr>
            </w:pPr>
            <w:r w:rsidRPr="00D56866">
              <w:rPr>
                <w:rFonts w:ascii="Verdana" w:hAnsi="Verdana"/>
              </w:rPr>
              <w:t xml:space="preserve">10 лв. </w:t>
            </w:r>
          </w:p>
        </w:tc>
        <w:tc>
          <w:tcPr>
            <w:tcW w:w="949" w:type="dxa"/>
            <w:hideMark/>
          </w:tcPr>
          <w:p w:rsidR="00D56866" w:rsidRPr="00D56866" w:rsidRDefault="00D56866" w:rsidP="00D56866">
            <w:pPr>
              <w:spacing w:after="100" w:afterAutospacing="1"/>
              <w:rPr>
                <w:rFonts w:ascii="Verdana" w:hAnsi="Verdana"/>
              </w:rPr>
            </w:pPr>
            <w:r w:rsidRPr="00D56866">
              <w:rPr>
                <w:rFonts w:ascii="Verdana" w:hAnsi="Verdana"/>
              </w:rPr>
              <w:t>X</w:t>
            </w:r>
          </w:p>
        </w:tc>
        <w:tc>
          <w:tcPr>
            <w:tcW w:w="893" w:type="dxa"/>
            <w:hideMark/>
          </w:tcPr>
          <w:p w:rsidR="00D56866" w:rsidRPr="00D56866" w:rsidRDefault="00D56866" w:rsidP="00D56866">
            <w:pPr>
              <w:spacing w:after="100" w:afterAutospacing="1"/>
              <w:rPr>
                <w:rFonts w:ascii="Verdana" w:hAnsi="Verdana"/>
              </w:rPr>
            </w:pPr>
            <w:r w:rsidRPr="00D56866">
              <w:rPr>
                <w:rFonts w:ascii="Verdana" w:hAnsi="Verdana"/>
              </w:rPr>
              <w:t>X</w:t>
            </w:r>
          </w:p>
        </w:tc>
        <w:tc>
          <w:tcPr>
            <w:tcW w:w="940" w:type="dxa"/>
            <w:hideMark/>
          </w:tcPr>
          <w:p w:rsidR="00D56866" w:rsidRPr="00D56866" w:rsidRDefault="00D56866" w:rsidP="00D56866">
            <w:pPr>
              <w:spacing w:after="100" w:afterAutospacing="1"/>
              <w:rPr>
                <w:rFonts w:ascii="Verdana" w:hAnsi="Verdana"/>
              </w:rPr>
            </w:pPr>
            <w:r w:rsidRPr="00D56866">
              <w:rPr>
                <w:rFonts w:ascii="Verdana" w:hAnsi="Verdana"/>
              </w:rPr>
              <w:t>X</w:t>
            </w:r>
          </w:p>
        </w:tc>
        <w:tc>
          <w:tcPr>
            <w:tcW w:w="913" w:type="dxa"/>
            <w:hideMark/>
          </w:tcPr>
          <w:p w:rsidR="00D56866" w:rsidRPr="00D56866" w:rsidRDefault="00D56866" w:rsidP="00D56866">
            <w:pPr>
              <w:spacing w:after="100" w:afterAutospacing="1"/>
              <w:rPr>
                <w:rFonts w:ascii="Verdana" w:hAnsi="Verdana"/>
              </w:rPr>
            </w:pPr>
            <w:r w:rsidRPr="00D56866">
              <w:rPr>
                <w:rFonts w:ascii="Verdana" w:hAnsi="Verdana"/>
              </w:rPr>
              <w:t>X</w:t>
            </w:r>
          </w:p>
        </w:tc>
      </w:tr>
      <w:tr w:rsidR="00D56866" w:rsidRPr="00D56866" w:rsidTr="00D56866">
        <w:trPr>
          <w:trHeight w:val="1440"/>
        </w:trPr>
        <w:tc>
          <w:tcPr>
            <w:tcW w:w="730" w:type="dxa"/>
            <w:hideMark/>
          </w:tcPr>
          <w:p w:rsidR="00D56866" w:rsidRPr="00D56866" w:rsidRDefault="00D56866" w:rsidP="00D56866">
            <w:pPr>
              <w:spacing w:after="100" w:afterAutospacing="1"/>
              <w:rPr>
                <w:rFonts w:ascii="Verdana" w:hAnsi="Verdana"/>
              </w:rPr>
            </w:pPr>
            <w:r w:rsidRPr="004A7C31">
              <w:rPr>
                <w:rFonts w:ascii="Verdana" w:hAnsi="Verdana"/>
                <w:color w:val="0000FF"/>
              </w:rPr>
              <w:lastRenderedPageBreak/>
              <w:t xml:space="preserve">ГРАО   Н-26 </w:t>
            </w:r>
          </w:p>
        </w:tc>
        <w:tc>
          <w:tcPr>
            <w:tcW w:w="2543" w:type="dxa"/>
            <w:hideMark/>
          </w:tcPr>
          <w:p w:rsidR="00D56866" w:rsidRPr="00D56866" w:rsidRDefault="00D56866" w:rsidP="00D56866">
            <w:pPr>
              <w:spacing w:after="100" w:afterAutospacing="1"/>
              <w:rPr>
                <w:rFonts w:ascii="Verdana" w:hAnsi="Verdana"/>
              </w:rPr>
            </w:pPr>
            <w:r w:rsidRPr="00D56866">
              <w:rPr>
                <w:rFonts w:ascii="Verdana" w:hAnsi="Verdana"/>
              </w:rPr>
              <w:t>Издаване на удостоверение от общ характер и служебна бележка</w:t>
            </w:r>
          </w:p>
        </w:tc>
        <w:tc>
          <w:tcPr>
            <w:tcW w:w="1018" w:type="dxa"/>
            <w:hideMark/>
          </w:tcPr>
          <w:p w:rsidR="00D56866" w:rsidRPr="00D56866" w:rsidRDefault="00D56866" w:rsidP="00D56866">
            <w:pPr>
              <w:spacing w:after="100" w:afterAutospacing="1"/>
              <w:rPr>
                <w:rFonts w:ascii="Verdana" w:hAnsi="Verdana"/>
              </w:rPr>
            </w:pPr>
            <w:r w:rsidRPr="00D56866">
              <w:rPr>
                <w:rFonts w:ascii="Verdana" w:hAnsi="Verdana"/>
              </w:rPr>
              <w:t xml:space="preserve">2.56 € </w:t>
            </w:r>
          </w:p>
        </w:tc>
        <w:tc>
          <w:tcPr>
            <w:tcW w:w="994" w:type="dxa"/>
            <w:hideMark/>
          </w:tcPr>
          <w:p w:rsidR="00D56866" w:rsidRPr="00D56866" w:rsidRDefault="00D56866" w:rsidP="00D56866">
            <w:pPr>
              <w:spacing w:after="100" w:afterAutospacing="1"/>
              <w:rPr>
                <w:rFonts w:ascii="Verdana" w:hAnsi="Verdana"/>
              </w:rPr>
            </w:pPr>
            <w:r w:rsidRPr="00D56866">
              <w:rPr>
                <w:rFonts w:ascii="Verdana" w:hAnsi="Verdana"/>
              </w:rPr>
              <w:t xml:space="preserve">5 лв. </w:t>
            </w:r>
          </w:p>
        </w:tc>
        <w:tc>
          <w:tcPr>
            <w:tcW w:w="949" w:type="dxa"/>
            <w:hideMark/>
          </w:tcPr>
          <w:p w:rsidR="00D56866" w:rsidRPr="00D56866" w:rsidRDefault="00D56866" w:rsidP="00D56866">
            <w:pPr>
              <w:spacing w:after="100" w:afterAutospacing="1"/>
              <w:rPr>
                <w:rFonts w:ascii="Verdana" w:hAnsi="Verdana"/>
              </w:rPr>
            </w:pPr>
            <w:r w:rsidRPr="00D56866">
              <w:rPr>
                <w:rFonts w:ascii="Verdana" w:hAnsi="Verdana"/>
              </w:rPr>
              <w:t>X</w:t>
            </w:r>
          </w:p>
        </w:tc>
        <w:tc>
          <w:tcPr>
            <w:tcW w:w="893" w:type="dxa"/>
            <w:hideMark/>
          </w:tcPr>
          <w:p w:rsidR="00D56866" w:rsidRPr="00D56866" w:rsidRDefault="00D56866" w:rsidP="00D56866">
            <w:pPr>
              <w:spacing w:after="100" w:afterAutospacing="1"/>
              <w:rPr>
                <w:rFonts w:ascii="Verdana" w:hAnsi="Verdana"/>
              </w:rPr>
            </w:pPr>
            <w:r w:rsidRPr="00D56866">
              <w:rPr>
                <w:rFonts w:ascii="Verdana" w:hAnsi="Verdana"/>
              </w:rPr>
              <w:t>X</w:t>
            </w:r>
          </w:p>
        </w:tc>
        <w:tc>
          <w:tcPr>
            <w:tcW w:w="940" w:type="dxa"/>
            <w:hideMark/>
          </w:tcPr>
          <w:p w:rsidR="00D56866" w:rsidRPr="00D56866" w:rsidRDefault="00D56866" w:rsidP="00D56866">
            <w:pPr>
              <w:spacing w:after="100" w:afterAutospacing="1"/>
              <w:rPr>
                <w:rFonts w:ascii="Verdana" w:hAnsi="Verdana"/>
              </w:rPr>
            </w:pPr>
            <w:r w:rsidRPr="00D56866">
              <w:rPr>
                <w:rFonts w:ascii="Verdana" w:hAnsi="Verdana"/>
              </w:rPr>
              <w:t>X</w:t>
            </w:r>
          </w:p>
        </w:tc>
        <w:tc>
          <w:tcPr>
            <w:tcW w:w="913" w:type="dxa"/>
            <w:hideMark/>
          </w:tcPr>
          <w:p w:rsidR="00D56866" w:rsidRPr="00D56866" w:rsidRDefault="00D56866" w:rsidP="00D56866">
            <w:pPr>
              <w:spacing w:after="100" w:afterAutospacing="1"/>
              <w:rPr>
                <w:rFonts w:ascii="Verdana" w:hAnsi="Verdana"/>
              </w:rPr>
            </w:pPr>
            <w:r w:rsidRPr="00D56866">
              <w:rPr>
                <w:rFonts w:ascii="Verdana" w:hAnsi="Verdana"/>
              </w:rPr>
              <w:t>X</w:t>
            </w:r>
          </w:p>
        </w:tc>
      </w:tr>
      <w:tr w:rsidR="00D56866" w:rsidRPr="00D56866" w:rsidTr="00D56866">
        <w:trPr>
          <w:trHeight w:val="1725"/>
        </w:trPr>
        <w:tc>
          <w:tcPr>
            <w:tcW w:w="730" w:type="dxa"/>
            <w:hideMark/>
          </w:tcPr>
          <w:p w:rsidR="00D56866" w:rsidRPr="00D56866" w:rsidRDefault="00DF77F2" w:rsidP="00D56866">
            <w:pPr>
              <w:spacing w:after="100" w:afterAutospacing="1"/>
              <w:rPr>
                <w:rFonts w:ascii="Verdana" w:hAnsi="Verdana"/>
                <w:u w:val="single"/>
              </w:rPr>
            </w:pPr>
            <w:hyperlink r:id="rId69" w:history="1">
              <w:r w:rsidR="00D56866" w:rsidRPr="00D56866">
                <w:rPr>
                  <w:rStyle w:val="af"/>
                  <w:rFonts w:ascii="Verdana" w:eastAsia="MS Mincho" w:hAnsi="Verdana"/>
                </w:rPr>
                <w:t xml:space="preserve">ГРАО   Н-27 2000 </w:t>
              </w:r>
            </w:hyperlink>
          </w:p>
        </w:tc>
        <w:tc>
          <w:tcPr>
            <w:tcW w:w="2543" w:type="dxa"/>
            <w:hideMark/>
          </w:tcPr>
          <w:p w:rsidR="00D56866" w:rsidRPr="00D56866" w:rsidRDefault="00D56866" w:rsidP="00D56866">
            <w:pPr>
              <w:spacing w:after="100" w:afterAutospacing="1"/>
              <w:rPr>
                <w:rFonts w:ascii="Verdana" w:hAnsi="Verdana"/>
              </w:rPr>
            </w:pPr>
            <w:r w:rsidRPr="00D56866">
              <w:rPr>
                <w:rFonts w:ascii="Verdana" w:hAnsi="Verdana"/>
              </w:rPr>
              <w:t>Издаване на многоезично извлечение от акт за  гражданско състояние</w:t>
            </w:r>
          </w:p>
        </w:tc>
        <w:tc>
          <w:tcPr>
            <w:tcW w:w="1018" w:type="dxa"/>
            <w:hideMark/>
          </w:tcPr>
          <w:p w:rsidR="00D56866" w:rsidRPr="00D56866" w:rsidRDefault="00D56866" w:rsidP="00D56866">
            <w:pPr>
              <w:spacing w:after="100" w:afterAutospacing="1"/>
              <w:rPr>
                <w:rFonts w:ascii="Verdana" w:hAnsi="Verdana"/>
              </w:rPr>
            </w:pPr>
            <w:r w:rsidRPr="00D56866">
              <w:rPr>
                <w:rFonts w:ascii="Verdana" w:hAnsi="Verdana"/>
              </w:rPr>
              <w:t>X</w:t>
            </w:r>
          </w:p>
        </w:tc>
        <w:tc>
          <w:tcPr>
            <w:tcW w:w="994" w:type="dxa"/>
            <w:hideMark/>
          </w:tcPr>
          <w:p w:rsidR="00D56866" w:rsidRPr="00D56866" w:rsidRDefault="00D56866" w:rsidP="00D56866">
            <w:pPr>
              <w:spacing w:after="100" w:afterAutospacing="1"/>
              <w:rPr>
                <w:rFonts w:ascii="Verdana" w:hAnsi="Verdana"/>
              </w:rPr>
            </w:pPr>
            <w:r w:rsidRPr="00D56866">
              <w:rPr>
                <w:rFonts w:ascii="Verdana" w:hAnsi="Verdana"/>
              </w:rPr>
              <w:t>X</w:t>
            </w:r>
          </w:p>
        </w:tc>
        <w:tc>
          <w:tcPr>
            <w:tcW w:w="949" w:type="dxa"/>
            <w:hideMark/>
          </w:tcPr>
          <w:p w:rsidR="00D56866" w:rsidRPr="00D56866" w:rsidRDefault="00D56866" w:rsidP="00D56866">
            <w:pPr>
              <w:spacing w:after="100" w:afterAutospacing="1"/>
              <w:rPr>
                <w:rFonts w:ascii="Verdana" w:hAnsi="Verdana"/>
              </w:rPr>
            </w:pPr>
            <w:r w:rsidRPr="00D56866">
              <w:rPr>
                <w:rFonts w:ascii="Verdana" w:hAnsi="Verdana"/>
              </w:rPr>
              <w:t>X</w:t>
            </w:r>
          </w:p>
        </w:tc>
        <w:tc>
          <w:tcPr>
            <w:tcW w:w="893" w:type="dxa"/>
            <w:hideMark/>
          </w:tcPr>
          <w:p w:rsidR="00D56866" w:rsidRPr="00D56866" w:rsidRDefault="00D56866" w:rsidP="00D56866">
            <w:pPr>
              <w:spacing w:after="100" w:afterAutospacing="1"/>
              <w:rPr>
                <w:rFonts w:ascii="Verdana" w:hAnsi="Verdana"/>
              </w:rPr>
            </w:pPr>
            <w:r w:rsidRPr="00D56866">
              <w:rPr>
                <w:rFonts w:ascii="Verdana" w:hAnsi="Verdana"/>
              </w:rPr>
              <w:t>X</w:t>
            </w:r>
          </w:p>
        </w:tc>
        <w:tc>
          <w:tcPr>
            <w:tcW w:w="940" w:type="dxa"/>
            <w:hideMark/>
          </w:tcPr>
          <w:p w:rsidR="00D56866" w:rsidRPr="00D56866" w:rsidRDefault="00D56866" w:rsidP="00D56866">
            <w:pPr>
              <w:spacing w:after="100" w:afterAutospacing="1"/>
              <w:rPr>
                <w:rFonts w:ascii="Verdana" w:hAnsi="Verdana"/>
              </w:rPr>
            </w:pPr>
            <w:r w:rsidRPr="00D56866">
              <w:rPr>
                <w:rFonts w:ascii="Verdana" w:hAnsi="Verdana"/>
              </w:rPr>
              <w:t xml:space="preserve">7.67 € </w:t>
            </w:r>
          </w:p>
        </w:tc>
        <w:tc>
          <w:tcPr>
            <w:tcW w:w="913" w:type="dxa"/>
            <w:hideMark/>
          </w:tcPr>
          <w:p w:rsidR="00D56866" w:rsidRPr="00D56866" w:rsidRDefault="00D56866" w:rsidP="00D56866">
            <w:pPr>
              <w:spacing w:after="100" w:afterAutospacing="1"/>
              <w:rPr>
                <w:rFonts w:ascii="Verdana" w:hAnsi="Verdana"/>
              </w:rPr>
            </w:pPr>
            <w:r w:rsidRPr="00D56866">
              <w:rPr>
                <w:rFonts w:ascii="Verdana" w:hAnsi="Verdana"/>
              </w:rPr>
              <w:t xml:space="preserve">15 лв. </w:t>
            </w:r>
          </w:p>
        </w:tc>
      </w:tr>
      <w:tr w:rsidR="00D56866" w:rsidRPr="00D56866" w:rsidTr="00D56866">
        <w:trPr>
          <w:trHeight w:val="1155"/>
        </w:trPr>
        <w:tc>
          <w:tcPr>
            <w:tcW w:w="730" w:type="dxa"/>
            <w:hideMark/>
          </w:tcPr>
          <w:p w:rsidR="00D56866" w:rsidRPr="00D56866" w:rsidRDefault="00DF77F2" w:rsidP="00D56866">
            <w:pPr>
              <w:spacing w:after="100" w:afterAutospacing="1"/>
              <w:rPr>
                <w:rFonts w:ascii="Verdana" w:hAnsi="Verdana"/>
                <w:u w:val="single"/>
              </w:rPr>
            </w:pPr>
            <w:hyperlink r:id="rId70" w:history="1">
              <w:r w:rsidR="00D56866" w:rsidRPr="00D56866">
                <w:rPr>
                  <w:rStyle w:val="af"/>
                  <w:rFonts w:ascii="Verdana" w:eastAsia="MS Mincho" w:hAnsi="Verdana"/>
                </w:rPr>
                <w:t xml:space="preserve">ГРАО   Н-28 2109 </w:t>
              </w:r>
            </w:hyperlink>
          </w:p>
        </w:tc>
        <w:tc>
          <w:tcPr>
            <w:tcW w:w="2543" w:type="dxa"/>
            <w:hideMark/>
          </w:tcPr>
          <w:p w:rsidR="00D56866" w:rsidRPr="00D56866" w:rsidRDefault="00D56866" w:rsidP="00D56866">
            <w:pPr>
              <w:spacing w:after="100" w:afterAutospacing="1"/>
              <w:rPr>
                <w:rFonts w:ascii="Verdana" w:hAnsi="Verdana"/>
              </w:rPr>
            </w:pPr>
            <w:r w:rsidRPr="00D56866">
              <w:rPr>
                <w:rFonts w:ascii="Verdana" w:hAnsi="Verdana"/>
              </w:rPr>
              <w:t xml:space="preserve">Издаване на удостоверение за семейно положение </w:t>
            </w:r>
          </w:p>
        </w:tc>
        <w:tc>
          <w:tcPr>
            <w:tcW w:w="1018" w:type="dxa"/>
            <w:hideMark/>
          </w:tcPr>
          <w:p w:rsidR="00D56866" w:rsidRPr="00D56866" w:rsidRDefault="00D56866" w:rsidP="00D56866">
            <w:pPr>
              <w:spacing w:after="100" w:afterAutospacing="1"/>
              <w:rPr>
                <w:rFonts w:ascii="Verdana" w:hAnsi="Verdana"/>
              </w:rPr>
            </w:pPr>
            <w:r w:rsidRPr="00D56866">
              <w:rPr>
                <w:rFonts w:ascii="Verdana" w:hAnsi="Verdana"/>
              </w:rPr>
              <w:t xml:space="preserve">2.56 € </w:t>
            </w:r>
          </w:p>
        </w:tc>
        <w:tc>
          <w:tcPr>
            <w:tcW w:w="994" w:type="dxa"/>
            <w:hideMark/>
          </w:tcPr>
          <w:p w:rsidR="00D56866" w:rsidRPr="00D56866" w:rsidRDefault="00D56866" w:rsidP="00D56866">
            <w:pPr>
              <w:spacing w:after="100" w:afterAutospacing="1"/>
              <w:rPr>
                <w:rFonts w:ascii="Verdana" w:hAnsi="Verdana"/>
              </w:rPr>
            </w:pPr>
            <w:r w:rsidRPr="00D56866">
              <w:rPr>
                <w:rFonts w:ascii="Verdana" w:hAnsi="Verdana"/>
              </w:rPr>
              <w:t xml:space="preserve">5 лв. </w:t>
            </w:r>
          </w:p>
        </w:tc>
        <w:tc>
          <w:tcPr>
            <w:tcW w:w="949" w:type="dxa"/>
            <w:hideMark/>
          </w:tcPr>
          <w:p w:rsidR="00D56866" w:rsidRPr="00D56866" w:rsidRDefault="00D56866" w:rsidP="00D56866">
            <w:pPr>
              <w:spacing w:after="100" w:afterAutospacing="1"/>
              <w:rPr>
                <w:rFonts w:ascii="Verdana" w:hAnsi="Verdana"/>
              </w:rPr>
            </w:pPr>
            <w:r w:rsidRPr="00D56866">
              <w:rPr>
                <w:rFonts w:ascii="Verdana" w:hAnsi="Verdana"/>
              </w:rPr>
              <w:t xml:space="preserve">3.58 € </w:t>
            </w:r>
          </w:p>
        </w:tc>
        <w:tc>
          <w:tcPr>
            <w:tcW w:w="893" w:type="dxa"/>
            <w:hideMark/>
          </w:tcPr>
          <w:p w:rsidR="00D56866" w:rsidRPr="00D56866" w:rsidRDefault="00D56866" w:rsidP="00D56866">
            <w:pPr>
              <w:spacing w:after="100" w:afterAutospacing="1"/>
              <w:rPr>
                <w:rFonts w:ascii="Verdana" w:hAnsi="Verdana"/>
              </w:rPr>
            </w:pPr>
            <w:r w:rsidRPr="00D56866">
              <w:rPr>
                <w:rFonts w:ascii="Verdana" w:hAnsi="Verdana"/>
              </w:rPr>
              <w:t xml:space="preserve">7 лв. </w:t>
            </w:r>
          </w:p>
        </w:tc>
        <w:tc>
          <w:tcPr>
            <w:tcW w:w="940" w:type="dxa"/>
            <w:hideMark/>
          </w:tcPr>
          <w:p w:rsidR="00D56866" w:rsidRPr="00D56866" w:rsidRDefault="00D56866" w:rsidP="00D56866">
            <w:pPr>
              <w:spacing w:after="100" w:afterAutospacing="1"/>
              <w:rPr>
                <w:rFonts w:ascii="Verdana" w:hAnsi="Verdana"/>
              </w:rPr>
            </w:pPr>
            <w:r w:rsidRPr="00D56866">
              <w:rPr>
                <w:rFonts w:ascii="Verdana" w:hAnsi="Verdana"/>
              </w:rPr>
              <w:t xml:space="preserve">5.11 € </w:t>
            </w:r>
          </w:p>
        </w:tc>
        <w:tc>
          <w:tcPr>
            <w:tcW w:w="913" w:type="dxa"/>
            <w:hideMark/>
          </w:tcPr>
          <w:p w:rsidR="00D56866" w:rsidRPr="00D56866" w:rsidRDefault="00D56866" w:rsidP="00D56866">
            <w:pPr>
              <w:spacing w:after="100" w:afterAutospacing="1"/>
              <w:rPr>
                <w:rFonts w:ascii="Verdana" w:hAnsi="Verdana"/>
              </w:rPr>
            </w:pPr>
            <w:r w:rsidRPr="00D56866">
              <w:rPr>
                <w:rFonts w:ascii="Verdana" w:hAnsi="Verdana"/>
              </w:rPr>
              <w:t xml:space="preserve">10 лв. </w:t>
            </w:r>
          </w:p>
        </w:tc>
      </w:tr>
      <w:tr w:rsidR="00D56866" w:rsidRPr="00D56866" w:rsidTr="00D56866">
        <w:trPr>
          <w:trHeight w:val="1155"/>
        </w:trPr>
        <w:tc>
          <w:tcPr>
            <w:tcW w:w="730" w:type="dxa"/>
            <w:hideMark/>
          </w:tcPr>
          <w:p w:rsidR="00D56866" w:rsidRPr="00D56866" w:rsidRDefault="00DF77F2" w:rsidP="00D56866">
            <w:pPr>
              <w:spacing w:after="100" w:afterAutospacing="1"/>
              <w:rPr>
                <w:rFonts w:ascii="Verdana" w:hAnsi="Verdana"/>
                <w:u w:val="single"/>
              </w:rPr>
            </w:pPr>
            <w:hyperlink r:id="rId71" w:history="1">
              <w:r w:rsidR="00D56866" w:rsidRPr="00D56866">
                <w:rPr>
                  <w:rStyle w:val="af"/>
                  <w:rFonts w:ascii="Verdana" w:eastAsia="MS Mincho" w:hAnsi="Verdana"/>
                </w:rPr>
                <w:t xml:space="preserve">ГРАО   Н-29 2057 </w:t>
              </w:r>
            </w:hyperlink>
          </w:p>
        </w:tc>
        <w:tc>
          <w:tcPr>
            <w:tcW w:w="2543" w:type="dxa"/>
            <w:hideMark/>
          </w:tcPr>
          <w:p w:rsidR="00D56866" w:rsidRPr="00D56866" w:rsidRDefault="00D56866" w:rsidP="00D56866">
            <w:pPr>
              <w:spacing w:after="100" w:afterAutospacing="1"/>
              <w:rPr>
                <w:rFonts w:ascii="Verdana" w:hAnsi="Verdana"/>
              </w:rPr>
            </w:pPr>
            <w:r w:rsidRPr="00D56866">
              <w:rPr>
                <w:rFonts w:ascii="Verdana" w:hAnsi="Verdana"/>
              </w:rPr>
              <w:t>Издаване на удостоверение за родените от майката деца</w:t>
            </w:r>
          </w:p>
        </w:tc>
        <w:tc>
          <w:tcPr>
            <w:tcW w:w="1018" w:type="dxa"/>
            <w:hideMark/>
          </w:tcPr>
          <w:p w:rsidR="00D56866" w:rsidRPr="00D56866" w:rsidRDefault="00D56866" w:rsidP="00D56866">
            <w:pPr>
              <w:spacing w:after="100" w:afterAutospacing="1"/>
              <w:rPr>
                <w:rFonts w:ascii="Verdana" w:hAnsi="Verdana"/>
              </w:rPr>
            </w:pPr>
            <w:r w:rsidRPr="00D56866">
              <w:rPr>
                <w:rFonts w:ascii="Verdana" w:hAnsi="Verdana"/>
              </w:rPr>
              <w:t xml:space="preserve">2.56 € </w:t>
            </w:r>
          </w:p>
        </w:tc>
        <w:tc>
          <w:tcPr>
            <w:tcW w:w="994" w:type="dxa"/>
            <w:hideMark/>
          </w:tcPr>
          <w:p w:rsidR="00D56866" w:rsidRPr="00D56866" w:rsidRDefault="00D56866" w:rsidP="00D56866">
            <w:pPr>
              <w:spacing w:after="100" w:afterAutospacing="1"/>
              <w:rPr>
                <w:rFonts w:ascii="Verdana" w:hAnsi="Verdana"/>
              </w:rPr>
            </w:pPr>
            <w:r w:rsidRPr="00D56866">
              <w:rPr>
                <w:rFonts w:ascii="Verdana" w:hAnsi="Verdana"/>
              </w:rPr>
              <w:t xml:space="preserve">5 лв. </w:t>
            </w:r>
          </w:p>
        </w:tc>
        <w:tc>
          <w:tcPr>
            <w:tcW w:w="949" w:type="dxa"/>
            <w:hideMark/>
          </w:tcPr>
          <w:p w:rsidR="00D56866" w:rsidRPr="00D56866" w:rsidRDefault="00D56866" w:rsidP="00D56866">
            <w:pPr>
              <w:spacing w:after="100" w:afterAutospacing="1"/>
              <w:rPr>
                <w:rFonts w:ascii="Verdana" w:hAnsi="Verdana"/>
              </w:rPr>
            </w:pPr>
            <w:r w:rsidRPr="00D56866">
              <w:rPr>
                <w:rFonts w:ascii="Verdana" w:hAnsi="Verdana"/>
              </w:rPr>
              <w:t xml:space="preserve">3.58 € </w:t>
            </w:r>
          </w:p>
        </w:tc>
        <w:tc>
          <w:tcPr>
            <w:tcW w:w="893" w:type="dxa"/>
            <w:hideMark/>
          </w:tcPr>
          <w:p w:rsidR="00D56866" w:rsidRPr="00D56866" w:rsidRDefault="00D56866" w:rsidP="00D56866">
            <w:pPr>
              <w:spacing w:after="100" w:afterAutospacing="1"/>
              <w:rPr>
                <w:rFonts w:ascii="Verdana" w:hAnsi="Verdana"/>
              </w:rPr>
            </w:pPr>
            <w:r w:rsidRPr="00D56866">
              <w:rPr>
                <w:rFonts w:ascii="Verdana" w:hAnsi="Verdana"/>
              </w:rPr>
              <w:t xml:space="preserve">7 лв. </w:t>
            </w:r>
          </w:p>
        </w:tc>
        <w:tc>
          <w:tcPr>
            <w:tcW w:w="940" w:type="dxa"/>
            <w:hideMark/>
          </w:tcPr>
          <w:p w:rsidR="00D56866" w:rsidRPr="00D56866" w:rsidRDefault="00D56866" w:rsidP="00D56866">
            <w:pPr>
              <w:spacing w:after="100" w:afterAutospacing="1"/>
              <w:rPr>
                <w:rFonts w:ascii="Verdana" w:hAnsi="Verdana"/>
              </w:rPr>
            </w:pPr>
            <w:r w:rsidRPr="00D56866">
              <w:rPr>
                <w:rFonts w:ascii="Verdana" w:hAnsi="Verdana"/>
              </w:rPr>
              <w:t xml:space="preserve">5.11 € </w:t>
            </w:r>
          </w:p>
        </w:tc>
        <w:tc>
          <w:tcPr>
            <w:tcW w:w="913" w:type="dxa"/>
            <w:hideMark/>
          </w:tcPr>
          <w:p w:rsidR="00D56866" w:rsidRPr="00D56866" w:rsidRDefault="00D56866" w:rsidP="00D56866">
            <w:pPr>
              <w:spacing w:after="100" w:afterAutospacing="1"/>
              <w:rPr>
                <w:rFonts w:ascii="Verdana" w:hAnsi="Verdana"/>
              </w:rPr>
            </w:pPr>
            <w:r w:rsidRPr="00D56866">
              <w:rPr>
                <w:rFonts w:ascii="Verdana" w:hAnsi="Verdana"/>
              </w:rPr>
              <w:t xml:space="preserve">10 лв. </w:t>
            </w:r>
          </w:p>
        </w:tc>
      </w:tr>
      <w:tr w:rsidR="00D56866" w:rsidRPr="00D56866" w:rsidTr="00D56866">
        <w:trPr>
          <w:trHeight w:val="1155"/>
        </w:trPr>
        <w:tc>
          <w:tcPr>
            <w:tcW w:w="730" w:type="dxa"/>
            <w:hideMark/>
          </w:tcPr>
          <w:p w:rsidR="00D56866" w:rsidRPr="00D56866" w:rsidRDefault="00DF77F2" w:rsidP="00D56866">
            <w:pPr>
              <w:spacing w:after="100" w:afterAutospacing="1"/>
              <w:rPr>
                <w:rFonts w:ascii="Verdana" w:hAnsi="Verdana"/>
                <w:u w:val="single"/>
              </w:rPr>
            </w:pPr>
            <w:hyperlink r:id="rId72" w:history="1">
              <w:r w:rsidR="00D56866" w:rsidRPr="00D56866">
                <w:rPr>
                  <w:rStyle w:val="af"/>
                  <w:rFonts w:ascii="Verdana" w:eastAsia="MS Mincho" w:hAnsi="Verdana"/>
                </w:rPr>
                <w:t xml:space="preserve">ГРАО   Н-30 2108 </w:t>
              </w:r>
            </w:hyperlink>
          </w:p>
        </w:tc>
        <w:tc>
          <w:tcPr>
            <w:tcW w:w="2543" w:type="dxa"/>
            <w:hideMark/>
          </w:tcPr>
          <w:p w:rsidR="00D56866" w:rsidRPr="00D56866" w:rsidRDefault="00D56866" w:rsidP="00D56866">
            <w:pPr>
              <w:spacing w:after="100" w:afterAutospacing="1"/>
              <w:rPr>
                <w:rFonts w:ascii="Verdana" w:hAnsi="Verdana"/>
              </w:rPr>
            </w:pPr>
            <w:r w:rsidRPr="00D56866">
              <w:rPr>
                <w:rFonts w:ascii="Verdana" w:hAnsi="Verdana"/>
              </w:rPr>
              <w:t>Издаване на удостоверение за правно ограничение</w:t>
            </w:r>
          </w:p>
        </w:tc>
        <w:tc>
          <w:tcPr>
            <w:tcW w:w="1018" w:type="dxa"/>
            <w:hideMark/>
          </w:tcPr>
          <w:p w:rsidR="00D56866" w:rsidRPr="00D56866" w:rsidRDefault="00D56866" w:rsidP="00D56866">
            <w:pPr>
              <w:spacing w:after="100" w:afterAutospacing="1"/>
              <w:rPr>
                <w:rFonts w:ascii="Verdana" w:hAnsi="Verdana"/>
              </w:rPr>
            </w:pPr>
            <w:r w:rsidRPr="00D56866">
              <w:rPr>
                <w:rFonts w:ascii="Verdana" w:hAnsi="Verdana"/>
              </w:rPr>
              <w:t xml:space="preserve">2.56 € </w:t>
            </w:r>
          </w:p>
        </w:tc>
        <w:tc>
          <w:tcPr>
            <w:tcW w:w="994" w:type="dxa"/>
            <w:hideMark/>
          </w:tcPr>
          <w:p w:rsidR="00D56866" w:rsidRPr="00D56866" w:rsidRDefault="00D56866" w:rsidP="00D56866">
            <w:pPr>
              <w:spacing w:after="100" w:afterAutospacing="1"/>
              <w:rPr>
                <w:rFonts w:ascii="Verdana" w:hAnsi="Verdana"/>
              </w:rPr>
            </w:pPr>
            <w:r w:rsidRPr="00D56866">
              <w:rPr>
                <w:rFonts w:ascii="Verdana" w:hAnsi="Verdana"/>
              </w:rPr>
              <w:t xml:space="preserve">5 лв. </w:t>
            </w:r>
          </w:p>
        </w:tc>
        <w:tc>
          <w:tcPr>
            <w:tcW w:w="949" w:type="dxa"/>
            <w:hideMark/>
          </w:tcPr>
          <w:p w:rsidR="00D56866" w:rsidRPr="00D56866" w:rsidRDefault="00D56866" w:rsidP="00D56866">
            <w:pPr>
              <w:spacing w:after="100" w:afterAutospacing="1"/>
              <w:rPr>
                <w:rFonts w:ascii="Verdana" w:hAnsi="Verdana"/>
              </w:rPr>
            </w:pPr>
            <w:r w:rsidRPr="00D56866">
              <w:rPr>
                <w:rFonts w:ascii="Verdana" w:hAnsi="Verdana"/>
              </w:rPr>
              <w:t xml:space="preserve">3.58 € </w:t>
            </w:r>
          </w:p>
        </w:tc>
        <w:tc>
          <w:tcPr>
            <w:tcW w:w="893" w:type="dxa"/>
            <w:hideMark/>
          </w:tcPr>
          <w:p w:rsidR="00D56866" w:rsidRPr="00D56866" w:rsidRDefault="00D56866" w:rsidP="00D56866">
            <w:pPr>
              <w:spacing w:after="100" w:afterAutospacing="1"/>
              <w:rPr>
                <w:rFonts w:ascii="Verdana" w:hAnsi="Verdana"/>
              </w:rPr>
            </w:pPr>
            <w:r w:rsidRPr="00D56866">
              <w:rPr>
                <w:rFonts w:ascii="Verdana" w:hAnsi="Verdana"/>
              </w:rPr>
              <w:t xml:space="preserve">7 лв. </w:t>
            </w:r>
          </w:p>
        </w:tc>
        <w:tc>
          <w:tcPr>
            <w:tcW w:w="940" w:type="dxa"/>
            <w:hideMark/>
          </w:tcPr>
          <w:p w:rsidR="00D56866" w:rsidRPr="00D56866" w:rsidRDefault="00D56866" w:rsidP="00D56866">
            <w:pPr>
              <w:spacing w:after="100" w:afterAutospacing="1"/>
              <w:rPr>
                <w:rFonts w:ascii="Verdana" w:hAnsi="Verdana"/>
              </w:rPr>
            </w:pPr>
            <w:r w:rsidRPr="00D56866">
              <w:rPr>
                <w:rFonts w:ascii="Verdana" w:hAnsi="Verdana"/>
              </w:rPr>
              <w:t xml:space="preserve">5.11 € </w:t>
            </w:r>
          </w:p>
        </w:tc>
        <w:tc>
          <w:tcPr>
            <w:tcW w:w="913" w:type="dxa"/>
            <w:hideMark/>
          </w:tcPr>
          <w:p w:rsidR="00D56866" w:rsidRPr="00D56866" w:rsidRDefault="00D56866" w:rsidP="00D56866">
            <w:pPr>
              <w:spacing w:after="100" w:afterAutospacing="1"/>
              <w:rPr>
                <w:rFonts w:ascii="Verdana" w:hAnsi="Verdana"/>
              </w:rPr>
            </w:pPr>
            <w:r w:rsidRPr="00D56866">
              <w:rPr>
                <w:rFonts w:ascii="Verdana" w:hAnsi="Verdana"/>
              </w:rPr>
              <w:t xml:space="preserve">10 лв. </w:t>
            </w:r>
          </w:p>
        </w:tc>
      </w:tr>
      <w:tr w:rsidR="00D56866" w:rsidRPr="00D56866" w:rsidTr="00D56866">
        <w:trPr>
          <w:trHeight w:val="2865"/>
        </w:trPr>
        <w:tc>
          <w:tcPr>
            <w:tcW w:w="730" w:type="dxa"/>
            <w:hideMark/>
          </w:tcPr>
          <w:p w:rsidR="00D56866" w:rsidRPr="00D56866" w:rsidRDefault="00DF77F2" w:rsidP="00D56866">
            <w:pPr>
              <w:spacing w:after="100" w:afterAutospacing="1"/>
              <w:rPr>
                <w:rFonts w:ascii="Verdana" w:hAnsi="Verdana"/>
                <w:u w:val="single"/>
              </w:rPr>
            </w:pPr>
            <w:hyperlink r:id="rId73" w:history="1">
              <w:r w:rsidR="00D56866" w:rsidRPr="00D56866">
                <w:rPr>
                  <w:rStyle w:val="af"/>
                  <w:rFonts w:ascii="Verdana" w:eastAsia="MS Mincho" w:hAnsi="Verdana"/>
                </w:rPr>
                <w:t xml:space="preserve">ГРАО   Н-31 2391 </w:t>
              </w:r>
            </w:hyperlink>
          </w:p>
        </w:tc>
        <w:tc>
          <w:tcPr>
            <w:tcW w:w="2543" w:type="dxa"/>
            <w:hideMark/>
          </w:tcPr>
          <w:p w:rsidR="00D56866" w:rsidRPr="00D56866" w:rsidRDefault="00D56866" w:rsidP="00D56866">
            <w:pPr>
              <w:spacing w:after="100" w:afterAutospacing="1"/>
              <w:rPr>
                <w:rFonts w:ascii="Verdana" w:hAnsi="Verdana"/>
              </w:rPr>
            </w:pPr>
            <w:r w:rsidRPr="00D56866">
              <w:rPr>
                <w:rFonts w:ascii="Verdana" w:hAnsi="Verdana"/>
              </w:rPr>
              <w:t>Издаване на удостоверения за настойничество и попечителство (учредено по реда на чл.155 от СК и по право –по чл. 173 от СК)</w:t>
            </w:r>
          </w:p>
        </w:tc>
        <w:tc>
          <w:tcPr>
            <w:tcW w:w="1018" w:type="dxa"/>
            <w:hideMark/>
          </w:tcPr>
          <w:p w:rsidR="00D56866" w:rsidRPr="00D56866" w:rsidRDefault="00D56866" w:rsidP="00D56866">
            <w:pPr>
              <w:spacing w:after="100" w:afterAutospacing="1"/>
              <w:rPr>
                <w:rFonts w:ascii="Verdana" w:hAnsi="Verdana"/>
              </w:rPr>
            </w:pPr>
            <w:r w:rsidRPr="00D56866">
              <w:rPr>
                <w:rFonts w:ascii="Verdana" w:hAnsi="Verdana"/>
              </w:rPr>
              <w:t xml:space="preserve">2.56 € </w:t>
            </w:r>
          </w:p>
        </w:tc>
        <w:tc>
          <w:tcPr>
            <w:tcW w:w="994" w:type="dxa"/>
            <w:hideMark/>
          </w:tcPr>
          <w:p w:rsidR="00D56866" w:rsidRPr="00D56866" w:rsidRDefault="00D56866" w:rsidP="00D56866">
            <w:pPr>
              <w:spacing w:after="100" w:afterAutospacing="1"/>
              <w:rPr>
                <w:rFonts w:ascii="Verdana" w:hAnsi="Verdana"/>
              </w:rPr>
            </w:pPr>
            <w:r w:rsidRPr="00D56866">
              <w:rPr>
                <w:rFonts w:ascii="Verdana" w:hAnsi="Verdana"/>
              </w:rPr>
              <w:t xml:space="preserve">5 лв. </w:t>
            </w:r>
          </w:p>
        </w:tc>
        <w:tc>
          <w:tcPr>
            <w:tcW w:w="949" w:type="dxa"/>
            <w:hideMark/>
          </w:tcPr>
          <w:p w:rsidR="00D56866" w:rsidRPr="00D56866" w:rsidRDefault="00D56866" w:rsidP="00D56866">
            <w:pPr>
              <w:spacing w:after="100" w:afterAutospacing="1"/>
              <w:rPr>
                <w:rFonts w:ascii="Verdana" w:hAnsi="Verdana"/>
              </w:rPr>
            </w:pPr>
            <w:r w:rsidRPr="00D56866">
              <w:rPr>
                <w:rFonts w:ascii="Verdana" w:hAnsi="Verdana"/>
              </w:rPr>
              <w:t xml:space="preserve">3.58 € </w:t>
            </w:r>
          </w:p>
        </w:tc>
        <w:tc>
          <w:tcPr>
            <w:tcW w:w="893" w:type="dxa"/>
            <w:hideMark/>
          </w:tcPr>
          <w:p w:rsidR="00D56866" w:rsidRPr="00D56866" w:rsidRDefault="00D56866" w:rsidP="00D56866">
            <w:pPr>
              <w:spacing w:after="100" w:afterAutospacing="1"/>
              <w:rPr>
                <w:rFonts w:ascii="Verdana" w:hAnsi="Verdana"/>
              </w:rPr>
            </w:pPr>
            <w:r w:rsidRPr="00D56866">
              <w:rPr>
                <w:rFonts w:ascii="Verdana" w:hAnsi="Verdana"/>
              </w:rPr>
              <w:t xml:space="preserve">7 лв. </w:t>
            </w:r>
          </w:p>
        </w:tc>
        <w:tc>
          <w:tcPr>
            <w:tcW w:w="940" w:type="dxa"/>
            <w:hideMark/>
          </w:tcPr>
          <w:p w:rsidR="00D56866" w:rsidRPr="00D56866" w:rsidRDefault="00D56866" w:rsidP="00D56866">
            <w:pPr>
              <w:spacing w:after="100" w:afterAutospacing="1"/>
              <w:rPr>
                <w:rFonts w:ascii="Verdana" w:hAnsi="Verdana"/>
              </w:rPr>
            </w:pPr>
            <w:r w:rsidRPr="00D56866">
              <w:rPr>
                <w:rFonts w:ascii="Verdana" w:hAnsi="Verdana"/>
              </w:rPr>
              <w:t xml:space="preserve">5.11 € </w:t>
            </w:r>
          </w:p>
        </w:tc>
        <w:tc>
          <w:tcPr>
            <w:tcW w:w="913" w:type="dxa"/>
            <w:hideMark/>
          </w:tcPr>
          <w:p w:rsidR="00D56866" w:rsidRPr="00D56866" w:rsidRDefault="00D56866" w:rsidP="00D56866">
            <w:pPr>
              <w:spacing w:after="100" w:afterAutospacing="1"/>
              <w:rPr>
                <w:rFonts w:ascii="Verdana" w:hAnsi="Verdana"/>
              </w:rPr>
            </w:pPr>
            <w:r w:rsidRPr="00D56866">
              <w:rPr>
                <w:rFonts w:ascii="Verdana" w:hAnsi="Verdana"/>
              </w:rPr>
              <w:t xml:space="preserve">10 лв. </w:t>
            </w:r>
          </w:p>
        </w:tc>
      </w:tr>
      <w:tr w:rsidR="00D56866" w:rsidRPr="00D56866" w:rsidTr="00D56866">
        <w:trPr>
          <w:trHeight w:val="870"/>
        </w:trPr>
        <w:tc>
          <w:tcPr>
            <w:tcW w:w="730" w:type="dxa"/>
            <w:hideMark/>
          </w:tcPr>
          <w:p w:rsidR="00D56866" w:rsidRPr="00D56866" w:rsidRDefault="00DF77F2" w:rsidP="00D56866">
            <w:pPr>
              <w:spacing w:after="100" w:afterAutospacing="1"/>
              <w:rPr>
                <w:rFonts w:ascii="Verdana" w:hAnsi="Verdana"/>
                <w:u w:val="single"/>
              </w:rPr>
            </w:pPr>
            <w:hyperlink r:id="rId74" w:history="1">
              <w:r w:rsidR="00D56866" w:rsidRPr="00D56866">
                <w:rPr>
                  <w:rStyle w:val="af"/>
                  <w:rFonts w:ascii="Verdana" w:eastAsia="MS Mincho" w:hAnsi="Verdana"/>
                </w:rPr>
                <w:t>ГРАО   Н-32 2053</w:t>
              </w:r>
            </w:hyperlink>
          </w:p>
        </w:tc>
        <w:tc>
          <w:tcPr>
            <w:tcW w:w="2543" w:type="dxa"/>
            <w:hideMark/>
          </w:tcPr>
          <w:p w:rsidR="00D56866" w:rsidRPr="00D56866" w:rsidRDefault="00D56866" w:rsidP="00D56866">
            <w:pPr>
              <w:spacing w:after="100" w:afterAutospacing="1"/>
              <w:rPr>
                <w:rFonts w:ascii="Verdana" w:hAnsi="Verdana"/>
              </w:rPr>
            </w:pPr>
            <w:r w:rsidRPr="00D56866">
              <w:rPr>
                <w:rFonts w:ascii="Verdana" w:hAnsi="Verdana"/>
              </w:rPr>
              <w:t>Припознаване на дете</w:t>
            </w:r>
          </w:p>
        </w:tc>
        <w:tc>
          <w:tcPr>
            <w:tcW w:w="5707" w:type="dxa"/>
            <w:gridSpan w:val="6"/>
            <w:hideMark/>
          </w:tcPr>
          <w:p w:rsidR="00D56866" w:rsidRPr="00D56866" w:rsidRDefault="00D56866" w:rsidP="00D56866">
            <w:pPr>
              <w:spacing w:after="100" w:afterAutospacing="1"/>
              <w:rPr>
                <w:rFonts w:ascii="Verdana" w:hAnsi="Verdana"/>
              </w:rPr>
            </w:pPr>
            <w:r w:rsidRPr="00D56866">
              <w:rPr>
                <w:rFonts w:ascii="Verdana" w:hAnsi="Verdana"/>
              </w:rPr>
              <w:t>Не се заплаща такса</w:t>
            </w:r>
          </w:p>
        </w:tc>
      </w:tr>
      <w:tr w:rsidR="00D56866" w:rsidRPr="00D56866" w:rsidTr="00D56866">
        <w:trPr>
          <w:trHeight w:val="2865"/>
        </w:trPr>
        <w:tc>
          <w:tcPr>
            <w:tcW w:w="730" w:type="dxa"/>
            <w:hideMark/>
          </w:tcPr>
          <w:p w:rsidR="00D56866" w:rsidRPr="00D56866" w:rsidRDefault="00DF77F2" w:rsidP="00D56866">
            <w:pPr>
              <w:spacing w:after="100" w:afterAutospacing="1"/>
              <w:rPr>
                <w:rFonts w:ascii="Verdana" w:hAnsi="Verdana"/>
                <w:u w:val="single"/>
              </w:rPr>
            </w:pPr>
            <w:hyperlink r:id="rId75" w:history="1">
              <w:r w:rsidR="00D56866" w:rsidRPr="00D56866">
                <w:rPr>
                  <w:rStyle w:val="af"/>
                  <w:rFonts w:ascii="Verdana" w:eastAsia="MS Mincho" w:hAnsi="Verdana"/>
                </w:rPr>
                <w:t xml:space="preserve">ГРАО   Н-33 2020 </w:t>
              </w:r>
            </w:hyperlink>
          </w:p>
        </w:tc>
        <w:tc>
          <w:tcPr>
            <w:tcW w:w="2543" w:type="dxa"/>
            <w:hideMark/>
          </w:tcPr>
          <w:p w:rsidR="00D56866" w:rsidRPr="00D56866" w:rsidRDefault="00D56866" w:rsidP="00D56866">
            <w:pPr>
              <w:spacing w:after="100" w:afterAutospacing="1"/>
              <w:rPr>
                <w:rFonts w:ascii="Verdana" w:hAnsi="Verdana"/>
              </w:rPr>
            </w:pPr>
            <w:r w:rsidRPr="00D56866">
              <w:rPr>
                <w:rFonts w:ascii="Verdana" w:hAnsi="Verdana"/>
              </w:rPr>
              <w:t>Издаване на заверен препис или копие от личен регистрационен картон или страница от семейния регистър на населението</w:t>
            </w:r>
          </w:p>
        </w:tc>
        <w:tc>
          <w:tcPr>
            <w:tcW w:w="1018" w:type="dxa"/>
            <w:hideMark/>
          </w:tcPr>
          <w:p w:rsidR="00D56866" w:rsidRPr="00D56866" w:rsidRDefault="00D56866" w:rsidP="00D56866">
            <w:pPr>
              <w:spacing w:after="100" w:afterAutospacing="1"/>
              <w:rPr>
                <w:rFonts w:ascii="Verdana" w:hAnsi="Verdana"/>
              </w:rPr>
            </w:pPr>
            <w:r w:rsidRPr="00D56866">
              <w:rPr>
                <w:rFonts w:ascii="Verdana" w:hAnsi="Verdana"/>
              </w:rPr>
              <w:t xml:space="preserve">2.56 € </w:t>
            </w:r>
          </w:p>
        </w:tc>
        <w:tc>
          <w:tcPr>
            <w:tcW w:w="994" w:type="dxa"/>
            <w:hideMark/>
          </w:tcPr>
          <w:p w:rsidR="00D56866" w:rsidRPr="00D56866" w:rsidRDefault="00D56866" w:rsidP="00D56866">
            <w:pPr>
              <w:spacing w:after="100" w:afterAutospacing="1"/>
              <w:rPr>
                <w:rFonts w:ascii="Verdana" w:hAnsi="Verdana"/>
              </w:rPr>
            </w:pPr>
            <w:r w:rsidRPr="00D56866">
              <w:rPr>
                <w:rFonts w:ascii="Verdana" w:hAnsi="Verdana"/>
              </w:rPr>
              <w:t xml:space="preserve">5 лв. </w:t>
            </w:r>
          </w:p>
        </w:tc>
        <w:tc>
          <w:tcPr>
            <w:tcW w:w="949" w:type="dxa"/>
            <w:hideMark/>
          </w:tcPr>
          <w:p w:rsidR="00D56866" w:rsidRPr="00D56866" w:rsidRDefault="00D56866" w:rsidP="00D56866">
            <w:pPr>
              <w:spacing w:after="100" w:afterAutospacing="1"/>
              <w:rPr>
                <w:rFonts w:ascii="Verdana" w:hAnsi="Verdana"/>
              </w:rPr>
            </w:pPr>
            <w:r w:rsidRPr="00D56866">
              <w:rPr>
                <w:rFonts w:ascii="Verdana" w:hAnsi="Verdana"/>
              </w:rPr>
              <w:t xml:space="preserve">3.58 € </w:t>
            </w:r>
          </w:p>
        </w:tc>
        <w:tc>
          <w:tcPr>
            <w:tcW w:w="893" w:type="dxa"/>
            <w:hideMark/>
          </w:tcPr>
          <w:p w:rsidR="00D56866" w:rsidRPr="00D56866" w:rsidRDefault="00D56866" w:rsidP="00D56866">
            <w:pPr>
              <w:spacing w:after="100" w:afterAutospacing="1"/>
              <w:rPr>
                <w:rFonts w:ascii="Verdana" w:hAnsi="Verdana"/>
              </w:rPr>
            </w:pPr>
            <w:r w:rsidRPr="00D56866">
              <w:rPr>
                <w:rFonts w:ascii="Verdana" w:hAnsi="Verdana"/>
              </w:rPr>
              <w:t xml:space="preserve">7 лв. </w:t>
            </w:r>
          </w:p>
        </w:tc>
        <w:tc>
          <w:tcPr>
            <w:tcW w:w="940" w:type="dxa"/>
            <w:hideMark/>
          </w:tcPr>
          <w:p w:rsidR="00D56866" w:rsidRPr="00D56866" w:rsidRDefault="00D56866" w:rsidP="00D56866">
            <w:pPr>
              <w:spacing w:after="100" w:afterAutospacing="1"/>
              <w:rPr>
                <w:rFonts w:ascii="Verdana" w:hAnsi="Verdana"/>
              </w:rPr>
            </w:pPr>
            <w:r w:rsidRPr="00D56866">
              <w:rPr>
                <w:rFonts w:ascii="Verdana" w:hAnsi="Verdana"/>
              </w:rPr>
              <w:t xml:space="preserve">5.11 € </w:t>
            </w:r>
          </w:p>
        </w:tc>
        <w:tc>
          <w:tcPr>
            <w:tcW w:w="913" w:type="dxa"/>
            <w:hideMark/>
          </w:tcPr>
          <w:p w:rsidR="00D56866" w:rsidRPr="00D56866" w:rsidRDefault="00D56866" w:rsidP="00D56866">
            <w:pPr>
              <w:spacing w:after="100" w:afterAutospacing="1"/>
              <w:rPr>
                <w:rFonts w:ascii="Verdana" w:hAnsi="Verdana"/>
              </w:rPr>
            </w:pPr>
            <w:r w:rsidRPr="00D56866">
              <w:rPr>
                <w:rFonts w:ascii="Verdana" w:hAnsi="Verdana"/>
              </w:rPr>
              <w:t xml:space="preserve">10 лв. </w:t>
            </w:r>
          </w:p>
        </w:tc>
      </w:tr>
      <w:tr w:rsidR="00D56866" w:rsidRPr="00D56866" w:rsidTr="00D56866">
        <w:trPr>
          <w:trHeight w:val="2010"/>
        </w:trPr>
        <w:tc>
          <w:tcPr>
            <w:tcW w:w="730" w:type="dxa"/>
            <w:hideMark/>
          </w:tcPr>
          <w:p w:rsidR="00D56866" w:rsidRPr="00D56866" w:rsidRDefault="00DF77F2" w:rsidP="00D56866">
            <w:pPr>
              <w:spacing w:after="100" w:afterAutospacing="1"/>
              <w:rPr>
                <w:rFonts w:ascii="Verdana" w:hAnsi="Verdana"/>
                <w:u w:val="single"/>
              </w:rPr>
            </w:pPr>
            <w:hyperlink r:id="rId76" w:history="1">
              <w:r w:rsidR="00D56866" w:rsidRPr="00D56866">
                <w:rPr>
                  <w:rStyle w:val="af"/>
                  <w:rFonts w:ascii="Verdana" w:eastAsia="MS Mincho" w:hAnsi="Verdana"/>
                </w:rPr>
                <w:t xml:space="preserve">ГРАО   Н-34 2017 </w:t>
              </w:r>
            </w:hyperlink>
          </w:p>
        </w:tc>
        <w:tc>
          <w:tcPr>
            <w:tcW w:w="2543" w:type="dxa"/>
            <w:hideMark/>
          </w:tcPr>
          <w:p w:rsidR="00D56866" w:rsidRPr="00D56866" w:rsidRDefault="00D56866" w:rsidP="00D56866">
            <w:pPr>
              <w:spacing w:after="100" w:afterAutospacing="1"/>
              <w:rPr>
                <w:rFonts w:ascii="Verdana" w:hAnsi="Verdana"/>
              </w:rPr>
            </w:pPr>
            <w:r w:rsidRPr="00D56866">
              <w:rPr>
                <w:rFonts w:ascii="Verdana" w:hAnsi="Verdana"/>
              </w:rPr>
              <w:t>Издаване на удостоверение за сключване на брак от български гражданин в чужбина</w:t>
            </w:r>
          </w:p>
        </w:tc>
        <w:tc>
          <w:tcPr>
            <w:tcW w:w="1018" w:type="dxa"/>
            <w:hideMark/>
          </w:tcPr>
          <w:p w:rsidR="00D56866" w:rsidRPr="00D56866" w:rsidRDefault="00D56866" w:rsidP="00D56866">
            <w:pPr>
              <w:spacing w:after="100" w:afterAutospacing="1"/>
              <w:rPr>
                <w:rFonts w:ascii="Verdana" w:hAnsi="Verdana"/>
              </w:rPr>
            </w:pPr>
            <w:r w:rsidRPr="00D56866">
              <w:rPr>
                <w:rFonts w:ascii="Verdana" w:hAnsi="Verdana"/>
              </w:rPr>
              <w:t xml:space="preserve">2.56 € </w:t>
            </w:r>
          </w:p>
        </w:tc>
        <w:tc>
          <w:tcPr>
            <w:tcW w:w="994" w:type="dxa"/>
            <w:hideMark/>
          </w:tcPr>
          <w:p w:rsidR="00D56866" w:rsidRPr="00D56866" w:rsidRDefault="00D56866" w:rsidP="00D56866">
            <w:pPr>
              <w:spacing w:after="100" w:afterAutospacing="1"/>
              <w:rPr>
                <w:rFonts w:ascii="Verdana" w:hAnsi="Verdana"/>
              </w:rPr>
            </w:pPr>
            <w:r w:rsidRPr="00D56866">
              <w:rPr>
                <w:rFonts w:ascii="Verdana" w:hAnsi="Verdana"/>
              </w:rPr>
              <w:t xml:space="preserve">5 лв. </w:t>
            </w:r>
          </w:p>
        </w:tc>
        <w:tc>
          <w:tcPr>
            <w:tcW w:w="949" w:type="dxa"/>
            <w:hideMark/>
          </w:tcPr>
          <w:p w:rsidR="00D56866" w:rsidRPr="00D56866" w:rsidRDefault="00D56866" w:rsidP="00D56866">
            <w:pPr>
              <w:spacing w:after="100" w:afterAutospacing="1"/>
              <w:rPr>
                <w:rFonts w:ascii="Verdana" w:hAnsi="Verdana"/>
              </w:rPr>
            </w:pPr>
            <w:r w:rsidRPr="00D56866">
              <w:rPr>
                <w:rFonts w:ascii="Verdana" w:hAnsi="Verdana"/>
              </w:rPr>
              <w:t xml:space="preserve">3.58 € </w:t>
            </w:r>
          </w:p>
        </w:tc>
        <w:tc>
          <w:tcPr>
            <w:tcW w:w="893" w:type="dxa"/>
            <w:hideMark/>
          </w:tcPr>
          <w:p w:rsidR="00D56866" w:rsidRPr="00D56866" w:rsidRDefault="00D56866" w:rsidP="00D56866">
            <w:pPr>
              <w:spacing w:after="100" w:afterAutospacing="1"/>
              <w:rPr>
                <w:rFonts w:ascii="Verdana" w:hAnsi="Verdana"/>
              </w:rPr>
            </w:pPr>
            <w:r w:rsidRPr="00D56866">
              <w:rPr>
                <w:rFonts w:ascii="Verdana" w:hAnsi="Verdana"/>
              </w:rPr>
              <w:t xml:space="preserve">7 лв. </w:t>
            </w:r>
          </w:p>
        </w:tc>
        <w:tc>
          <w:tcPr>
            <w:tcW w:w="940" w:type="dxa"/>
            <w:hideMark/>
          </w:tcPr>
          <w:p w:rsidR="00D56866" w:rsidRPr="00D56866" w:rsidRDefault="00D56866" w:rsidP="00D56866">
            <w:pPr>
              <w:spacing w:after="100" w:afterAutospacing="1"/>
              <w:rPr>
                <w:rFonts w:ascii="Verdana" w:hAnsi="Verdana"/>
              </w:rPr>
            </w:pPr>
            <w:r w:rsidRPr="00D56866">
              <w:rPr>
                <w:rFonts w:ascii="Verdana" w:hAnsi="Verdana"/>
              </w:rPr>
              <w:t xml:space="preserve">5.11 € </w:t>
            </w:r>
          </w:p>
        </w:tc>
        <w:tc>
          <w:tcPr>
            <w:tcW w:w="913" w:type="dxa"/>
            <w:hideMark/>
          </w:tcPr>
          <w:p w:rsidR="00D56866" w:rsidRPr="00D56866" w:rsidRDefault="00D56866" w:rsidP="00D56866">
            <w:pPr>
              <w:spacing w:after="100" w:afterAutospacing="1"/>
              <w:rPr>
                <w:rFonts w:ascii="Verdana" w:hAnsi="Verdana"/>
              </w:rPr>
            </w:pPr>
            <w:r w:rsidRPr="00D56866">
              <w:rPr>
                <w:rFonts w:ascii="Verdana" w:hAnsi="Verdana"/>
              </w:rPr>
              <w:t xml:space="preserve">10 лв. </w:t>
            </w:r>
          </w:p>
        </w:tc>
      </w:tr>
      <w:tr w:rsidR="00D56866" w:rsidRPr="00D56866" w:rsidTr="00D56866">
        <w:trPr>
          <w:trHeight w:val="1155"/>
        </w:trPr>
        <w:tc>
          <w:tcPr>
            <w:tcW w:w="730" w:type="dxa"/>
            <w:hideMark/>
          </w:tcPr>
          <w:p w:rsidR="00D56866" w:rsidRPr="00D56866" w:rsidRDefault="00DF77F2" w:rsidP="00D56866">
            <w:pPr>
              <w:spacing w:after="100" w:afterAutospacing="1"/>
              <w:rPr>
                <w:rFonts w:ascii="Verdana" w:hAnsi="Verdana"/>
                <w:u w:val="single"/>
              </w:rPr>
            </w:pPr>
            <w:hyperlink r:id="rId77" w:history="1">
              <w:r w:rsidR="00D56866" w:rsidRPr="00D56866">
                <w:rPr>
                  <w:rStyle w:val="af"/>
                  <w:rFonts w:ascii="Verdana" w:eastAsia="MS Mincho" w:hAnsi="Verdana"/>
                </w:rPr>
                <w:t>ГРАО   Н-35 2132</w:t>
              </w:r>
            </w:hyperlink>
          </w:p>
        </w:tc>
        <w:tc>
          <w:tcPr>
            <w:tcW w:w="2543" w:type="dxa"/>
            <w:hideMark/>
          </w:tcPr>
          <w:p w:rsidR="00D56866" w:rsidRPr="00D56866" w:rsidRDefault="00D56866" w:rsidP="00D56866">
            <w:pPr>
              <w:spacing w:after="100" w:afterAutospacing="1"/>
              <w:rPr>
                <w:rFonts w:ascii="Verdana" w:hAnsi="Verdana"/>
              </w:rPr>
            </w:pPr>
            <w:r w:rsidRPr="00D56866">
              <w:rPr>
                <w:rFonts w:ascii="Verdana" w:hAnsi="Verdana"/>
              </w:rPr>
              <w:t xml:space="preserve">Промяна в актовете за гражданско състояние </w:t>
            </w:r>
          </w:p>
        </w:tc>
        <w:tc>
          <w:tcPr>
            <w:tcW w:w="5707" w:type="dxa"/>
            <w:gridSpan w:val="6"/>
            <w:hideMark/>
          </w:tcPr>
          <w:p w:rsidR="00D56866" w:rsidRPr="00D56866" w:rsidRDefault="00D56866" w:rsidP="00D56866">
            <w:pPr>
              <w:spacing w:after="100" w:afterAutospacing="1"/>
              <w:rPr>
                <w:rFonts w:ascii="Verdana" w:hAnsi="Verdana"/>
              </w:rPr>
            </w:pPr>
            <w:r w:rsidRPr="00D56866">
              <w:rPr>
                <w:rFonts w:ascii="Verdana" w:hAnsi="Verdana"/>
              </w:rPr>
              <w:t>Не се заплаща такса</w:t>
            </w:r>
          </w:p>
        </w:tc>
      </w:tr>
      <w:tr w:rsidR="00D56866" w:rsidRPr="00D56866" w:rsidTr="00D56866">
        <w:trPr>
          <w:trHeight w:val="1440"/>
        </w:trPr>
        <w:tc>
          <w:tcPr>
            <w:tcW w:w="730" w:type="dxa"/>
            <w:hideMark/>
          </w:tcPr>
          <w:p w:rsidR="00D56866" w:rsidRPr="00D56866" w:rsidRDefault="00DF77F2" w:rsidP="00D56866">
            <w:pPr>
              <w:spacing w:after="100" w:afterAutospacing="1"/>
              <w:rPr>
                <w:rFonts w:ascii="Verdana" w:hAnsi="Verdana"/>
                <w:u w:val="single"/>
              </w:rPr>
            </w:pPr>
            <w:hyperlink r:id="rId78" w:history="1">
              <w:r w:rsidR="00D56866" w:rsidRPr="00D56866">
                <w:rPr>
                  <w:rStyle w:val="af"/>
                  <w:rFonts w:ascii="Verdana" w:eastAsia="MS Mincho" w:hAnsi="Verdana"/>
                </w:rPr>
                <w:t xml:space="preserve">ГРАО   Н-36 2058 </w:t>
              </w:r>
            </w:hyperlink>
          </w:p>
        </w:tc>
        <w:tc>
          <w:tcPr>
            <w:tcW w:w="2543" w:type="dxa"/>
            <w:hideMark/>
          </w:tcPr>
          <w:p w:rsidR="00D56866" w:rsidRPr="00D56866" w:rsidRDefault="00D56866" w:rsidP="00D56866">
            <w:pPr>
              <w:spacing w:after="100" w:afterAutospacing="1"/>
              <w:rPr>
                <w:rFonts w:ascii="Verdana" w:hAnsi="Verdana"/>
              </w:rPr>
            </w:pPr>
            <w:r w:rsidRPr="00D56866">
              <w:rPr>
                <w:rFonts w:ascii="Verdana" w:hAnsi="Verdana"/>
              </w:rPr>
              <w:t>Издаване на справки по искане на съдебни изпълнители</w:t>
            </w:r>
          </w:p>
        </w:tc>
        <w:tc>
          <w:tcPr>
            <w:tcW w:w="1018" w:type="dxa"/>
            <w:hideMark/>
          </w:tcPr>
          <w:p w:rsidR="00D56866" w:rsidRPr="00D56866" w:rsidRDefault="00D56866" w:rsidP="00D56866">
            <w:pPr>
              <w:spacing w:after="100" w:afterAutospacing="1"/>
              <w:rPr>
                <w:rFonts w:ascii="Verdana" w:hAnsi="Verdana"/>
              </w:rPr>
            </w:pPr>
            <w:r w:rsidRPr="00D56866">
              <w:rPr>
                <w:rFonts w:ascii="Verdana" w:hAnsi="Verdana"/>
              </w:rPr>
              <w:t xml:space="preserve">2.56 € </w:t>
            </w:r>
          </w:p>
        </w:tc>
        <w:tc>
          <w:tcPr>
            <w:tcW w:w="994" w:type="dxa"/>
            <w:hideMark/>
          </w:tcPr>
          <w:p w:rsidR="00D56866" w:rsidRPr="00D56866" w:rsidRDefault="00D56866" w:rsidP="00D56866">
            <w:pPr>
              <w:spacing w:after="100" w:afterAutospacing="1"/>
              <w:rPr>
                <w:rFonts w:ascii="Verdana" w:hAnsi="Verdana"/>
              </w:rPr>
            </w:pPr>
            <w:r w:rsidRPr="00D56866">
              <w:rPr>
                <w:rFonts w:ascii="Verdana" w:hAnsi="Verdana"/>
              </w:rPr>
              <w:t xml:space="preserve">5 лв. </w:t>
            </w:r>
          </w:p>
        </w:tc>
        <w:tc>
          <w:tcPr>
            <w:tcW w:w="949" w:type="dxa"/>
            <w:hideMark/>
          </w:tcPr>
          <w:p w:rsidR="00D56866" w:rsidRPr="00D56866" w:rsidRDefault="00D56866" w:rsidP="00D56866">
            <w:pPr>
              <w:spacing w:after="100" w:afterAutospacing="1"/>
              <w:rPr>
                <w:rFonts w:ascii="Verdana" w:hAnsi="Verdana"/>
              </w:rPr>
            </w:pPr>
            <w:r w:rsidRPr="00D56866">
              <w:rPr>
                <w:rFonts w:ascii="Verdana" w:hAnsi="Verdana"/>
              </w:rPr>
              <w:t>X</w:t>
            </w:r>
          </w:p>
        </w:tc>
        <w:tc>
          <w:tcPr>
            <w:tcW w:w="893" w:type="dxa"/>
            <w:hideMark/>
          </w:tcPr>
          <w:p w:rsidR="00D56866" w:rsidRPr="00D56866" w:rsidRDefault="00D56866" w:rsidP="00D56866">
            <w:pPr>
              <w:spacing w:after="100" w:afterAutospacing="1"/>
              <w:rPr>
                <w:rFonts w:ascii="Verdana" w:hAnsi="Verdana"/>
              </w:rPr>
            </w:pPr>
            <w:r w:rsidRPr="00D56866">
              <w:rPr>
                <w:rFonts w:ascii="Verdana" w:hAnsi="Verdana"/>
              </w:rPr>
              <w:t>X</w:t>
            </w:r>
          </w:p>
        </w:tc>
        <w:tc>
          <w:tcPr>
            <w:tcW w:w="940" w:type="dxa"/>
            <w:hideMark/>
          </w:tcPr>
          <w:p w:rsidR="00D56866" w:rsidRPr="00D56866" w:rsidRDefault="00D56866" w:rsidP="00D56866">
            <w:pPr>
              <w:spacing w:after="100" w:afterAutospacing="1"/>
              <w:rPr>
                <w:rFonts w:ascii="Verdana" w:hAnsi="Verdana"/>
              </w:rPr>
            </w:pPr>
            <w:r w:rsidRPr="00D56866">
              <w:rPr>
                <w:rFonts w:ascii="Verdana" w:hAnsi="Verdana"/>
              </w:rPr>
              <w:t>X</w:t>
            </w:r>
          </w:p>
        </w:tc>
        <w:tc>
          <w:tcPr>
            <w:tcW w:w="913" w:type="dxa"/>
            <w:hideMark/>
          </w:tcPr>
          <w:p w:rsidR="00D56866" w:rsidRPr="00D56866" w:rsidRDefault="00D56866" w:rsidP="00D56866">
            <w:pPr>
              <w:spacing w:after="100" w:afterAutospacing="1"/>
              <w:rPr>
                <w:rFonts w:ascii="Verdana" w:hAnsi="Verdana"/>
              </w:rPr>
            </w:pPr>
            <w:r w:rsidRPr="00D56866">
              <w:rPr>
                <w:rFonts w:ascii="Verdana" w:hAnsi="Verdana"/>
              </w:rPr>
              <w:t>X</w:t>
            </w:r>
          </w:p>
        </w:tc>
      </w:tr>
    </w:tbl>
    <w:p w:rsidR="00D56866" w:rsidRDefault="00D56866" w:rsidP="00D56866">
      <w:pPr>
        <w:spacing w:after="100" w:afterAutospacing="1" w:line="240" w:lineRule="auto"/>
        <w:rPr>
          <w:rFonts w:ascii="Verdana" w:hAnsi="Verdana"/>
        </w:rPr>
      </w:pPr>
    </w:p>
    <w:p w:rsidR="00D56866" w:rsidRDefault="00D56866" w:rsidP="00D56866">
      <w:pPr>
        <w:spacing w:after="100" w:afterAutospacing="1" w:line="240" w:lineRule="auto"/>
        <w:rPr>
          <w:rFonts w:ascii="Verdana" w:hAnsi="Verdana"/>
        </w:rPr>
      </w:pPr>
    </w:p>
    <w:p w:rsidR="00D56866" w:rsidRDefault="00D56866" w:rsidP="00D56866">
      <w:pPr>
        <w:spacing w:after="100" w:afterAutospacing="1" w:line="240" w:lineRule="auto"/>
        <w:rPr>
          <w:rFonts w:ascii="Verdana" w:hAnsi="Verdana"/>
        </w:rPr>
      </w:pPr>
    </w:p>
    <w:p w:rsidR="00D56866" w:rsidRDefault="00D56866" w:rsidP="00D56866">
      <w:pPr>
        <w:spacing w:after="100" w:afterAutospacing="1" w:line="240" w:lineRule="auto"/>
        <w:rPr>
          <w:rFonts w:ascii="Verdana" w:hAnsi="Verdana"/>
        </w:rPr>
      </w:pPr>
    </w:p>
    <w:p w:rsidR="00D56866" w:rsidRDefault="00D56866" w:rsidP="00D56866">
      <w:pPr>
        <w:spacing w:after="100" w:afterAutospacing="1" w:line="240" w:lineRule="auto"/>
        <w:rPr>
          <w:rFonts w:ascii="Verdana" w:hAnsi="Verdana"/>
        </w:rPr>
      </w:pPr>
    </w:p>
    <w:p w:rsidR="00D56866" w:rsidRDefault="00D56866" w:rsidP="00D56866">
      <w:pPr>
        <w:spacing w:after="100" w:afterAutospacing="1" w:line="240" w:lineRule="auto"/>
        <w:rPr>
          <w:rFonts w:ascii="Verdana" w:hAnsi="Verdana"/>
        </w:rPr>
      </w:pPr>
    </w:p>
    <w:p w:rsidR="00D56866" w:rsidRDefault="00D56866" w:rsidP="00D56866">
      <w:pPr>
        <w:spacing w:after="100" w:afterAutospacing="1" w:line="240" w:lineRule="auto"/>
        <w:rPr>
          <w:rFonts w:ascii="Verdana" w:hAnsi="Verdana"/>
        </w:rPr>
      </w:pPr>
    </w:p>
    <w:p w:rsidR="00D56866" w:rsidRDefault="00D56866" w:rsidP="00D56866">
      <w:pPr>
        <w:spacing w:after="100" w:afterAutospacing="1" w:line="240" w:lineRule="auto"/>
        <w:rPr>
          <w:rFonts w:ascii="Verdana" w:hAnsi="Verdana"/>
        </w:rPr>
      </w:pPr>
    </w:p>
    <w:p w:rsidR="00D56866" w:rsidRDefault="00D56866" w:rsidP="00D56866">
      <w:pPr>
        <w:spacing w:after="100" w:afterAutospacing="1" w:line="240" w:lineRule="auto"/>
        <w:rPr>
          <w:rFonts w:ascii="Verdana" w:hAnsi="Verdana"/>
        </w:rPr>
      </w:pPr>
    </w:p>
    <w:p w:rsidR="00D56866" w:rsidRDefault="00D56866" w:rsidP="00D56866">
      <w:pPr>
        <w:spacing w:after="100" w:afterAutospacing="1" w:line="240" w:lineRule="auto"/>
        <w:rPr>
          <w:rFonts w:ascii="Verdana" w:hAnsi="Verdana"/>
        </w:rPr>
      </w:pPr>
    </w:p>
    <w:p w:rsidR="00D56866" w:rsidRDefault="00D56866" w:rsidP="00D56866">
      <w:pPr>
        <w:spacing w:after="100" w:afterAutospacing="1" w:line="240" w:lineRule="auto"/>
        <w:rPr>
          <w:rFonts w:ascii="Verdana" w:hAnsi="Verdana"/>
        </w:rPr>
      </w:pPr>
    </w:p>
    <w:p w:rsidR="00D56866" w:rsidRDefault="00D56866" w:rsidP="00D56866">
      <w:pPr>
        <w:spacing w:after="100" w:afterAutospacing="1" w:line="240" w:lineRule="auto"/>
        <w:rPr>
          <w:rFonts w:ascii="Verdana" w:hAnsi="Verdana"/>
        </w:rPr>
      </w:pPr>
    </w:p>
    <w:p w:rsidR="00D56866" w:rsidRDefault="00D56866" w:rsidP="00D56866">
      <w:pPr>
        <w:spacing w:after="100" w:afterAutospacing="1" w:line="240" w:lineRule="auto"/>
        <w:rPr>
          <w:rFonts w:ascii="Verdana" w:hAnsi="Verdana"/>
        </w:rPr>
      </w:pPr>
    </w:p>
    <w:p w:rsidR="00D56866" w:rsidRDefault="00D56866" w:rsidP="00D56866">
      <w:pPr>
        <w:spacing w:after="100" w:afterAutospacing="1" w:line="240" w:lineRule="auto"/>
        <w:rPr>
          <w:rFonts w:ascii="Verdana" w:hAnsi="Verdana"/>
        </w:rPr>
      </w:pPr>
    </w:p>
    <w:p w:rsidR="00D56866" w:rsidRDefault="00D56866" w:rsidP="00D56866">
      <w:pPr>
        <w:spacing w:after="100" w:afterAutospacing="1" w:line="240" w:lineRule="auto"/>
        <w:rPr>
          <w:rFonts w:ascii="Verdana" w:hAnsi="Verdana"/>
        </w:rPr>
      </w:pPr>
    </w:p>
    <w:p w:rsidR="00D56866" w:rsidRDefault="00D56866" w:rsidP="00D56866">
      <w:pPr>
        <w:spacing w:after="100" w:afterAutospacing="1" w:line="240" w:lineRule="auto"/>
        <w:rPr>
          <w:rFonts w:ascii="Verdana" w:hAnsi="Verdana"/>
        </w:rPr>
      </w:pPr>
    </w:p>
    <w:p w:rsidR="00D56866" w:rsidRDefault="00D56866" w:rsidP="00D56866">
      <w:pPr>
        <w:spacing w:after="100" w:afterAutospacing="1" w:line="240" w:lineRule="auto"/>
        <w:rPr>
          <w:rFonts w:ascii="Verdana" w:hAnsi="Verdana"/>
        </w:rPr>
      </w:pPr>
    </w:p>
    <w:p w:rsidR="00D56866" w:rsidRDefault="00D56866" w:rsidP="00D56866">
      <w:pPr>
        <w:spacing w:after="100" w:afterAutospacing="1" w:line="240" w:lineRule="auto"/>
        <w:rPr>
          <w:rFonts w:ascii="Verdana" w:eastAsia="Times New Roman" w:hAnsi="Verdana" w:cs="Calibri"/>
          <w:b/>
          <w:bCs/>
          <w:i/>
          <w:iCs/>
          <w:color w:val="000000"/>
        </w:rPr>
      </w:pPr>
      <w:r>
        <w:rPr>
          <w:rFonts w:ascii="Verdana" w:eastAsia="Times New Roman" w:hAnsi="Verdana" w:cs="Calibri"/>
          <w:b/>
          <w:bCs/>
          <w:i/>
          <w:iCs/>
          <w:color w:val="000000"/>
          <w:lang w:val="en-US"/>
        </w:rPr>
        <w:lastRenderedPageBreak/>
        <w:t xml:space="preserve">Приложение </w:t>
      </w:r>
      <w:r>
        <w:rPr>
          <w:rFonts w:ascii="Verdana" w:eastAsia="Times New Roman" w:hAnsi="Verdana" w:cs="Calibri"/>
          <w:b/>
          <w:bCs/>
          <w:i/>
          <w:iCs/>
          <w:color w:val="000000"/>
        </w:rPr>
        <w:t>5</w:t>
      </w:r>
    </w:p>
    <w:tbl>
      <w:tblPr>
        <w:tblStyle w:val="af2"/>
        <w:tblW w:w="0" w:type="auto"/>
        <w:tblLook w:val="04A0" w:firstRow="1" w:lastRow="0" w:firstColumn="1" w:lastColumn="0" w:noHBand="0" w:noVBand="1"/>
      </w:tblPr>
      <w:tblGrid>
        <w:gridCol w:w="760"/>
        <w:gridCol w:w="2140"/>
        <w:gridCol w:w="1060"/>
        <w:gridCol w:w="1060"/>
        <w:gridCol w:w="1020"/>
        <w:gridCol w:w="960"/>
        <w:gridCol w:w="1000"/>
        <w:gridCol w:w="980"/>
      </w:tblGrid>
      <w:tr w:rsidR="00D56866" w:rsidRPr="00D56866" w:rsidTr="00D56866">
        <w:trPr>
          <w:trHeight w:val="600"/>
        </w:trPr>
        <w:tc>
          <w:tcPr>
            <w:tcW w:w="760" w:type="dxa"/>
            <w:vMerge w:val="restart"/>
            <w:hideMark/>
          </w:tcPr>
          <w:p w:rsidR="00D56866" w:rsidRPr="00D56866" w:rsidRDefault="00D56866" w:rsidP="00D56866">
            <w:pPr>
              <w:spacing w:after="100" w:afterAutospacing="1"/>
              <w:rPr>
                <w:rFonts w:ascii="Verdana" w:hAnsi="Verdana" w:cs="Calibri"/>
                <w:b/>
                <w:bCs/>
                <w:iCs/>
                <w:color w:val="000000"/>
              </w:rPr>
            </w:pPr>
            <w:r w:rsidRPr="00D56866">
              <w:rPr>
                <w:rFonts w:ascii="Verdana" w:hAnsi="Verdana" w:cs="Calibri"/>
                <w:b/>
                <w:bCs/>
                <w:iCs/>
                <w:color w:val="000000"/>
              </w:rPr>
              <w:t>№ по ред</w:t>
            </w:r>
          </w:p>
        </w:tc>
        <w:tc>
          <w:tcPr>
            <w:tcW w:w="2140" w:type="dxa"/>
            <w:vMerge w:val="restart"/>
            <w:hideMark/>
          </w:tcPr>
          <w:p w:rsidR="00D56866" w:rsidRPr="00D56866" w:rsidRDefault="00D56866" w:rsidP="00D56866">
            <w:pPr>
              <w:spacing w:after="100" w:afterAutospacing="1"/>
              <w:rPr>
                <w:rFonts w:ascii="Verdana" w:hAnsi="Verdana" w:cs="Calibri"/>
                <w:b/>
                <w:bCs/>
                <w:iCs/>
                <w:color w:val="000000"/>
              </w:rPr>
            </w:pPr>
            <w:r w:rsidRPr="00D56866">
              <w:rPr>
                <w:rFonts w:ascii="Verdana" w:hAnsi="Verdana" w:cs="Calibri"/>
                <w:b/>
                <w:bCs/>
                <w:iCs/>
                <w:color w:val="000000"/>
              </w:rPr>
              <w:t>Наименование на услугата</w:t>
            </w:r>
          </w:p>
        </w:tc>
        <w:tc>
          <w:tcPr>
            <w:tcW w:w="6080" w:type="dxa"/>
            <w:gridSpan w:val="6"/>
            <w:noWrap/>
            <w:hideMark/>
          </w:tcPr>
          <w:p w:rsidR="00D56866" w:rsidRPr="00D56866" w:rsidRDefault="00D56866" w:rsidP="00D56866">
            <w:pPr>
              <w:spacing w:after="100" w:afterAutospacing="1"/>
              <w:rPr>
                <w:rFonts w:ascii="Verdana" w:hAnsi="Verdana" w:cs="Calibri"/>
                <w:b/>
                <w:bCs/>
                <w:iCs/>
                <w:color w:val="000000"/>
              </w:rPr>
            </w:pPr>
            <w:r w:rsidRPr="00D56866">
              <w:rPr>
                <w:rFonts w:ascii="Verdana" w:hAnsi="Verdana" w:cs="Calibri"/>
                <w:b/>
                <w:bCs/>
                <w:iCs/>
                <w:color w:val="000000"/>
              </w:rPr>
              <w:t>Размер на таксата за услугата</w:t>
            </w:r>
          </w:p>
        </w:tc>
      </w:tr>
      <w:tr w:rsidR="00D56866" w:rsidRPr="00D56866" w:rsidTr="00D56866">
        <w:trPr>
          <w:trHeight w:val="1575"/>
        </w:trPr>
        <w:tc>
          <w:tcPr>
            <w:tcW w:w="760" w:type="dxa"/>
            <w:vMerge/>
            <w:hideMark/>
          </w:tcPr>
          <w:p w:rsidR="00D56866" w:rsidRPr="00D56866" w:rsidRDefault="00D56866" w:rsidP="00D56866">
            <w:pPr>
              <w:spacing w:after="100" w:afterAutospacing="1"/>
              <w:rPr>
                <w:rFonts w:ascii="Verdana" w:hAnsi="Verdana" w:cs="Calibri"/>
                <w:b/>
                <w:bCs/>
                <w:iCs/>
                <w:color w:val="000000"/>
              </w:rPr>
            </w:pPr>
          </w:p>
        </w:tc>
        <w:tc>
          <w:tcPr>
            <w:tcW w:w="2140" w:type="dxa"/>
            <w:vMerge/>
            <w:hideMark/>
          </w:tcPr>
          <w:p w:rsidR="00D56866" w:rsidRPr="00D56866" w:rsidRDefault="00D56866" w:rsidP="00D56866">
            <w:pPr>
              <w:spacing w:after="100" w:afterAutospacing="1"/>
              <w:rPr>
                <w:rFonts w:ascii="Verdana" w:hAnsi="Verdana" w:cs="Calibri"/>
                <w:b/>
                <w:bCs/>
                <w:iCs/>
                <w:color w:val="000000"/>
              </w:rPr>
            </w:pPr>
          </w:p>
        </w:tc>
        <w:tc>
          <w:tcPr>
            <w:tcW w:w="2120" w:type="dxa"/>
            <w:gridSpan w:val="2"/>
            <w:hideMark/>
          </w:tcPr>
          <w:p w:rsidR="00D56866" w:rsidRPr="00D56866" w:rsidRDefault="00D56866" w:rsidP="00D56866">
            <w:pPr>
              <w:spacing w:after="100" w:afterAutospacing="1"/>
              <w:rPr>
                <w:rFonts w:ascii="Verdana" w:hAnsi="Verdana" w:cs="Calibri"/>
                <w:b/>
                <w:bCs/>
                <w:iCs/>
                <w:color w:val="000000"/>
              </w:rPr>
            </w:pPr>
            <w:r w:rsidRPr="00D56866">
              <w:rPr>
                <w:rFonts w:ascii="Verdana" w:hAnsi="Verdana" w:cs="Calibri"/>
                <w:b/>
                <w:bCs/>
                <w:iCs/>
                <w:color w:val="000000"/>
              </w:rPr>
              <w:t>Обикновена</w:t>
            </w:r>
            <w:r w:rsidRPr="00D56866">
              <w:rPr>
                <w:rFonts w:ascii="Verdana" w:hAnsi="Verdana" w:cs="Calibri"/>
                <w:b/>
                <w:bCs/>
                <w:iCs/>
                <w:color w:val="000000"/>
              </w:rPr>
              <w:br/>
              <w:t>7 раб.дни</w:t>
            </w:r>
          </w:p>
        </w:tc>
        <w:tc>
          <w:tcPr>
            <w:tcW w:w="1980" w:type="dxa"/>
            <w:gridSpan w:val="2"/>
            <w:hideMark/>
          </w:tcPr>
          <w:p w:rsidR="00D56866" w:rsidRPr="00D56866" w:rsidRDefault="00D56866" w:rsidP="00D56866">
            <w:pPr>
              <w:spacing w:after="100" w:afterAutospacing="1"/>
              <w:rPr>
                <w:rFonts w:ascii="Verdana" w:hAnsi="Verdana" w:cs="Calibri"/>
                <w:b/>
                <w:bCs/>
                <w:iCs/>
                <w:color w:val="000000"/>
              </w:rPr>
            </w:pPr>
            <w:r w:rsidRPr="00D56866">
              <w:rPr>
                <w:rFonts w:ascii="Verdana" w:hAnsi="Verdana" w:cs="Calibri"/>
                <w:b/>
                <w:bCs/>
                <w:iCs/>
                <w:color w:val="000000"/>
              </w:rPr>
              <w:t>Бърза</w:t>
            </w:r>
            <w:r w:rsidRPr="00D56866">
              <w:rPr>
                <w:rFonts w:ascii="Verdana" w:hAnsi="Verdana" w:cs="Calibri"/>
                <w:b/>
                <w:bCs/>
                <w:iCs/>
                <w:color w:val="000000"/>
              </w:rPr>
              <w:br/>
              <w:t>3 раб.дни</w:t>
            </w:r>
          </w:p>
        </w:tc>
        <w:tc>
          <w:tcPr>
            <w:tcW w:w="1980" w:type="dxa"/>
            <w:gridSpan w:val="2"/>
            <w:hideMark/>
          </w:tcPr>
          <w:p w:rsidR="00D56866" w:rsidRPr="00D56866" w:rsidRDefault="00D56866" w:rsidP="00D56866">
            <w:pPr>
              <w:spacing w:after="100" w:afterAutospacing="1"/>
              <w:rPr>
                <w:rFonts w:ascii="Verdana" w:hAnsi="Verdana" w:cs="Calibri"/>
                <w:b/>
                <w:bCs/>
                <w:iCs/>
                <w:color w:val="000000"/>
              </w:rPr>
            </w:pPr>
            <w:r w:rsidRPr="00D56866">
              <w:rPr>
                <w:rFonts w:ascii="Verdana" w:hAnsi="Verdana" w:cs="Calibri"/>
                <w:b/>
                <w:bCs/>
                <w:iCs/>
                <w:color w:val="000000"/>
              </w:rPr>
              <w:t>Експресна –</w:t>
            </w:r>
            <w:r w:rsidRPr="00D56866">
              <w:rPr>
                <w:rFonts w:ascii="Verdana" w:hAnsi="Verdana" w:cs="Calibri"/>
                <w:b/>
                <w:bCs/>
                <w:iCs/>
                <w:color w:val="000000"/>
              </w:rPr>
              <w:br/>
              <w:t xml:space="preserve">в рамките на  </w:t>
            </w:r>
            <w:r w:rsidRPr="00D56866">
              <w:rPr>
                <w:rFonts w:ascii="Verdana" w:hAnsi="Verdana" w:cs="Calibri"/>
                <w:b/>
                <w:bCs/>
                <w:iCs/>
                <w:color w:val="000000"/>
              </w:rPr>
              <w:br/>
              <w:t>1 ден</w:t>
            </w:r>
          </w:p>
        </w:tc>
      </w:tr>
      <w:tr w:rsidR="00D56866" w:rsidRPr="00D56866" w:rsidTr="00D56866">
        <w:trPr>
          <w:trHeight w:val="390"/>
        </w:trPr>
        <w:tc>
          <w:tcPr>
            <w:tcW w:w="760" w:type="dxa"/>
            <w:vMerge/>
            <w:hideMark/>
          </w:tcPr>
          <w:p w:rsidR="00D56866" w:rsidRPr="00D56866" w:rsidRDefault="00D56866" w:rsidP="00D56866">
            <w:pPr>
              <w:spacing w:after="100" w:afterAutospacing="1"/>
              <w:rPr>
                <w:rFonts w:ascii="Verdana" w:hAnsi="Verdana" w:cs="Calibri"/>
                <w:b/>
                <w:bCs/>
                <w:iCs/>
                <w:color w:val="000000"/>
              </w:rPr>
            </w:pPr>
          </w:p>
        </w:tc>
        <w:tc>
          <w:tcPr>
            <w:tcW w:w="2140" w:type="dxa"/>
            <w:vMerge/>
            <w:hideMark/>
          </w:tcPr>
          <w:p w:rsidR="00D56866" w:rsidRPr="00D56866" w:rsidRDefault="00D56866" w:rsidP="00D56866">
            <w:pPr>
              <w:spacing w:after="100" w:afterAutospacing="1"/>
              <w:rPr>
                <w:rFonts w:ascii="Verdana" w:hAnsi="Verdana" w:cs="Calibri"/>
                <w:b/>
                <w:bCs/>
                <w:iCs/>
                <w:color w:val="000000"/>
              </w:rPr>
            </w:pPr>
          </w:p>
        </w:tc>
        <w:tc>
          <w:tcPr>
            <w:tcW w:w="1060" w:type="dxa"/>
            <w:hideMark/>
          </w:tcPr>
          <w:p w:rsidR="00D56866" w:rsidRPr="00D56866" w:rsidRDefault="00D56866" w:rsidP="00D56866">
            <w:pPr>
              <w:spacing w:after="100" w:afterAutospacing="1"/>
              <w:rPr>
                <w:rFonts w:ascii="Verdana" w:hAnsi="Verdana" w:cs="Calibri"/>
                <w:b/>
                <w:bCs/>
                <w:iCs/>
                <w:color w:val="000000"/>
              </w:rPr>
            </w:pPr>
            <w:r w:rsidRPr="00D56866">
              <w:rPr>
                <w:rFonts w:ascii="Verdana" w:hAnsi="Verdana" w:cs="Calibri"/>
                <w:b/>
                <w:bCs/>
                <w:iCs/>
                <w:color w:val="000000"/>
              </w:rPr>
              <w:t>евро</w:t>
            </w:r>
          </w:p>
        </w:tc>
        <w:tc>
          <w:tcPr>
            <w:tcW w:w="1060" w:type="dxa"/>
            <w:hideMark/>
          </w:tcPr>
          <w:p w:rsidR="00D56866" w:rsidRPr="00D56866" w:rsidRDefault="00D56866" w:rsidP="00D56866">
            <w:pPr>
              <w:spacing w:after="100" w:afterAutospacing="1"/>
              <w:rPr>
                <w:rFonts w:ascii="Verdana" w:hAnsi="Verdana" w:cs="Calibri"/>
                <w:b/>
                <w:bCs/>
                <w:iCs/>
                <w:color w:val="000000"/>
              </w:rPr>
            </w:pPr>
            <w:r w:rsidRPr="00D56866">
              <w:rPr>
                <w:rFonts w:ascii="Verdana" w:hAnsi="Verdana" w:cs="Calibri"/>
                <w:b/>
                <w:bCs/>
                <w:iCs/>
                <w:color w:val="000000"/>
              </w:rPr>
              <w:t>лева</w:t>
            </w:r>
          </w:p>
        </w:tc>
        <w:tc>
          <w:tcPr>
            <w:tcW w:w="1020" w:type="dxa"/>
            <w:hideMark/>
          </w:tcPr>
          <w:p w:rsidR="00D56866" w:rsidRPr="00D56866" w:rsidRDefault="00D56866" w:rsidP="00D56866">
            <w:pPr>
              <w:spacing w:after="100" w:afterAutospacing="1"/>
              <w:rPr>
                <w:rFonts w:ascii="Verdana" w:hAnsi="Verdana" w:cs="Calibri"/>
                <w:b/>
                <w:bCs/>
                <w:iCs/>
                <w:color w:val="000000"/>
              </w:rPr>
            </w:pPr>
            <w:r w:rsidRPr="00D56866">
              <w:rPr>
                <w:rFonts w:ascii="Verdana" w:hAnsi="Verdana" w:cs="Calibri"/>
                <w:b/>
                <w:bCs/>
                <w:iCs/>
                <w:color w:val="000000"/>
              </w:rPr>
              <w:t>евро</w:t>
            </w:r>
          </w:p>
        </w:tc>
        <w:tc>
          <w:tcPr>
            <w:tcW w:w="960" w:type="dxa"/>
            <w:hideMark/>
          </w:tcPr>
          <w:p w:rsidR="00D56866" w:rsidRPr="00D56866" w:rsidRDefault="00D56866" w:rsidP="00D56866">
            <w:pPr>
              <w:spacing w:after="100" w:afterAutospacing="1"/>
              <w:rPr>
                <w:rFonts w:ascii="Verdana" w:hAnsi="Verdana" w:cs="Calibri"/>
                <w:b/>
                <w:bCs/>
                <w:iCs/>
                <w:color w:val="000000"/>
              </w:rPr>
            </w:pPr>
            <w:r w:rsidRPr="00D56866">
              <w:rPr>
                <w:rFonts w:ascii="Verdana" w:hAnsi="Verdana" w:cs="Calibri"/>
                <w:b/>
                <w:bCs/>
                <w:iCs/>
                <w:color w:val="000000"/>
              </w:rPr>
              <w:t>лева</w:t>
            </w:r>
          </w:p>
        </w:tc>
        <w:tc>
          <w:tcPr>
            <w:tcW w:w="1000" w:type="dxa"/>
            <w:hideMark/>
          </w:tcPr>
          <w:p w:rsidR="00D56866" w:rsidRPr="00D56866" w:rsidRDefault="00D56866" w:rsidP="00D56866">
            <w:pPr>
              <w:spacing w:after="100" w:afterAutospacing="1"/>
              <w:rPr>
                <w:rFonts w:ascii="Verdana" w:hAnsi="Verdana" w:cs="Calibri"/>
                <w:b/>
                <w:bCs/>
                <w:iCs/>
                <w:color w:val="000000"/>
              </w:rPr>
            </w:pPr>
            <w:r w:rsidRPr="00D56866">
              <w:rPr>
                <w:rFonts w:ascii="Verdana" w:hAnsi="Verdana" w:cs="Calibri"/>
                <w:b/>
                <w:bCs/>
                <w:iCs/>
                <w:color w:val="000000"/>
              </w:rPr>
              <w:t>евро</w:t>
            </w:r>
          </w:p>
        </w:tc>
        <w:tc>
          <w:tcPr>
            <w:tcW w:w="980" w:type="dxa"/>
            <w:hideMark/>
          </w:tcPr>
          <w:p w:rsidR="00D56866" w:rsidRPr="00D56866" w:rsidRDefault="00D56866" w:rsidP="00D56866">
            <w:pPr>
              <w:spacing w:after="100" w:afterAutospacing="1"/>
              <w:rPr>
                <w:rFonts w:ascii="Verdana" w:hAnsi="Verdana" w:cs="Calibri"/>
                <w:b/>
                <w:bCs/>
                <w:iCs/>
                <w:color w:val="000000"/>
              </w:rPr>
            </w:pPr>
            <w:r w:rsidRPr="00D56866">
              <w:rPr>
                <w:rFonts w:ascii="Verdana" w:hAnsi="Verdana" w:cs="Calibri"/>
                <w:b/>
                <w:bCs/>
                <w:iCs/>
                <w:color w:val="000000"/>
              </w:rPr>
              <w:t>лева</w:t>
            </w:r>
          </w:p>
        </w:tc>
      </w:tr>
      <w:tr w:rsidR="00D56866" w:rsidRPr="00D56866" w:rsidTr="00D56866">
        <w:trPr>
          <w:trHeight w:val="1515"/>
        </w:trPr>
        <w:tc>
          <w:tcPr>
            <w:tcW w:w="760" w:type="dxa"/>
            <w:hideMark/>
          </w:tcPr>
          <w:p w:rsidR="00D56866" w:rsidRPr="00D56866" w:rsidRDefault="00DF77F2" w:rsidP="00D56866">
            <w:pPr>
              <w:spacing w:after="100" w:afterAutospacing="1"/>
              <w:rPr>
                <w:rFonts w:ascii="Verdana" w:hAnsi="Verdana" w:cs="Calibri"/>
                <w:bCs/>
                <w:iCs/>
                <w:color w:val="000000"/>
                <w:u w:val="single"/>
              </w:rPr>
            </w:pPr>
            <w:hyperlink r:id="rId79" w:history="1">
              <w:r w:rsidR="00D56866" w:rsidRPr="00D56866">
                <w:rPr>
                  <w:rStyle w:val="af"/>
                  <w:rFonts w:ascii="Verdana" w:hAnsi="Verdana" w:cs="Calibri"/>
                  <w:bCs/>
                  <w:iCs/>
                </w:rPr>
                <w:t>1</w:t>
              </w:r>
              <w:r w:rsidR="00D56866" w:rsidRPr="00D56866">
                <w:rPr>
                  <w:rStyle w:val="af"/>
                  <w:rFonts w:ascii="Cambria Math" w:hAnsi="Cambria Math" w:cs="Cambria Math"/>
                  <w:bCs/>
                  <w:iCs/>
                </w:rPr>
                <w:t>․</w:t>
              </w:r>
              <w:r w:rsidR="00D56866" w:rsidRPr="00D56866">
                <w:rPr>
                  <w:rStyle w:val="af"/>
                  <w:rFonts w:ascii="Verdana" w:hAnsi="Verdana" w:cs="Calibri"/>
                  <w:bCs/>
                  <w:iCs/>
                </w:rPr>
                <w:t xml:space="preserve">   2395</w:t>
              </w:r>
            </w:hyperlink>
          </w:p>
        </w:tc>
        <w:tc>
          <w:tcPr>
            <w:tcW w:w="214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Издаване на удостворение за данъчна оценка на право на ползване</w:t>
            </w:r>
          </w:p>
        </w:tc>
        <w:tc>
          <w:tcPr>
            <w:tcW w:w="106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5.11 € </w:t>
            </w:r>
          </w:p>
        </w:tc>
        <w:tc>
          <w:tcPr>
            <w:tcW w:w="106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10 лв. </w:t>
            </w:r>
          </w:p>
        </w:tc>
        <w:tc>
          <w:tcPr>
            <w:tcW w:w="102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7.67 € </w:t>
            </w:r>
          </w:p>
        </w:tc>
        <w:tc>
          <w:tcPr>
            <w:tcW w:w="96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15 лв. </w:t>
            </w:r>
          </w:p>
        </w:tc>
        <w:tc>
          <w:tcPr>
            <w:tcW w:w="100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15.34 € </w:t>
            </w:r>
          </w:p>
        </w:tc>
        <w:tc>
          <w:tcPr>
            <w:tcW w:w="98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30 лв. </w:t>
            </w:r>
          </w:p>
        </w:tc>
      </w:tr>
      <w:tr w:rsidR="00D56866" w:rsidRPr="00D56866" w:rsidTr="00D56866">
        <w:trPr>
          <w:trHeight w:val="1128"/>
        </w:trPr>
        <w:tc>
          <w:tcPr>
            <w:tcW w:w="760" w:type="dxa"/>
            <w:hideMark/>
          </w:tcPr>
          <w:p w:rsidR="00D56866" w:rsidRPr="00D56866" w:rsidRDefault="00DF77F2" w:rsidP="00D56866">
            <w:pPr>
              <w:spacing w:after="100" w:afterAutospacing="1"/>
              <w:rPr>
                <w:rFonts w:ascii="Verdana" w:hAnsi="Verdana" w:cs="Calibri"/>
                <w:bCs/>
                <w:iCs/>
                <w:color w:val="000000"/>
                <w:u w:val="single"/>
              </w:rPr>
            </w:pPr>
            <w:hyperlink r:id="rId80" w:history="1">
              <w:r w:rsidR="00D56866" w:rsidRPr="00D56866">
                <w:rPr>
                  <w:rStyle w:val="af"/>
                  <w:rFonts w:ascii="Verdana" w:hAnsi="Verdana" w:cs="Calibri"/>
                  <w:bCs/>
                  <w:iCs/>
                </w:rPr>
                <w:t>2</w:t>
              </w:r>
              <w:r w:rsidR="00D56866" w:rsidRPr="00D56866">
                <w:rPr>
                  <w:rStyle w:val="af"/>
                  <w:rFonts w:ascii="Cambria Math" w:hAnsi="Cambria Math" w:cs="Cambria Math"/>
                  <w:bCs/>
                  <w:iCs/>
                </w:rPr>
                <w:t>․</w:t>
              </w:r>
              <w:r w:rsidR="00D56866" w:rsidRPr="00D56866">
                <w:rPr>
                  <w:rStyle w:val="af"/>
                  <w:rFonts w:ascii="Verdana" w:hAnsi="Verdana" w:cs="Calibri"/>
                  <w:bCs/>
                  <w:iCs/>
                </w:rPr>
                <w:t xml:space="preserve">   2071</w:t>
              </w:r>
            </w:hyperlink>
          </w:p>
        </w:tc>
        <w:tc>
          <w:tcPr>
            <w:tcW w:w="214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Издаване на удостоверение за декларирани данни</w:t>
            </w:r>
          </w:p>
        </w:tc>
        <w:tc>
          <w:tcPr>
            <w:tcW w:w="106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2.56 € </w:t>
            </w:r>
          </w:p>
        </w:tc>
        <w:tc>
          <w:tcPr>
            <w:tcW w:w="106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5 лв. </w:t>
            </w:r>
          </w:p>
        </w:tc>
        <w:tc>
          <w:tcPr>
            <w:tcW w:w="102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4.09 € </w:t>
            </w:r>
          </w:p>
        </w:tc>
        <w:tc>
          <w:tcPr>
            <w:tcW w:w="96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8 лв. </w:t>
            </w:r>
          </w:p>
        </w:tc>
        <w:tc>
          <w:tcPr>
            <w:tcW w:w="100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5.11 € </w:t>
            </w:r>
          </w:p>
        </w:tc>
        <w:tc>
          <w:tcPr>
            <w:tcW w:w="98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10 лв. </w:t>
            </w:r>
          </w:p>
        </w:tc>
      </w:tr>
      <w:tr w:rsidR="00D56866" w:rsidRPr="00D56866" w:rsidTr="00D56866">
        <w:trPr>
          <w:trHeight w:val="2129"/>
        </w:trPr>
        <w:tc>
          <w:tcPr>
            <w:tcW w:w="760" w:type="dxa"/>
            <w:hideMark/>
          </w:tcPr>
          <w:p w:rsidR="00D56866" w:rsidRPr="00D56866" w:rsidRDefault="00DF77F2" w:rsidP="00D56866">
            <w:pPr>
              <w:spacing w:after="100" w:afterAutospacing="1"/>
              <w:rPr>
                <w:rFonts w:ascii="Verdana" w:hAnsi="Verdana" w:cs="Calibri"/>
                <w:bCs/>
                <w:iCs/>
                <w:color w:val="000000"/>
                <w:u w:val="single"/>
              </w:rPr>
            </w:pPr>
            <w:hyperlink r:id="rId81" w:history="1">
              <w:r w:rsidR="00D56866" w:rsidRPr="00D56866">
                <w:rPr>
                  <w:rStyle w:val="af"/>
                  <w:rFonts w:ascii="Verdana" w:hAnsi="Verdana" w:cs="Calibri"/>
                  <w:bCs/>
                  <w:iCs/>
                </w:rPr>
                <w:t>3</w:t>
              </w:r>
              <w:r w:rsidR="00D56866" w:rsidRPr="00D56866">
                <w:rPr>
                  <w:rStyle w:val="af"/>
                  <w:rFonts w:ascii="Cambria Math" w:hAnsi="Cambria Math" w:cs="Cambria Math"/>
                  <w:bCs/>
                  <w:iCs/>
                </w:rPr>
                <w:t>․</w:t>
              </w:r>
              <w:r w:rsidR="00D56866" w:rsidRPr="00D56866">
                <w:rPr>
                  <w:rStyle w:val="af"/>
                  <w:rFonts w:ascii="Verdana" w:hAnsi="Verdana" w:cs="Calibri"/>
                  <w:bCs/>
                  <w:iCs/>
                </w:rPr>
                <w:t xml:space="preserve">   1998</w:t>
              </w:r>
            </w:hyperlink>
          </w:p>
        </w:tc>
        <w:tc>
          <w:tcPr>
            <w:tcW w:w="214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Издаване на удостворение за наличие или липса на задължения по Закона за местните данъци и такси</w:t>
            </w:r>
          </w:p>
        </w:tc>
        <w:tc>
          <w:tcPr>
            <w:tcW w:w="106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2.56 € </w:t>
            </w:r>
          </w:p>
        </w:tc>
        <w:tc>
          <w:tcPr>
            <w:tcW w:w="106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5 лв. </w:t>
            </w:r>
          </w:p>
        </w:tc>
        <w:tc>
          <w:tcPr>
            <w:tcW w:w="102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4.09 € </w:t>
            </w:r>
          </w:p>
        </w:tc>
        <w:tc>
          <w:tcPr>
            <w:tcW w:w="96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8 лв. </w:t>
            </w:r>
          </w:p>
        </w:tc>
        <w:tc>
          <w:tcPr>
            <w:tcW w:w="100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5.11 € </w:t>
            </w:r>
          </w:p>
        </w:tc>
        <w:tc>
          <w:tcPr>
            <w:tcW w:w="98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10 лв. </w:t>
            </w:r>
          </w:p>
        </w:tc>
      </w:tr>
      <w:tr w:rsidR="00D56866" w:rsidRPr="00D56866" w:rsidTr="00D56866">
        <w:trPr>
          <w:trHeight w:val="1470"/>
        </w:trPr>
        <w:tc>
          <w:tcPr>
            <w:tcW w:w="760" w:type="dxa"/>
            <w:hideMark/>
          </w:tcPr>
          <w:p w:rsidR="00D56866" w:rsidRPr="004A7C31" w:rsidRDefault="00D56866" w:rsidP="00D56866">
            <w:pPr>
              <w:spacing w:after="100" w:afterAutospacing="1"/>
              <w:rPr>
                <w:rFonts w:ascii="Verdana" w:hAnsi="Verdana" w:cs="Calibri"/>
                <w:bCs/>
                <w:iCs/>
                <w:color w:val="0000FF"/>
              </w:rPr>
            </w:pPr>
            <w:r w:rsidRPr="004A7C31">
              <w:rPr>
                <w:rFonts w:ascii="Verdana" w:hAnsi="Verdana" w:cs="Calibri"/>
                <w:bCs/>
                <w:iCs/>
                <w:color w:val="0000FF"/>
              </w:rPr>
              <w:t>4</w:t>
            </w:r>
            <w:r w:rsidRPr="004A7C31">
              <w:rPr>
                <w:rFonts w:ascii="Cambria Math" w:hAnsi="Cambria Math" w:cs="Cambria Math"/>
                <w:bCs/>
                <w:iCs/>
                <w:color w:val="0000FF"/>
              </w:rPr>
              <w:t>․</w:t>
            </w:r>
          </w:p>
        </w:tc>
        <w:tc>
          <w:tcPr>
            <w:tcW w:w="214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Издаване на дубликат на квитанция за платен данък  </w:t>
            </w:r>
          </w:p>
        </w:tc>
        <w:tc>
          <w:tcPr>
            <w:tcW w:w="106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2.56 € </w:t>
            </w:r>
          </w:p>
        </w:tc>
        <w:tc>
          <w:tcPr>
            <w:tcW w:w="106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5 лв. </w:t>
            </w:r>
          </w:p>
        </w:tc>
        <w:tc>
          <w:tcPr>
            <w:tcW w:w="102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2.56 € </w:t>
            </w:r>
          </w:p>
        </w:tc>
        <w:tc>
          <w:tcPr>
            <w:tcW w:w="96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5 лв. </w:t>
            </w:r>
          </w:p>
        </w:tc>
        <w:tc>
          <w:tcPr>
            <w:tcW w:w="100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2.56 € </w:t>
            </w:r>
          </w:p>
        </w:tc>
        <w:tc>
          <w:tcPr>
            <w:tcW w:w="98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5 лв. </w:t>
            </w:r>
          </w:p>
        </w:tc>
      </w:tr>
      <w:tr w:rsidR="00D56866" w:rsidRPr="00D56866" w:rsidTr="00D56866">
        <w:trPr>
          <w:trHeight w:val="1455"/>
        </w:trPr>
        <w:tc>
          <w:tcPr>
            <w:tcW w:w="760" w:type="dxa"/>
            <w:hideMark/>
          </w:tcPr>
          <w:p w:rsidR="00D56866" w:rsidRPr="004A7C31" w:rsidRDefault="00DF77F2" w:rsidP="00D56866">
            <w:pPr>
              <w:spacing w:after="100" w:afterAutospacing="1"/>
              <w:rPr>
                <w:rFonts w:ascii="Verdana" w:hAnsi="Verdana" w:cs="Calibri"/>
                <w:bCs/>
                <w:iCs/>
                <w:color w:val="0000FF"/>
                <w:u w:val="single"/>
              </w:rPr>
            </w:pPr>
            <w:hyperlink r:id="rId82" w:history="1">
              <w:r w:rsidR="00D56866" w:rsidRPr="004A7C31">
                <w:rPr>
                  <w:rStyle w:val="af"/>
                  <w:rFonts w:ascii="Verdana" w:hAnsi="Verdana" w:cs="Calibri"/>
                  <w:bCs/>
                  <w:iCs/>
                </w:rPr>
                <w:t>5</w:t>
              </w:r>
              <w:r w:rsidR="00D56866" w:rsidRPr="004A7C31">
                <w:rPr>
                  <w:rStyle w:val="af"/>
                  <w:rFonts w:ascii="Cambria Math" w:hAnsi="Cambria Math" w:cs="Cambria Math"/>
                  <w:bCs/>
                  <w:iCs/>
                </w:rPr>
                <w:t>․</w:t>
              </w:r>
              <w:r w:rsidR="00D56866" w:rsidRPr="004A7C31">
                <w:rPr>
                  <w:rStyle w:val="af"/>
                  <w:rFonts w:ascii="Verdana" w:hAnsi="Verdana" w:cs="Calibri"/>
                  <w:bCs/>
                  <w:iCs/>
                </w:rPr>
                <w:t xml:space="preserve">    2091</w:t>
              </w:r>
            </w:hyperlink>
          </w:p>
        </w:tc>
        <w:tc>
          <w:tcPr>
            <w:tcW w:w="214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Издаване на удостоверения за платен данък върху наследствата</w:t>
            </w:r>
          </w:p>
        </w:tc>
        <w:tc>
          <w:tcPr>
            <w:tcW w:w="106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2.56 € </w:t>
            </w:r>
          </w:p>
        </w:tc>
        <w:tc>
          <w:tcPr>
            <w:tcW w:w="106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5 лв. </w:t>
            </w:r>
          </w:p>
        </w:tc>
        <w:tc>
          <w:tcPr>
            <w:tcW w:w="102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4.09 € </w:t>
            </w:r>
          </w:p>
        </w:tc>
        <w:tc>
          <w:tcPr>
            <w:tcW w:w="96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8 лв. </w:t>
            </w:r>
          </w:p>
        </w:tc>
        <w:tc>
          <w:tcPr>
            <w:tcW w:w="100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5.11 € </w:t>
            </w:r>
          </w:p>
        </w:tc>
        <w:tc>
          <w:tcPr>
            <w:tcW w:w="98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10 лв. </w:t>
            </w:r>
          </w:p>
        </w:tc>
      </w:tr>
      <w:tr w:rsidR="00D56866" w:rsidRPr="00D56866" w:rsidTr="00D56866">
        <w:trPr>
          <w:trHeight w:val="2865"/>
        </w:trPr>
        <w:tc>
          <w:tcPr>
            <w:tcW w:w="760" w:type="dxa"/>
            <w:hideMark/>
          </w:tcPr>
          <w:p w:rsidR="00D56866" w:rsidRPr="004A7C31" w:rsidRDefault="00D56866" w:rsidP="00D56866">
            <w:pPr>
              <w:spacing w:after="100" w:afterAutospacing="1"/>
              <w:rPr>
                <w:rFonts w:ascii="Verdana" w:hAnsi="Verdana" w:cs="Calibri"/>
                <w:bCs/>
                <w:iCs/>
                <w:color w:val="0000FF"/>
              </w:rPr>
            </w:pPr>
            <w:r w:rsidRPr="004A7C31">
              <w:rPr>
                <w:rFonts w:ascii="Verdana" w:hAnsi="Verdana" w:cs="Calibri"/>
                <w:bCs/>
                <w:iCs/>
                <w:color w:val="0000FF"/>
              </w:rPr>
              <w:t>6</w:t>
            </w:r>
            <w:r w:rsidRPr="004A7C31">
              <w:rPr>
                <w:rFonts w:ascii="Cambria Math" w:hAnsi="Cambria Math" w:cs="Cambria Math"/>
                <w:bCs/>
                <w:iCs/>
                <w:color w:val="0000FF"/>
              </w:rPr>
              <w:t>․</w:t>
            </w:r>
          </w:p>
        </w:tc>
        <w:tc>
          <w:tcPr>
            <w:tcW w:w="214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Издаване на удостоверения за платен данък върху превозни средства, за платен данък върху недвижими имоти и такси за битови отпадъци</w:t>
            </w:r>
          </w:p>
        </w:tc>
        <w:tc>
          <w:tcPr>
            <w:tcW w:w="106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2.56 € </w:t>
            </w:r>
          </w:p>
        </w:tc>
        <w:tc>
          <w:tcPr>
            <w:tcW w:w="106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5 лв. </w:t>
            </w:r>
          </w:p>
        </w:tc>
        <w:tc>
          <w:tcPr>
            <w:tcW w:w="102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4.09 € </w:t>
            </w:r>
          </w:p>
        </w:tc>
        <w:tc>
          <w:tcPr>
            <w:tcW w:w="96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8 лв. </w:t>
            </w:r>
          </w:p>
        </w:tc>
        <w:tc>
          <w:tcPr>
            <w:tcW w:w="100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5.11 € </w:t>
            </w:r>
          </w:p>
        </w:tc>
        <w:tc>
          <w:tcPr>
            <w:tcW w:w="98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10 лв. </w:t>
            </w:r>
          </w:p>
        </w:tc>
      </w:tr>
      <w:tr w:rsidR="00D56866" w:rsidRPr="00D56866" w:rsidTr="00D56866">
        <w:trPr>
          <w:trHeight w:val="1440"/>
        </w:trPr>
        <w:tc>
          <w:tcPr>
            <w:tcW w:w="760" w:type="dxa"/>
            <w:hideMark/>
          </w:tcPr>
          <w:p w:rsidR="00D56866" w:rsidRPr="004A7C31" w:rsidRDefault="00D56866" w:rsidP="00D56866">
            <w:pPr>
              <w:spacing w:after="100" w:afterAutospacing="1"/>
              <w:rPr>
                <w:rFonts w:ascii="Verdana" w:hAnsi="Verdana" w:cs="Calibri"/>
                <w:bCs/>
                <w:iCs/>
                <w:color w:val="0000FF"/>
              </w:rPr>
            </w:pPr>
            <w:r w:rsidRPr="004A7C31">
              <w:rPr>
                <w:rFonts w:ascii="Verdana" w:hAnsi="Verdana" w:cs="Calibri"/>
                <w:bCs/>
                <w:iCs/>
                <w:color w:val="0000FF"/>
              </w:rPr>
              <w:lastRenderedPageBreak/>
              <w:t>7</w:t>
            </w:r>
            <w:r w:rsidRPr="004A7C31">
              <w:rPr>
                <w:rFonts w:ascii="Cambria Math" w:hAnsi="Cambria Math" w:cs="Cambria Math"/>
                <w:bCs/>
                <w:iCs/>
                <w:color w:val="0000FF"/>
              </w:rPr>
              <w:t>․</w:t>
            </w:r>
          </w:p>
        </w:tc>
        <w:tc>
          <w:tcPr>
            <w:tcW w:w="214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Издаване на копие от подадени данъчни декларации</w:t>
            </w:r>
          </w:p>
        </w:tc>
        <w:tc>
          <w:tcPr>
            <w:tcW w:w="106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2.56 € </w:t>
            </w:r>
          </w:p>
        </w:tc>
        <w:tc>
          <w:tcPr>
            <w:tcW w:w="106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5 лв. </w:t>
            </w:r>
          </w:p>
        </w:tc>
        <w:tc>
          <w:tcPr>
            <w:tcW w:w="102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4.09 € </w:t>
            </w:r>
          </w:p>
        </w:tc>
        <w:tc>
          <w:tcPr>
            <w:tcW w:w="96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8 лв. </w:t>
            </w:r>
          </w:p>
        </w:tc>
        <w:tc>
          <w:tcPr>
            <w:tcW w:w="100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5.11 € </w:t>
            </w:r>
          </w:p>
        </w:tc>
        <w:tc>
          <w:tcPr>
            <w:tcW w:w="98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10 лв. </w:t>
            </w:r>
          </w:p>
        </w:tc>
      </w:tr>
      <w:tr w:rsidR="00D56866" w:rsidRPr="00D56866" w:rsidTr="00D56866">
        <w:trPr>
          <w:trHeight w:val="2295"/>
        </w:trPr>
        <w:tc>
          <w:tcPr>
            <w:tcW w:w="760" w:type="dxa"/>
            <w:hideMark/>
          </w:tcPr>
          <w:p w:rsidR="00D56866" w:rsidRPr="004A7C31" w:rsidRDefault="00D56866" w:rsidP="00D56866">
            <w:pPr>
              <w:spacing w:after="100" w:afterAutospacing="1"/>
              <w:rPr>
                <w:rFonts w:ascii="Verdana" w:hAnsi="Verdana" w:cs="Calibri"/>
                <w:bCs/>
                <w:iCs/>
                <w:color w:val="0000FF"/>
              </w:rPr>
            </w:pPr>
            <w:r w:rsidRPr="004A7C31">
              <w:rPr>
                <w:rFonts w:ascii="Verdana" w:hAnsi="Verdana" w:cs="Calibri"/>
                <w:bCs/>
                <w:iCs/>
                <w:color w:val="0000FF"/>
              </w:rPr>
              <w:t>8</w:t>
            </w:r>
            <w:r w:rsidRPr="004A7C31">
              <w:rPr>
                <w:rFonts w:ascii="Cambria Math" w:hAnsi="Cambria Math" w:cs="Cambria Math"/>
                <w:bCs/>
                <w:iCs/>
                <w:color w:val="0000FF"/>
              </w:rPr>
              <w:t>․</w:t>
            </w:r>
          </w:p>
        </w:tc>
        <w:tc>
          <w:tcPr>
            <w:tcW w:w="214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Изготвяне на разпечатка за задълженията за данък върху недвижимите имоти,такса за битови отпадъци  и данък МПС</w:t>
            </w:r>
          </w:p>
        </w:tc>
        <w:tc>
          <w:tcPr>
            <w:tcW w:w="106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1.53 € </w:t>
            </w:r>
          </w:p>
        </w:tc>
        <w:tc>
          <w:tcPr>
            <w:tcW w:w="106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3 лв. </w:t>
            </w:r>
          </w:p>
        </w:tc>
        <w:tc>
          <w:tcPr>
            <w:tcW w:w="102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1.53 € </w:t>
            </w:r>
          </w:p>
        </w:tc>
        <w:tc>
          <w:tcPr>
            <w:tcW w:w="96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3 лв. </w:t>
            </w:r>
          </w:p>
        </w:tc>
        <w:tc>
          <w:tcPr>
            <w:tcW w:w="100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1.53 € </w:t>
            </w:r>
          </w:p>
        </w:tc>
        <w:tc>
          <w:tcPr>
            <w:tcW w:w="98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3 лв. </w:t>
            </w:r>
          </w:p>
        </w:tc>
      </w:tr>
      <w:tr w:rsidR="00D56866" w:rsidRPr="00D56866" w:rsidTr="00D56866">
        <w:trPr>
          <w:trHeight w:val="1440"/>
        </w:trPr>
        <w:tc>
          <w:tcPr>
            <w:tcW w:w="760" w:type="dxa"/>
            <w:hideMark/>
          </w:tcPr>
          <w:p w:rsidR="00D56866" w:rsidRPr="00D56866" w:rsidRDefault="00DF77F2" w:rsidP="00D56866">
            <w:pPr>
              <w:spacing w:after="100" w:afterAutospacing="1"/>
              <w:rPr>
                <w:rFonts w:ascii="Verdana" w:hAnsi="Verdana" w:cs="Calibri"/>
                <w:bCs/>
                <w:iCs/>
                <w:color w:val="000000"/>
                <w:u w:val="single"/>
              </w:rPr>
            </w:pPr>
            <w:hyperlink r:id="rId83" w:history="1">
              <w:r w:rsidR="00D56866" w:rsidRPr="00D56866">
                <w:rPr>
                  <w:rStyle w:val="af"/>
                  <w:rFonts w:ascii="Verdana" w:hAnsi="Verdana" w:cs="Calibri"/>
                  <w:bCs/>
                  <w:iCs/>
                </w:rPr>
                <w:t>9</w:t>
              </w:r>
              <w:r w:rsidR="00D56866" w:rsidRPr="00D56866">
                <w:rPr>
                  <w:rStyle w:val="af"/>
                  <w:rFonts w:ascii="Cambria Math" w:hAnsi="Cambria Math" w:cs="Cambria Math"/>
                  <w:bCs/>
                  <w:iCs/>
                </w:rPr>
                <w:t>․</w:t>
              </w:r>
              <w:r w:rsidR="00D56866" w:rsidRPr="00D56866">
                <w:rPr>
                  <w:rStyle w:val="af"/>
                  <w:rFonts w:ascii="Verdana" w:hAnsi="Verdana" w:cs="Calibri"/>
                  <w:bCs/>
                  <w:iCs/>
                </w:rPr>
                <w:t xml:space="preserve">   2393</w:t>
              </w:r>
            </w:hyperlink>
          </w:p>
        </w:tc>
        <w:tc>
          <w:tcPr>
            <w:tcW w:w="214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Издаване на удостворение за данъчна оценка на право на строеж</w:t>
            </w:r>
          </w:p>
        </w:tc>
        <w:tc>
          <w:tcPr>
            <w:tcW w:w="106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5.11 € </w:t>
            </w:r>
          </w:p>
        </w:tc>
        <w:tc>
          <w:tcPr>
            <w:tcW w:w="106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10 лв. </w:t>
            </w:r>
          </w:p>
        </w:tc>
        <w:tc>
          <w:tcPr>
            <w:tcW w:w="102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7.67 € </w:t>
            </w:r>
          </w:p>
        </w:tc>
        <w:tc>
          <w:tcPr>
            <w:tcW w:w="96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15 лв. </w:t>
            </w:r>
          </w:p>
        </w:tc>
        <w:tc>
          <w:tcPr>
            <w:tcW w:w="100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15.34 € </w:t>
            </w:r>
          </w:p>
        </w:tc>
        <w:tc>
          <w:tcPr>
            <w:tcW w:w="98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30 лв. </w:t>
            </w:r>
          </w:p>
        </w:tc>
      </w:tr>
      <w:tr w:rsidR="00D56866" w:rsidRPr="00D56866" w:rsidTr="00D56866">
        <w:trPr>
          <w:trHeight w:val="2010"/>
        </w:trPr>
        <w:tc>
          <w:tcPr>
            <w:tcW w:w="760" w:type="dxa"/>
            <w:hideMark/>
          </w:tcPr>
          <w:p w:rsidR="00D56866" w:rsidRPr="00D56866" w:rsidRDefault="00DF77F2" w:rsidP="00D56866">
            <w:pPr>
              <w:spacing w:after="100" w:afterAutospacing="1"/>
              <w:rPr>
                <w:rFonts w:ascii="Verdana" w:hAnsi="Verdana" w:cs="Calibri"/>
                <w:bCs/>
                <w:iCs/>
                <w:color w:val="000000"/>
                <w:u w:val="single"/>
              </w:rPr>
            </w:pPr>
            <w:hyperlink r:id="rId84" w:history="1">
              <w:r w:rsidR="00D56866" w:rsidRPr="00D56866">
                <w:rPr>
                  <w:rStyle w:val="af"/>
                  <w:rFonts w:ascii="Verdana" w:hAnsi="Verdana" w:cs="Calibri"/>
                  <w:bCs/>
                  <w:iCs/>
                </w:rPr>
                <w:t>10</w:t>
              </w:r>
              <w:r w:rsidR="00D56866" w:rsidRPr="00D56866">
                <w:rPr>
                  <w:rStyle w:val="af"/>
                  <w:rFonts w:ascii="Cambria Math" w:hAnsi="Cambria Math" w:cs="Cambria Math"/>
                  <w:bCs/>
                  <w:iCs/>
                </w:rPr>
                <w:t>․</w:t>
              </w:r>
              <w:r w:rsidR="00D56866" w:rsidRPr="00D56866">
                <w:rPr>
                  <w:rStyle w:val="af"/>
                  <w:rFonts w:ascii="Verdana" w:hAnsi="Verdana" w:cs="Calibri"/>
                  <w:bCs/>
                  <w:iCs/>
                </w:rPr>
                <w:t xml:space="preserve">   2396</w:t>
              </w:r>
            </w:hyperlink>
          </w:p>
        </w:tc>
        <w:tc>
          <w:tcPr>
            <w:tcW w:w="214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Издаване на удостворение за данъчна оценка на недвижим имот и незавършено строителство</w:t>
            </w:r>
          </w:p>
        </w:tc>
        <w:tc>
          <w:tcPr>
            <w:tcW w:w="106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5.11 € </w:t>
            </w:r>
          </w:p>
        </w:tc>
        <w:tc>
          <w:tcPr>
            <w:tcW w:w="106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10 лв. </w:t>
            </w:r>
          </w:p>
        </w:tc>
        <w:tc>
          <w:tcPr>
            <w:tcW w:w="102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7.67 € </w:t>
            </w:r>
          </w:p>
        </w:tc>
        <w:tc>
          <w:tcPr>
            <w:tcW w:w="96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15 лв. </w:t>
            </w:r>
          </w:p>
        </w:tc>
        <w:tc>
          <w:tcPr>
            <w:tcW w:w="100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15.34 € </w:t>
            </w:r>
          </w:p>
        </w:tc>
        <w:tc>
          <w:tcPr>
            <w:tcW w:w="98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30 лв. </w:t>
            </w:r>
          </w:p>
        </w:tc>
      </w:tr>
      <w:tr w:rsidR="00D56866" w:rsidRPr="00D56866" w:rsidTr="00D56866">
        <w:trPr>
          <w:trHeight w:val="1725"/>
        </w:trPr>
        <w:tc>
          <w:tcPr>
            <w:tcW w:w="760" w:type="dxa"/>
            <w:hideMark/>
          </w:tcPr>
          <w:p w:rsidR="00D56866" w:rsidRPr="00D56866" w:rsidRDefault="00DF77F2" w:rsidP="00D56866">
            <w:pPr>
              <w:spacing w:after="100" w:afterAutospacing="1"/>
              <w:rPr>
                <w:rFonts w:ascii="Verdana" w:hAnsi="Verdana" w:cs="Calibri"/>
                <w:bCs/>
                <w:iCs/>
                <w:color w:val="000000"/>
                <w:u w:val="single"/>
              </w:rPr>
            </w:pPr>
            <w:hyperlink r:id="rId85" w:history="1">
              <w:r w:rsidR="00D56866" w:rsidRPr="00D56866">
                <w:rPr>
                  <w:rStyle w:val="af"/>
                  <w:rFonts w:ascii="Verdana" w:hAnsi="Verdana" w:cs="Calibri"/>
                  <w:bCs/>
                  <w:iCs/>
                </w:rPr>
                <w:t>11</w:t>
              </w:r>
              <w:r w:rsidR="00D56866" w:rsidRPr="00D56866">
                <w:rPr>
                  <w:rStyle w:val="af"/>
                  <w:rFonts w:ascii="Cambria Math" w:hAnsi="Cambria Math" w:cs="Cambria Math"/>
                  <w:bCs/>
                  <w:iCs/>
                </w:rPr>
                <w:t>․</w:t>
              </w:r>
              <w:r w:rsidR="00D56866" w:rsidRPr="00D56866">
                <w:rPr>
                  <w:rStyle w:val="af"/>
                  <w:rFonts w:ascii="Verdana" w:hAnsi="Verdana" w:cs="Calibri"/>
                  <w:bCs/>
                  <w:iCs/>
                </w:rPr>
                <w:t xml:space="preserve">   2131</w:t>
              </w:r>
            </w:hyperlink>
          </w:p>
        </w:tc>
        <w:tc>
          <w:tcPr>
            <w:tcW w:w="214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Издаване на препис от документ за платен данък върху превозни средства</w:t>
            </w:r>
          </w:p>
        </w:tc>
        <w:tc>
          <w:tcPr>
            <w:tcW w:w="106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X</w:t>
            </w:r>
          </w:p>
        </w:tc>
        <w:tc>
          <w:tcPr>
            <w:tcW w:w="106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X</w:t>
            </w:r>
          </w:p>
        </w:tc>
        <w:tc>
          <w:tcPr>
            <w:tcW w:w="102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X</w:t>
            </w:r>
          </w:p>
        </w:tc>
        <w:tc>
          <w:tcPr>
            <w:tcW w:w="96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X</w:t>
            </w:r>
          </w:p>
        </w:tc>
        <w:tc>
          <w:tcPr>
            <w:tcW w:w="100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1.02 € </w:t>
            </w:r>
          </w:p>
        </w:tc>
        <w:tc>
          <w:tcPr>
            <w:tcW w:w="98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2 лв. </w:t>
            </w:r>
          </w:p>
        </w:tc>
      </w:tr>
      <w:tr w:rsidR="00D56866" w:rsidRPr="00D56866" w:rsidTr="00D56866">
        <w:trPr>
          <w:trHeight w:val="1440"/>
        </w:trPr>
        <w:tc>
          <w:tcPr>
            <w:tcW w:w="760" w:type="dxa"/>
            <w:hideMark/>
          </w:tcPr>
          <w:p w:rsidR="00D56866" w:rsidRPr="00D56866" w:rsidRDefault="00DF77F2" w:rsidP="00D56866">
            <w:pPr>
              <w:spacing w:after="100" w:afterAutospacing="1"/>
              <w:rPr>
                <w:rFonts w:ascii="Verdana" w:hAnsi="Verdana" w:cs="Calibri"/>
                <w:bCs/>
                <w:iCs/>
                <w:color w:val="000000"/>
                <w:u w:val="single"/>
              </w:rPr>
            </w:pPr>
            <w:hyperlink r:id="rId86" w:history="1">
              <w:r w:rsidR="00D56866" w:rsidRPr="00D56866">
                <w:rPr>
                  <w:rStyle w:val="af"/>
                  <w:rFonts w:ascii="Verdana" w:hAnsi="Verdana" w:cs="Calibri"/>
                  <w:bCs/>
                  <w:iCs/>
                </w:rPr>
                <w:t>12</w:t>
              </w:r>
              <w:r w:rsidR="00D56866" w:rsidRPr="00D56866">
                <w:rPr>
                  <w:rStyle w:val="af"/>
                  <w:rFonts w:ascii="Cambria Math" w:hAnsi="Cambria Math" w:cs="Cambria Math"/>
                  <w:bCs/>
                  <w:iCs/>
                </w:rPr>
                <w:t>․</w:t>
              </w:r>
              <w:r w:rsidR="00D56866" w:rsidRPr="00D56866">
                <w:rPr>
                  <w:rStyle w:val="af"/>
                  <w:rFonts w:ascii="Verdana" w:hAnsi="Verdana" w:cs="Calibri"/>
                  <w:bCs/>
                  <w:iCs/>
                </w:rPr>
                <w:t xml:space="preserve">   2014</w:t>
              </w:r>
            </w:hyperlink>
          </w:p>
        </w:tc>
        <w:tc>
          <w:tcPr>
            <w:tcW w:w="214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Издаване на удостворение за дължим размер на патентен данък</w:t>
            </w:r>
          </w:p>
        </w:tc>
        <w:tc>
          <w:tcPr>
            <w:tcW w:w="106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X</w:t>
            </w:r>
          </w:p>
        </w:tc>
        <w:tc>
          <w:tcPr>
            <w:tcW w:w="106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X</w:t>
            </w:r>
          </w:p>
        </w:tc>
        <w:tc>
          <w:tcPr>
            <w:tcW w:w="102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X</w:t>
            </w:r>
          </w:p>
        </w:tc>
        <w:tc>
          <w:tcPr>
            <w:tcW w:w="96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X</w:t>
            </w:r>
          </w:p>
        </w:tc>
        <w:tc>
          <w:tcPr>
            <w:tcW w:w="100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2.56 € </w:t>
            </w:r>
          </w:p>
        </w:tc>
        <w:tc>
          <w:tcPr>
            <w:tcW w:w="98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5 лв. </w:t>
            </w:r>
          </w:p>
        </w:tc>
      </w:tr>
      <w:tr w:rsidR="00D56866" w:rsidRPr="00D56866" w:rsidTr="00D56866">
        <w:trPr>
          <w:trHeight w:val="870"/>
        </w:trPr>
        <w:tc>
          <w:tcPr>
            <w:tcW w:w="760" w:type="dxa"/>
            <w:hideMark/>
          </w:tcPr>
          <w:p w:rsidR="00D56866" w:rsidRPr="004A7C31" w:rsidRDefault="00D56866" w:rsidP="00D56866">
            <w:pPr>
              <w:spacing w:after="100" w:afterAutospacing="1"/>
              <w:rPr>
                <w:rFonts w:ascii="Verdana" w:hAnsi="Verdana" w:cs="Calibri"/>
                <w:bCs/>
                <w:iCs/>
                <w:color w:val="0000FF"/>
              </w:rPr>
            </w:pPr>
            <w:r w:rsidRPr="004A7C31">
              <w:rPr>
                <w:rFonts w:ascii="Verdana" w:hAnsi="Verdana" w:cs="Calibri"/>
                <w:bCs/>
                <w:iCs/>
                <w:color w:val="0000FF"/>
              </w:rPr>
              <w:t>13</w:t>
            </w:r>
            <w:r w:rsidRPr="004A7C31">
              <w:rPr>
                <w:rFonts w:ascii="Cambria Math" w:hAnsi="Cambria Math" w:cs="Cambria Math"/>
                <w:bCs/>
                <w:iCs/>
                <w:color w:val="0000FF"/>
              </w:rPr>
              <w:t>․</w:t>
            </w:r>
            <w:r w:rsidRPr="004A7C31">
              <w:rPr>
                <w:rFonts w:ascii="Verdana" w:hAnsi="Verdana" w:cs="Calibri"/>
                <w:bCs/>
                <w:iCs/>
                <w:color w:val="0000FF"/>
              </w:rPr>
              <w:t xml:space="preserve">   </w:t>
            </w:r>
          </w:p>
        </w:tc>
        <w:tc>
          <w:tcPr>
            <w:tcW w:w="214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Попълване на имотна декларация</w:t>
            </w:r>
          </w:p>
        </w:tc>
        <w:tc>
          <w:tcPr>
            <w:tcW w:w="106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X</w:t>
            </w:r>
          </w:p>
        </w:tc>
        <w:tc>
          <w:tcPr>
            <w:tcW w:w="106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X</w:t>
            </w:r>
          </w:p>
        </w:tc>
        <w:tc>
          <w:tcPr>
            <w:tcW w:w="102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X</w:t>
            </w:r>
          </w:p>
        </w:tc>
        <w:tc>
          <w:tcPr>
            <w:tcW w:w="96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X</w:t>
            </w:r>
          </w:p>
        </w:tc>
        <w:tc>
          <w:tcPr>
            <w:tcW w:w="100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2.56 € </w:t>
            </w:r>
          </w:p>
        </w:tc>
        <w:tc>
          <w:tcPr>
            <w:tcW w:w="98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5 лв. </w:t>
            </w:r>
          </w:p>
        </w:tc>
      </w:tr>
      <w:tr w:rsidR="00D56866" w:rsidRPr="00D56866" w:rsidTr="00D56866">
        <w:trPr>
          <w:trHeight w:val="1155"/>
        </w:trPr>
        <w:tc>
          <w:tcPr>
            <w:tcW w:w="760" w:type="dxa"/>
            <w:hideMark/>
          </w:tcPr>
          <w:p w:rsidR="00D56866" w:rsidRPr="004A7C31" w:rsidRDefault="00D56866" w:rsidP="00D56866">
            <w:pPr>
              <w:spacing w:after="100" w:afterAutospacing="1"/>
              <w:rPr>
                <w:rFonts w:ascii="Verdana" w:hAnsi="Verdana" w:cs="Calibri"/>
                <w:bCs/>
                <w:iCs/>
                <w:color w:val="0000FF"/>
              </w:rPr>
            </w:pPr>
            <w:r w:rsidRPr="004A7C31">
              <w:rPr>
                <w:rFonts w:ascii="Verdana" w:hAnsi="Verdana" w:cs="Calibri"/>
                <w:bCs/>
                <w:iCs/>
                <w:color w:val="0000FF"/>
              </w:rPr>
              <w:t>14</w:t>
            </w:r>
            <w:r w:rsidRPr="004A7C31">
              <w:rPr>
                <w:rFonts w:ascii="Cambria Math" w:hAnsi="Cambria Math" w:cs="Cambria Math"/>
                <w:bCs/>
                <w:iCs/>
                <w:color w:val="0000FF"/>
              </w:rPr>
              <w:t>․</w:t>
            </w:r>
            <w:r w:rsidRPr="004A7C31">
              <w:rPr>
                <w:rFonts w:ascii="Verdana" w:hAnsi="Verdana" w:cs="Calibri"/>
                <w:bCs/>
                <w:iCs/>
                <w:color w:val="0000FF"/>
              </w:rPr>
              <w:t xml:space="preserve">   </w:t>
            </w:r>
          </w:p>
        </w:tc>
        <w:tc>
          <w:tcPr>
            <w:tcW w:w="214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Попълване на декларация за превозно средство</w:t>
            </w:r>
          </w:p>
        </w:tc>
        <w:tc>
          <w:tcPr>
            <w:tcW w:w="106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X</w:t>
            </w:r>
          </w:p>
        </w:tc>
        <w:tc>
          <w:tcPr>
            <w:tcW w:w="106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X</w:t>
            </w:r>
          </w:p>
        </w:tc>
        <w:tc>
          <w:tcPr>
            <w:tcW w:w="102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X</w:t>
            </w:r>
          </w:p>
        </w:tc>
        <w:tc>
          <w:tcPr>
            <w:tcW w:w="96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X</w:t>
            </w:r>
          </w:p>
        </w:tc>
        <w:tc>
          <w:tcPr>
            <w:tcW w:w="100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2.56 € </w:t>
            </w:r>
          </w:p>
        </w:tc>
        <w:tc>
          <w:tcPr>
            <w:tcW w:w="98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5 лв. </w:t>
            </w:r>
          </w:p>
        </w:tc>
      </w:tr>
    </w:tbl>
    <w:p w:rsidR="00D56866" w:rsidRDefault="00D56866" w:rsidP="00D56866">
      <w:pPr>
        <w:spacing w:after="100" w:afterAutospacing="1" w:line="240" w:lineRule="auto"/>
        <w:rPr>
          <w:rFonts w:ascii="Verdana" w:eastAsia="Times New Roman" w:hAnsi="Verdana" w:cs="Calibri"/>
          <w:bCs/>
          <w:iCs/>
          <w:color w:val="000000"/>
        </w:rPr>
      </w:pPr>
    </w:p>
    <w:p w:rsidR="00D56866" w:rsidRDefault="00D56866" w:rsidP="00D56866">
      <w:pPr>
        <w:spacing w:after="100" w:afterAutospacing="1" w:line="240" w:lineRule="auto"/>
        <w:rPr>
          <w:rFonts w:ascii="Verdana" w:eastAsia="Times New Roman" w:hAnsi="Verdana" w:cs="Calibri"/>
          <w:bCs/>
          <w:iCs/>
          <w:color w:val="000000"/>
        </w:rPr>
      </w:pPr>
    </w:p>
    <w:p w:rsidR="00D56866" w:rsidRPr="00D56866" w:rsidRDefault="00D56866" w:rsidP="00D56866">
      <w:pPr>
        <w:spacing w:after="100" w:afterAutospacing="1" w:line="240" w:lineRule="auto"/>
        <w:rPr>
          <w:rFonts w:ascii="Verdana" w:eastAsia="Times New Roman" w:hAnsi="Verdana" w:cs="Calibri"/>
          <w:bCs/>
          <w:iCs/>
          <w:color w:val="000000"/>
        </w:rPr>
      </w:pPr>
    </w:p>
    <w:p w:rsidR="00D56866" w:rsidRDefault="00D56866" w:rsidP="00D56866">
      <w:pPr>
        <w:spacing w:after="100" w:afterAutospacing="1" w:line="240" w:lineRule="auto"/>
        <w:rPr>
          <w:rFonts w:ascii="Verdana" w:eastAsia="Times New Roman" w:hAnsi="Verdana" w:cs="Calibri"/>
          <w:b/>
          <w:bCs/>
          <w:i/>
          <w:iCs/>
          <w:color w:val="000000"/>
        </w:rPr>
      </w:pPr>
      <w:r>
        <w:rPr>
          <w:rFonts w:ascii="Verdana" w:eastAsia="Times New Roman" w:hAnsi="Verdana" w:cs="Calibri"/>
          <w:b/>
          <w:bCs/>
          <w:i/>
          <w:iCs/>
          <w:color w:val="000000"/>
          <w:lang w:val="en-US"/>
        </w:rPr>
        <w:lastRenderedPageBreak/>
        <w:t xml:space="preserve">Приложение </w:t>
      </w:r>
      <w:r>
        <w:rPr>
          <w:rFonts w:ascii="Verdana" w:eastAsia="Times New Roman" w:hAnsi="Verdana" w:cs="Calibri"/>
          <w:b/>
          <w:bCs/>
          <w:i/>
          <w:iCs/>
          <w:color w:val="000000"/>
        </w:rPr>
        <w:t>6</w:t>
      </w:r>
    </w:p>
    <w:tbl>
      <w:tblPr>
        <w:tblStyle w:val="af2"/>
        <w:tblW w:w="0" w:type="auto"/>
        <w:tblLook w:val="04A0" w:firstRow="1" w:lastRow="0" w:firstColumn="1" w:lastColumn="0" w:noHBand="0" w:noVBand="1"/>
      </w:tblPr>
      <w:tblGrid>
        <w:gridCol w:w="667"/>
        <w:gridCol w:w="5477"/>
        <w:gridCol w:w="958"/>
        <w:gridCol w:w="1000"/>
        <w:gridCol w:w="960"/>
      </w:tblGrid>
      <w:tr w:rsidR="00D56866" w:rsidRPr="00D56866" w:rsidTr="00D56866">
        <w:trPr>
          <w:trHeight w:val="390"/>
        </w:trPr>
        <w:tc>
          <w:tcPr>
            <w:tcW w:w="675" w:type="dxa"/>
            <w:vMerge w:val="restart"/>
            <w:hideMark/>
          </w:tcPr>
          <w:p w:rsidR="00D56866" w:rsidRPr="00D56866" w:rsidRDefault="00D56866" w:rsidP="00D56866">
            <w:pPr>
              <w:spacing w:after="100" w:afterAutospacing="1"/>
              <w:rPr>
                <w:rFonts w:ascii="Verdana" w:hAnsi="Verdana" w:cs="Calibri"/>
                <w:b/>
                <w:bCs/>
                <w:iCs/>
                <w:color w:val="000000"/>
              </w:rPr>
            </w:pPr>
            <w:r w:rsidRPr="00D56866">
              <w:rPr>
                <w:rFonts w:ascii="Verdana" w:hAnsi="Verdana" w:cs="Calibri"/>
                <w:b/>
                <w:bCs/>
                <w:iCs/>
                <w:color w:val="000000"/>
              </w:rPr>
              <w:t>No по ред</w:t>
            </w:r>
          </w:p>
        </w:tc>
        <w:tc>
          <w:tcPr>
            <w:tcW w:w="5694" w:type="dxa"/>
            <w:vMerge w:val="restart"/>
            <w:hideMark/>
          </w:tcPr>
          <w:p w:rsidR="00D56866" w:rsidRPr="00D56866" w:rsidRDefault="00D56866" w:rsidP="00D56866">
            <w:pPr>
              <w:spacing w:after="100" w:afterAutospacing="1"/>
              <w:rPr>
                <w:rFonts w:ascii="Verdana" w:hAnsi="Verdana" w:cs="Calibri"/>
                <w:b/>
                <w:bCs/>
                <w:iCs/>
                <w:color w:val="000000"/>
              </w:rPr>
            </w:pPr>
            <w:r w:rsidRPr="00D56866">
              <w:rPr>
                <w:rFonts w:ascii="Verdana" w:hAnsi="Verdana" w:cs="Calibri"/>
                <w:b/>
                <w:bCs/>
                <w:iCs/>
                <w:color w:val="000000"/>
              </w:rPr>
              <w:t>Наименование</w:t>
            </w:r>
          </w:p>
        </w:tc>
        <w:tc>
          <w:tcPr>
            <w:tcW w:w="959" w:type="dxa"/>
            <w:vMerge w:val="restart"/>
            <w:hideMark/>
          </w:tcPr>
          <w:p w:rsidR="00D56866" w:rsidRPr="00D56866" w:rsidRDefault="00D56866" w:rsidP="00D56866">
            <w:pPr>
              <w:spacing w:after="100" w:afterAutospacing="1"/>
              <w:rPr>
                <w:rFonts w:ascii="Verdana" w:hAnsi="Verdana" w:cs="Calibri"/>
                <w:b/>
                <w:bCs/>
                <w:iCs/>
                <w:color w:val="000000"/>
              </w:rPr>
            </w:pPr>
            <w:r w:rsidRPr="00D56866">
              <w:rPr>
                <w:rFonts w:ascii="Verdana" w:hAnsi="Verdana" w:cs="Calibri"/>
                <w:b/>
                <w:bCs/>
                <w:iCs/>
                <w:color w:val="000000"/>
              </w:rPr>
              <w:t>Мярка</w:t>
            </w:r>
          </w:p>
        </w:tc>
        <w:tc>
          <w:tcPr>
            <w:tcW w:w="1960" w:type="dxa"/>
            <w:gridSpan w:val="2"/>
            <w:noWrap/>
            <w:hideMark/>
          </w:tcPr>
          <w:p w:rsidR="00D56866" w:rsidRPr="00D56866" w:rsidRDefault="00D56866" w:rsidP="00D56866">
            <w:pPr>
              <w:spacing w:after="100" w:afterAutospacing="1"/>
              <w:rPr>
                <w:rFonts w:ascii="Verdana" w:hAnsi="Verdana" w:cs="Calibri"/>
                <w:b/>
                <w:bCs/>
                <w:iCs/>
                <w:color w:val="000000"/>
              </w:rPr>
            </w:pPr>
            <w:r w:rsidRPr="00D56866">
              <w:rPr>
                <w:rFonts w:ascii="Verdana" w:hAnsi="Verdana" w:cs="Calibri"/>
                <w:b/>
                <w:bCs/>
                <w:iCs/>
                <w:color w:val="000000"/>
              </w:rPr>
              <w:t xml:space="preserve">Такса </w:t>
            </w:r>
          </w:p>
        </w:tc>
      </w:tr>
      <w:tr w:rsidR="00D56866" w:rsidRPr="00D56866" w:rsidTr="00D56866">
        <w:trPr>
          <w:trHeight w:val="315"/>
        </w:trPr>
        <w:tc>
          <w:tcPr>
            <w:tcW w:w="675" w:type="dxa"/>
            <w:vMerge/>
            <w:hideMark/>
          </w:tcPr>
          <w:p w:rsidR="00D56866" w:rsidRPr="00D56866" w:rsidRDefault="00D56866" w:rsidP="00D56866">
            <w:pPr>
              <w:spacing w:after="100" w:afterAutospacing="1"/>
              <w:rPr>
                <w:rFonts w:ascii="Verdana" w:hAnsi="Verdana" w:cs="Calibri"/>
                <w:b/>
                <w:bCs/>
                <w:iCs/>
                <w:color w:val="000000"/>
              </w:rPr>
            </w:pPr>
          </w:p>
        </w:tc>
        <w:tc>
          <w:tcPr>
            <w:tcW w:w="5694" w:type="dxa"/>
            <w:vMerge/>
            <w:hideMark/>
          </w:tcPr>
          <w:p w:rsidR="00D56866" w:rsidRPr="00D56866" w:rsidRDefault="00D56866" w:rsidP="00D56866">
            <w:pPr>
              <w:spacing w:after="100" w:afterAutospacing="1"/>
              <w:rPr>
                <w:rFonts w:ascii="Verdana" w:hAnsi="Verdana" w:cs="Calibri"/>
                <w:b/>
                <w:bCs/>
                <w:iCs/>
                <w:color w:val="000000"/>
              </w:rPr>
            </w:pPr>
          </w:p>
        </w:tc>
        <w:tc>
          <w:tcPr>
            <w:tcW w:w="959" w:type="dxa"/>
            <w:vMerge/>
            <w:hideMark/>
          </w:tcPr>
          <w:p w:rsidR="00D56866" w:rsidRPr="00D56866" w:rsidRDefault="00D56866" w:rsidP="00D56866">
            <w:pPr>
              <w:spacing w:after="100" w:afterAutospacing="1"/>
              <w:rPr>
                <w:rFonts w:ascii="Verdana" w:hAnsi="Verdana" w:cs="Calibri"/>
                <w:b/>
                <w:bCs/>
                <w:iCs/>
                <w:color w:val="000000"/>
              </w:rPr>
            </w:pPr>
          </w:p>
        </w:tc>
        <w:tc>
          <w:tcPr>
            <w:tcW w:w="1000" w:type="dxa"/>
            <w:hideMark/>
          </w:tcPr>
          <w:p w:rsidR="00D56866" w:rsidRPr="00D56866" w:rsidRDefault="00D56866" w:rsidP="00D56866">
            <w:pPr>
              <w:spacing w:after="100" w:afterAutospacing="1"/>
              <w:rPr>
                <w:rFonts w:ascii="Verdana" w:hAnsi="Verdana" w:cs="Calibri"/>
                <w:b/>
                <w:bCs/>
                <w:iCs/>
                <w:color w:val="000000"/>
              </w:rPr>
            </w:pPr>
            <w:r w:rsidRPr="00D56866">
              <w:rPr>
                <w:rFonts w:ascii="Verdana" w:hAnsi="Verdana" w:cs="Calibri"/>
                <w:b/>
                <w:bCs/>
                <w:iCs/>
                <w:color w:val="000000"/>
              </w:rPr>
              <w:t>евро</w:t>
            </w:r>
          </w:p>
        </w:tc>
        <w:tc>
          <w:tcPr>
            <w:tcW w:w="960" w:type="dxa"/>
            <w:hideMark/>
          </w:tcPr>
          <w:p w:rsidR="00D56866" w:rsidRPr="00D56866" w:rsidRDefault="00D56866" w:rsidP="00D56866">
            <w:pPr>
              <w:spacing w:after="100" w:afterAutospacing="1"/>
              <w:rPr>
                <w:rFonts w:ascii="Verdana" w:hAnsi="Verdana" w:cs="Calibri"/>
                <w:b/>
                <w:bCs/>
                <w:iCs/>
                <w:color w:val="000000"/>
              </w:rPr>
            </w:pPr>
            <w:r w:rsidRPr="00D56866">
              <w:rPr>
                <w:rFonts w:ascii="Verdana" w:hAnsi="Verdana" w:cs="Calibri"/>
                <w:b/>
                <w:bCs/>
                <w:iCs/>
                <w:color w:val="000000"/>
              </w:rPr>
              <w:t>лева</w:t>
            </w:r>
          </w:p>
        </w:tc>
      </w:tr>
      <w:tr w:rsidR="00D56866" w:rsidRPr="00D56866" w:rsidTr="00D56866">
        <w:trPr>
          <w:trHeight w:val="390"/>
        </w:trPr>
        <w:tc>
          <w:tcPr>
            <w:tcW w:w="675" w:type="dxa"/>
            <w:hideMark/>
          </w:tcPr>
          <w:p w:rsidR="00D56866" w:rsidRPr="00D56866" w:rsidRDefault="00D56866" w:rsidP="00D56866">
            <w:pPr>
              <w:spacing w:after="100" w:afterAutospacing="1"/>
              <w:rPr>
                <w:rFonts w:ascii="Verdana" w:hAnsi="Verdana" w:cs="Calibri"/>
                <w:b/>
                <w:bCs/>
                <w:iCs/>
                <w:color w:val="000000"/>
              </w:rPr>
            </w:pPr>
            <w:r w:rsidRPr="00D56866">
              <w:rPr>
                <w:rFonts w:ascii="Verdana" w:hAnsi="Verdana" w:cs="Calibri"/>
                <w:b/>
                <w:bCs/>
                <w:iCs/>
                <w:color w:val="000000"/>
              </w:rPr>
              <w:t>I.</w:t>
            </w:r>
          </w:p>
        </w:tc>
        <w:tc>
          <w:tcPr>
            <w:tcW w:w="8613" w:type="dxa"/>
            <w:gridSpan w:val="4"/>
            <w:hideMark/>
          </w:tcPr>
          <w:p w:rsidR="00D56866" w:rsidRPr="00D56866" w:rsidRDefault="00D56866" w:rsidP="00D56866">
            <w:pPr>
              <w:spacing w:after="100" w:afterAutospacing="1"/>
              <w:rPr>
                <w:rFonts w:ascii="Verdana" w:hAnsi="Verdana" w:cs="Calibri"/>
                <w:b/>
                <w:bCs/>
                <w:iCs/>
                <w:color w:val="000000"/>
              </w:rPr>
            </w:pPr>
            <w:r w:rsidRPr="00D56866">
              <w:rPr>
                <w:rFonts w:ascii="Verdana" w:hAnsi="Verdana" w:cs="Calibri"/>
                <w:b/>
                <w:bCs/>
                <w:iCs/>
                <w:color w:val="000000"/>
              </w:rPr>
              <w:t xml:space="preserve">Билки (в сурово състояние) </w:t>
            </w:r>
          </w:p>
        </w:tc>
      </w:tr>
      <w:tr w:rsidR="00D56866" w:rsidRPr="00D56866" w:rsidTr="00D56866">
        <w:trPr>
          <w:trHeight w:val="315"/>
        </w:trPr>
        <w:tc>
          <w:tcPr>
            <w:tcW w:w="675" w:type="dxa"/>
            <w:hideMark/>
          </w:tcPr>
          <w:p w:rsidR="00D56866" w:rsidRPr="00D56866" w:rsidRDefault="00D56866" w:rsidP="00D56866">
            <w:pPr>
              <w:spacing w:after="100" w:afterAutospacing="1"/>
              <w:rPr>
                <w:rFonts w:ascii="Verdana" w:hAnsi="Verdana" w:cs="Calibri"/>
                <w:b/>
                <w:bCs/>
                <w:iCs/>
                <w:color w:val="000000"/>
              </w:rPr>
            </w:pPr>
            <w:r w:rsidRPr="00D56866">
              <w:rPr>
                <w:rFonts w:ascii="Verdana" w:hAnsi="Verdana" w:cs="Calibri"/>
                <w:b/>
                <w:bCs/>
                <w:iCs/>
                <w:color w:val="000000"/>
              </w:rPr>
              <w:t>1</w:t>
            </w:r>
          </w:p>
        </w:tc>
        <w:tc>
          <w:tcPr>
            <w:tcW w:w="8613" w:type="dxa"/>
            <w:gridSpan w:val="4"/>
            <w:hideMark/>
          </w:tcPr>
          <w:p w:rsidR="00D56866" w:rsidRPr="00D56866" w:rsidRDefault="00D56866" w:rsidP="00D56866">
            <w:pPr>
              <w:spacing w:after="100" w:afterAutospacing="1"/>
              <w:rPr>
                <w:rFonts w:ascii="Verdana" w:hAnsi="Verdana" w:cs="Calibri"/>
                <w:b/>
                <w:bCs/>
                <w:iCs/>
                <w:color w:val="000000"/>
              </w:rPr>
            </w:pPr>
            <w:r w:rsidRPr="00D56866">
              <w:rPr>
                <w:rFonts w:ascii="Verdana" w:hAnsi="Verdana" w:cs="Calibri"/>
                <w:b/>
                <w:bCs/>
                <w:iCs/>
                <w:color w:val="000000"/>
              </w:rPr>
              <w:t xml:space="preserve">Грудки, корени, коренища </w:t>
            </w:r>
          </w:p>
        </w:tc>
      </w:tr>
      <w:tr w:rsidR="00D56866" w:rsidRPr="00D56866" w:rsidTr="00D56866">
        <w:trPr>
          <w:trHeight w:val="315"/>
        </w:trPr>
        <w:tc>
          <w:tcPr>
            <w:tcW w:w="675" w:type="dxa"/>
            <w:vMerge w:val="restart"/>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w:t>
            </w:r>
          </w:p>
        </w:tc>
        <w:tc>
          <w:tcPr>
            <w:tcW w:w="5694"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 ягода горска, иглика лечебна, лудо биле, </w:t>
            </w:r>
          </w:p>
        </w:tc>
        <w:tc>
          <w:tcPr>
            <w:tcW w:w="959"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кг</w:t>
            </w:r>
          </w:p>
        </w:tc>
        <w:tc>
          <w:tcPr>
            <w:tcW w:w="100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0.05 € </w:t>
            </w:r>
          </w:p>
        </w:tc>
        <w:tc>
          <w:tcPr>
            <w:tcW w:w="96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0,09</w:t>
            </w:r>
          </w:p>
        </w:tc>
      </w:tr>
      <w:tr w:rsidR="00D56866" w:rsidRPr="00D56866" w:rsidTr="00D56866">
        <w:trPr>
          <w:trHeight w:val="344"/>
        </w:trPr>
        <w:tc>
          <w:tcPr>
            <w:tcW w:w="675" w:type="dxa"/>
            <w:vMerge/>
            <w:hideMark/>
          </w:tcPr>
          <w:p w:rsidR="00D56866" w:rsidRPr="00D56866" w:rsidRDefault="00D56866" w:rsidP="00D56866">
            <w:pPr>
              <w:spacing w:after="100" w:afterAutospacing="1"/>
              <w:rPr>
                <w:rFonts w:ascii="Verdana" w:hAnsi="Verdana" w:cs="Calibri"/>
                <w:bCs/>
                <w:iCs/>
                <w:color w:val="000000"/>
              </w:rPr>
            </w:pPr>
          </w:p>
        </w:tc>
        <w:tc>
          <w:tcPr>
            <w:tcW w:w="5694"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 кукуряк миризлив,папрат женска, папрат сладка,  </w:t>
            </w:r>
          </w:p>
        </w:tc>
        <w:tc>
          <w:tcPr>
            <w:tcW w:w="959"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кг</w:t>
            </w:r>
          </w:p>
        </w:tc>
        <w:tc>
          <w:tcPr>
            <w:tcW w:w="100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0.04 € </w:t>
            </w:r>
          </w:p>
        </w:tc>
        <w:tc>
          <w:tcPr>
            <w:tcW w:w="96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0,07</w:t>
            </w:r>
          </w:p>
        </w:tc>
      </w:tr>
      <w:tr w:rsidR="00D56866" w:rsidRPr="00D56866" w:rsidTr="00D56866">
        <w:trPr>
          <w:trHeight w:val="315"/>
        </w:trPr>
        <w:tc>
          <w:tcPr>
            <w:tcW w:w="675" w:type="dxa"/>
            <w:vMerge/>
            <w:hideMark/>
          </w:tcPr>
          <w:p w:rsidR="00D56866" w:rsidRPr="00D56866" w:rsidRDefault="00D56866" w:rsidP="00D56866">
            <w:pPr>
              <w:spacing w:after="100" w:afterAutospacing="1"/>
              <w:rPr>
                <w:rFonts w:ascii="Verdana" w:hAnsi="Verdana" w:cs="Calibri"/>
                <w:bCs/>
                <w:iCs/>
                <w:color w:val="000000"/>
              </w:rPr>
            </w:pPr>
          </w:p>
        </w:tc>
        <w:tc>
          <w:tcPr>
            <w:tcW w:w="5694"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гръмотрън бодлив, синя жлъчка</w:t>
            </w:r>
          </w:p>
        </w:tc>
        <w:tc>
          <w:tcPr>
            <w:tcW w:w="959"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кг</w:t>
            </w:r>
          </w:p>
        </w:tc>
        <w:tc>
          <w:tcPr>
            <w:tcW w:w="100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0.01 € </w:t>
            </w:r>
          </w:p>
        </w:tc>
        <w:tc>
          <w:tcPr>
            <w:tcW w:w="96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0,02</w:t>
            </w:r>
          </w:p>
        </w:tc>
      </w:tr>
      <w:tr w:rsidR="00D56866" w:rsidRPr="00D56866" w:rsidTr="00D56866">
        <w:trPr>
          <w:trHeight w:val="315"/>
        </w:trPr>
        <w:tc>
          <w:tcPr>
            <w:tcW w:w="675" w:type="dxa"/>
            <w:vMerge/>
            <w:hideMark/>
          </w:tcPr>
          <w:p w:rsidR="00D56866" w:rsidRPr="00D56866" w:rsidRDefault="00D56866" w:rsidP="00D56866">
            <w:pPr>
              <w:spacing w:after="100" w:afterAutospacing="1"/>
              <w:rPr>
                <w:rFonts w:ascii="Verdana" w:hAnsi="Verdana" w:cs="Calibri"/>
                <w:bCs/>
                <w:iCs/>
                <w:color w:val="000000"/>
              </w:rPr>
            </w:pPr>
          </w:p>
        </w:tc>
        <w:tc>
          <w:tcPr>
            <w:tcW w:w="5694"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глухарче обикновено</w:t>
            </w:r>
          </w:p>
        </w:tc>
        <w:tc>
          <w:tcPr>
            <w:tcW w:w="959"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кг</w:t>
            </w:r>
          </w:p>
        </w:tc>
        <w:tc>
          <w:tcPr>
            <w:tcW w:w="100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0.01 € </w:t>
            </w:r>
          </w:p>
        </w:tc>
        <w:tc>
          <w:tcPr>
            <w:tcW w:w="96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0,01</w:t>
            </w:r>
          </w:p>
        </w:tc>
      </w:tr>
      <w:tr w:rsidR="00D56866" w:rsidRPr="00D56866" w:rsidTr="00D56866">
        <w:trPr>
          <w:trHeight w:val="315"/>
        </w:trPr>
        <w:tc>
          <w:tcPr>
            <w:tcW w:w="675" w:type="dxa"/>
            <w:vMerge/>
            <w:hideMark/>
          </w:tcPr>
          <w:p w:rsidR="00D56866" w:rsidRPr="00D56866" w:rsidRDefault="00D56866" w:rsidP="00D56866">
            <w:pPr>
              <w:spacing w:after="100" w:afterAutospacing="1"/>
              <w:rPr>
                <w:rFonts w:ascii="Verdana" w:hAnsi="Verdana" w:cs="Calibri"/>
                <w:bCs/>
                <w:iCs/>
                <w:color w:val="000000"/>
              </w:rPr>
            </w:pPr>
          </w:p>
        </w:tc>
        <w:tc>
          <w:tcPr>
            <w:tcW w:w="5694"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 коприва, репей, лепка и други </w:t>
            </w:r>
          </w:p>
        </w:tc>
        <w:tc>
          <w:tcPr>
            <w:tcW w:w="959"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кг</w:t>
            </w:r>
          </w:p>
        </w:tc>
        <w:tc>
          <w:tcPr>
            <w:tcW w:w="100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0.02 € </w:t>
            </w:r>
          </w:p>
        </w:tc>
        <w:tc>
          <w:tcPr>
            <w:tcW w:w="96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0,03</w:t>
            </w:r>
          </w:p>
        </w:tc>
      </w:tr>
      <w:tr w:rsidR="00D56866" w:rsidRPr="00D56866" w:rsidTr="00D56866">
        <w:trPr>
          <w:trHeight w:val="315"/>
        </w:trPr>
        <w:tc>
          <w:tcPr>
            <w:tcW w:w="675" w:type="dxa"/>
            <w:hideMark/>
          </w:tcPr>
          <w:p w:rsidR="00D56866" w:rsidRPr="00D56866" w:rsidRDefault="00D56866" w:rsidP="00D56866">
            <w:pPr>
              <w:spacing w:after="100" w:afterAutospacing="1"/>
              <w:rPr>
                <w:rFonts w:ascii="Verdana" w:hAnsi="Verdana" w:cs="Calibri"/>
                <w:b/>
                <w:bCs/>
                <w:iCs/>
                <w:color w:val="000000"/>
              </w:rPr>
            </w:pPr>
            <w:r w:rsidRPr="00D56866">
              <w:rPr>
                <w:rFonts w:ascii="Verdana" w:hAnsi="Verdana" w:cs="Calibri"/>
                <w:b/>
                <w:bCs/>
                <w:iCs/>
                <w:color w:val="000000"/>
              </w:rPr>
              <w:t>2</w:t>
            </w:r>
          </w:p>
        </w:tc>
        <w:tc>
          <w:tcPr>
            <w:tcW w:w="8613" w:type="dxa"/>
            <w:gridSpan w:val="4"/>
            <w:hideMark/>
          </w:tcPr>
          <w:p w:rsidR="00D56866" w:rsidRPr="00D56866" w:rsidRDefault="00D56866" w:rsidP="00D56866">
            <w:pPr>
              <w:spacing w:after="100" w:afterAutospacing="1"/>
              <w:rPr>
                <w:rFonts w:ascii="Verdana" w:hAnsi="Verdana" w:cs="Calibri"/>
                <w:b/>
                <w:bCs/>
                <w:iCs/>
                <w:color w:val="000000"/>
              </w:rPr>
            </w:pPr>
            <w:r w:rsidRPr="00D56866">
              <w:rPr>
                <w:rFonts w:ascii="Verdana" w:hAnsi="Verdana" w:cs="Calibri"/>
                <w:b/>
                <w:bCs/>
                <w:iCs/>
                <w:color w:val="000000"/>
              </w:rPr>
              <w:t xml:space="preserve">Листа </w:t>
            </w:r>
          </w:p>
        </w:tc>
      </w:tr>
      <w:tr w:rsidR="00D56866" w:rsidRPr="00D56866" w:rsidTr="00D56866">
        <w:trPr>
          <w:trHeight w:val="315"/>
        </w:trPr>
        <w:tc>
          <w:tcPr>
            <w:tcW w:w="675" w:type="dxa"/>
            <w:vMerge w:val="restart"/>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w:t>
            </w:r>
          </w:p>
        </w:tc>
        <w:tc>
          <w:tcPr>
            <w:tcW w:w="5694"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 бръшлян </w:t>
            </w:r>
          </w:p>
        </w:tc>
        <w:tc>
          <w:tcPr>
            <w:tcW w:w="959"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кг</w:t>
            </w:r>
          </w:p>
        </w:tc>
        <w:tc>
          <w:tcPr>
            <w:tcW w:w="100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0.02 € </w:t>
            </w:r>
          </w:p>
        </w:tc>
        <w:tc>
          <w:tcPr>
            <w:tcW w:w="96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0,03</w:t>
            </w:r>
          </w:p>
        </w:tc>
      </w:tr>
      <w:tr w:rsidR="00D56866" w:rsidRPr="00D56866" w:rsidTr="00D56866">
        <w:trPr>
          <w:trHeight w:val="315"/>
        </w:trPr>
        <w:tc>
          <w:tcPr>
            <w:tcW w:w="675" w:type="dxa"/>
            <w:vMerge/>
            <w:hideMark/>
          </w:tcPr>
          <w:p w:rsidR="00D56866" w:rsidRPr="00D56866" w:rsidRDefault="00D56866" w:rsidP="00D56866">
            <w:pPr>
              <w:spacing w:after="100" w:afterAutospacing="1"/>
              <w:rPr>
                <w:rFonts w:ascii="Verdana" w:hAnsi="Verdana" w:cs="Calibri"/>
                <w:bCs/>
                <w:iCs/>
                <w:color w:val="000000"/>
              </w:rPr>
            </w:pPr>
          </w:p>
        </w:tc>
        <w:tc>
          <w:tcPr>
            <w:tcW w:w="5694"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лудо биле</w:t>
            </w:r>
          </w:p>
        </w:tc>
        <w:tc>
          <w:tcPr>
            <w:tcW w:w="959"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кг</w:t>
            </w:r>
          </w:p>
        </w:tc>
        <w:tc>
          <w:tcPr>
            <w:tcW w:w="100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0.02 € </w:t>
            </w:r>
          </w:p>
        </w:tc>
        <w:tc>
          <w:tcPr>
            <w:tcW w:w="96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0,04</w:t>
            </w:r>
          </w:p>
        </w:tc>
      </w:tr>
      <w:tr w:rsidR="00D56866" w:rsidRPr="00D56866" w:rsidTr="00D56866">
        <w:trPr>
          <w:trHeight w:val="306"/>
        </w:trPr>
        <w:tc>
          <w:tcPr>
            <w:tcW w:w="675" w:type="dxa"/>
            <w:vMerge/>
            <w:hideMark/>
          </w:tcPr>
          <w:p w:rsidR="00D56866" w:rsidRPr="00D56866" w:rsidRDefault="00D56866" w:rsidP="00D56866">
            <w:pPr>
              <w:spacing w:after="100" w:afterAutospacing="1"/>
              <w:rPr>
                <w:rFonts w:ascii="Verdana" w:hAnsi="Verdana" w:cs="Calibri"/>
                <w:bCs/>
                <w:iCs/>
                <w:color w:val="000000"/>
              </w:rPr>
            </w:pPr>
          </w:p>
        </w:tc>
        <w:tc>
          <w:tcPr>
            <w:tcW w:w="5694"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глог, живовлек, леска, липа, люляк, ягода горска</w:t>
            </w:r>
          </w:p>
        </w:tc>
        <w:tc>
          <w:tcPr>
            <w:tcW w:w="959"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кг</w:t>
            </w:r>
          </w:p>
        </w:tc>
        <w:tc>
          <w:tcPr>
            <w:tcW w:w="100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0.01 € </w:t>
            </w:r>
          </w:p>
        </w:tc>
        <w:tc>
          <w:tcPr>
            <w:tcW w:w="96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0,02</w:t>
            </w:r>
          </w:p>
        </w:tc>
      </w:tr>
      <w:tr w:rsidR="00D56866" w:rsidRPr="00D56866" w:rsidTr="00D56866">
        <w:trPr>
          <w:trHeight w:val="282"/>
        </w:trPr>
        <w:tc>
          <w:tcPr>
            <w:tcW w:w="675" w:type="dxa"/>
            <w:vMerge/>
            <w:hideMark/>
          </w:tcPr>
          <w:p w:rsidR="00D56866" w:rsidRPr="00D56866" w:rsidRDefault="00D56866" w:rsidP="00D56866">
            <w:pPr>
              <w:spacing w:after="100" w:afterAutospacing="1"/>
              <w:rPr>
                <w:rFonts w:ascii="Verdana" w:hAnsi="Verdana" w:cs="Calibri"/>
                <w:bCs/>
                <w:iCs/>
                <w:color w:val="000000"/>
              </w:rPr>
            </w:pPr>
          </w:p>
        </w:tc>
        <w:tc>
          <w:tcPr>
            <w:tcW w:w="5694"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 бреза, върба, къпина, малина, подбел  </w:t>
            </w:r>
          </w:p>
        </w:tc>
        <w:tc>
          <w:tcPr>
            <w:tcW w:w="959"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кг</w:t>
            </w:r>
          </w:p>
        </w:tc>
        <w:tc>
          <w:tcPr>
            <w:tcW w:w="100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0.01 € </w:t>
            </w:r>
          </w:p>
        </w:tc>
        <w:tc>
          <w:tcPr>
            <w:tcW w:w="96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0,01</w:t>
            </w:r>
          </w:p>
        </w:tc>
      </w:tr>
      <w:tr w:rsidR="00D56866" w:rsidRPr="00D56866" w:rsidTr="00D56866">
        <w:trPr>
          <w:trHeight w:val="272"/>
        </w:trPr>
        <w:tc>
          <w:tcPr>
            <w:tcW w:w="675" w:type="dxa"/>
            <w:vMerge/>
            <w:hideMark/>
          </w:tcPr>
          <w:p w:rsidR="00D56866" w:rsidRPr="00D56866" w:rsidRDefault="00D56866" w:rsidP="00D56866">
            <w:pPr>
              <w:spacing w:after="100" w:afterAutospacing="1"/>
              <w:rPr>
                <w:rFonts w:ascii="Verdana" w:hAnsi="Verdana" w:cs="Calibri"/>
                <w:bCs/>
                <w:iCs/>
                <w:color w:val="000000"/>
              </w:rPr>
            </w:pPr>
          </w:p>
        </w:tc>
        <w:tc>
          <w:tcPr>
            <w:tcW w:w="5694"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 глухарче,смрадлика,трепетлика,лапад и други </w:t>
            </w:r>
          </w:p>
        </w:tc>
        <w:tc>
          <w:tcPr>
            <w:tcW w:w="959"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кг</w:t>
            </w:r>
          </w:p>
        </w:tc>
        <w:tc>
          <w:tcPr>
            <w:tcW w:w="100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0.02 € </w:t>
            </w:r>
          </w:p>
        </w:tc>
        <w:tc>
          <w:tcPr>
            <w:tcW w:w="96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0,03</w:t>
            </w:r>
          </w:p>
        </w:tc>
      </w:tr>
      <w:tr w:rsidR="00D56866" w:rsidRPr="00D56866" w:rsidTr="00D56866">
        <w:trPr>
          <w:trHeight w:val="315"/>
        </w:trPr>
        <w:tc>
          <w:tcPr>
            <w:tcW w:w="675" w:type="dxa"/>
            <w:hideMark/>
          </w:tcPr>
          <w:p w:rsidR="00D56866" w:rsidRPr="00D56866" w:rsidRDefault="00D56866" w:rsidP="00D56866">
            <w:pPr>
              <w:spacing w:after="100" w:afterAutospacing="1"/>
              <w:rPr>
                <w:rFonts w:ascii="Verdana" w:hAnsi="Verdana" w:cs="Calibri"/>
                <w:b/>
                <w:bCs/>
                <w:iCs/>
                <w:color w:val="000000"/>
              </w:rPr>
            </w:pPr>
            <w:r w:rsidRPr="00D56866">
              <w:rPr>
                <w:rFonts w:ascii="Verdana" w:hAnsi="Verdana" w:cs="Calibri"/>
                <w:b/>
                <w:bCs/>
                <w:iCs/>
                <w:color w:val="000000"/>
              </w:rPr>
              <w:t>3</w:t>
            </w:r>
          </w:p>
        </w:tc>
        <w:tc>
          <w:tcPr>
            <w:tcW w:w="8613" w:type="dxa"/>
            <w:gridSpan w:val="4"/>
            <w:hideMark/>
          </w:tcPr>
          <w:p w:rsidR="00D56866" w:rsidRPr="00D56866" w:rsidRDefault="00D56866" w:rsidP="00D56866">
            <w:pPr>
              <w:spacing w:after="100" w:afterAutospacing="1"/>
              <w:rPr>
                <w:rFonts w:ascii="Verdana" w:hAnsi="Verdana" w:cs="Calibri"/>
                <w:b/>
                <w:bCs/>
                <w:iCs/>
                <w:color w:val="000000"/>
              </w:rPr>
            </w:pPr>
            <w:r w:rsidRPr="00D56866">
              <w:rPr>
                <w:rFonts w:ascii="Verdana" w:hAnsi="Verdana" w:cs="Calibri"/>
                <w:b/>
                <w:bCs/>
                <w:iCs/>
                <w:color w:val="000000"/>
              </w:rPr>
              <w:t xml:space="preserve">Стръкове </w:t>
            </w:r>
          </w:p>
        </w:tc>
      </w:tr>
      <w:tr w:rsidR="00D56866" w:rsidRPr="00D56866" w:rsidTr="00D56866">
        <w:trPr>
          <w:trHeight w:val="315"/>
        </w:trPr>
        <w:tc>
          <w:tcPr>
            <w:tcW w:w="675" w:type="dxa"/>
            <w:vMerge w:val="restart"/>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w:t>
            </w:r>
          </w:p>
        </w:tc>
        <w:tc>
          <w:tcPr>
            <w:tcW w:w="5694"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зайча сянка</w:t>
            </w:r>
          </w:p>
        </w:tc>
        <w:tc>
          <w:tcPr>
            <w:tcW w:w="959"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кг</w:t>
            </w:r>
          </w:p>
        </w:tc>
        <w:tc>
          <w:tcPr>
            <w:tcW w:w="100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0.03 € </w:t>
            </w:r>
          </w:p>
        </w:tc>
        <w:tc>
          <w:tcPr>
            <w:tcW w:w="96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0,05</w:t>
            </w:r>
          </w:p>
        </w:tc>
      </w:tr>
      <w:tr w:rsidR="00D56866" w:rsidRPr="00D56866" w:rsidTr="00D56866">
        <w:trPr>
          <w:trHeight w:val="585"/>
        </w:trPr>
        <w:tc>
          <w:tcPr>
            <w:tcW w:w="675" w:type="dxa"/>
            <w:vMerge/>
            <w:hideMark/>
          </w:tcPr>
          <w:p w:rsidR="00D56866" w:rsidRPr="00D56866" w:rsidRDefault="00D56866" w:rsidP="00D56866">
            <w:pPr>
              <w:spacing w:after="100" w:afterAutospacing="1"/>
              <w:rPr>
                <w:rFonts w:ascii="Verdana" w:hAnsi="Verdana" w:cs="Calibri"/>
                <w:bCs/>
                <w:iCs/>
                <w:color w:val="000000"/>
              </w:rPr>
            </w:pPr>
          </w:p>
        </w:tc>
        <w:tc>
          <w:tcPr>
            <w:tcW w:w="5694"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 лудо биле,теменуга миризлива,чубрица планинска   </w:t>
            </w:r>
          </w:p>
        </w:tc>
        <w:tc>
          <w:tcPr>
            <w:tcW w:w="959"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кг</w:t>
            </w:r>
          </w:p>
        </w:tc>
        <w:tc>
          <w:tcPr>
            <w:tcW w:w="100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0.02 € </w:t>
            </w:r>
          </w:p>
        </w:tc>
        <w:tc>
          <w:tcPr>
            <w:tcW w:w="96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0,04</w:t>
            </w:r>
          </w:p>
        </w:tc>
      </w:tr>
      <w:tr w:rsidR="00D56866" w:rsidRPr="00D56866" w:rsidTr="00D56866">
        <w:trPr>
          <w:trHeight w:val="585"/>
        </w:trPr>
        <w:tc>
          <w:tcPr>
            <w:tcW w:w="675" w:type="dxa"/>
            <w:vMerge/>
            <w:hideMark/>
          </w:tcPr>
          <w:p w:rsidR="00D56866" w:rsidRPr="00D56866" w:rsidRDefault="00D56866" w:rsidP="00D56866">
            <w:pPr>
              <w:spacing w:after="100" w:afterAutospacing="1"/>
              <w:rPr>
                <w:rFonts w:ascii="Verdana" w:hAnsi="Verdana" w:cs="Calibri"/>
                <w:bCs/>
                <w:iCs/>
                <w:color w:val="000000"/>
              </w:rPr>
            </w:pPr>
          </w:p>
        </w:tc>
        <w:tc>
          <w:tcPr>
            <w:tcW w:w="5694"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мащерка планинска, риган обикновен,кантарион червен</w:t>
            </w:r>
          </w:p>
        </w:tc>
        <w:tc>
          <w:tcPr>
            <w:tcW w:w="959"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кг</w:t>
            </w:r>
          </w:p>
        </w:tc>
        <w:tc>
          <w:tcPr>
            <w:tcW w:w="100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0.02 € </w:t>
            </w:r>
          </w:p>
        </w:tc>
        <w:tc>
          <w:tcPr>
            <w:tcW w:w="96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0,03</w:t>
            </w:r>
          </w:p>
        </w:tc>
      </w:tr>
      <w:tr w:rsidR="00D56866" w:rsidRPr="00D56866" w:rsidTr="00D56866">
        <w:trPr>
          <w:trHeight w:val="1155"/>
        </w:trPr>
        <w:tc>
          <w:tcPr>
            <w:tcW w:w="675" w:type="dxa"/>
            <w:vMerge/>
            <w:hideMark/>
          </w:tcPr>
          <w:p w:rsidR="00D56866" w:rsidRPr="00D56866" w:rsidRDefault="00D56866" w:rsidP="00D56866">
            <w:pPr>
              <w:spacing w:after="100" w:afterAutospacing="1"/>
              <w:rPr>
                <w:rFonts w:ascii="Verdana" w:hAnsi="Verdana" w:cs="Calibri"/>
                <w:bCs/>
                <w:iCs/>
                <w:color w:val="000000"/>
              </w:rPr>
            </w:pPr>
          </w:p>
        </w:tc>
        <w:tc>
          <w:tcPr>
            <w:tcW w:w="5694"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великденче лечебно, великденче полско, върбинка лечебна, камшик лечебен, лепка, миши уши, пелин обикновен, подъбиче обикновенно, равнец бял, равнец жълт</w:t>
            </w:r>
          </w:p>
        </w:tc>
        <w:tc>
          <w:tcPr>
            <w:tcW w:w="959"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кг</w:t>
            </w:r>
          </w:p>
        </w:tc>
        <w:tc>
          <w:tcPr>
            <w:tcW w:w="100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0.01 € </w:t>
            </w:r>
          </w:p>
        </w:tc>
        <w:tc>
          <w:tcPr>
            <w:tcW w:w="96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0,02</w:t>
            </w:r>
          </w:p>
        </w:tc>
      </w:tr>
      <w:tr w:rsidR="00D56866" w:rsidRPr="00D56866" w:rsidTr="00D56866">
        <w:trPr>
          <w:trHeight w:val="585"/>
        </w:trPr>
        <w:tc>
          <w:tcPr>
            <w:tcW w:w="675" w:type="dxa"/>
            <w:vMerge/>
            <w:hideMark/>
          </w:tcPr>
          <w:p w:rsidR="00D56866" w:rsidRPr="00D56866" w:rsidRDefault="00D56866" w:rsidP="00D56866">
            <w:pPr>
              <w:spacing w:after="100" w:afterAutospacing="1"/>
              <w:rPr>
                <w:rFonts w:ascii="Verdana" w:hAnsi="Verdana" w:cs="Calibri"/>
                <w:bCs/>
                <w:iCs/>
                <w:color w:val="000000"/>
              </w:rPr>
            </w:pPr>
          </w:p>
        </w:tc>
        <w:tc>
          <w:tcPr>
            <w:tcW w:w="5694"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глухарче обикновено,еньовче същинско,хвощ горски</w:t>
            </w:r>
          </w:p>
        </w:tc>
        <w:tc>
          <w:tcPr>
            <w:tcW w:w="959"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кг</w:t>
            </w:r>
          </w:p>
        </w:tc>
        <w:tc>
          <w:tcPr>
            <w:tcW w:w="100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0.01 € </w:t>
            </w:r>
          </w:p>
        </w:tc>
        <w:tc>
          <w:tcPr>
            <w:tcW w:w="96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0,01</w:t>
            </w:r>
          </w:p>
        </w:tc>
      </w:tr>
      <w:tr w:rsidR="00D56866" w:rsidRPr="00D56866" w:rsidTr="00D56866">
        <w:trPr>
          <w:trHeight w:val="1206"/>
        </w:trPr>
        <w:tc>
          <w:tcPr>
            <w:tcW w:w="675" w:type="dxa"/>
            <w:vMerge/>
            <w:hideMark/>
          </w:tcPr>
          <w:p w:rsidR="00D56866" w:rsidRPr="00D56866" w:rsidRDefault="00D56866" w:rsidP="00D56866">
            <w:pPr>
              <w:spacing w:after="100" w:afterAutospacing="1"/>
              <w:rPr>
                <w:rFonts w:ascii="Verdana" w:hAnsi="Verdana" w:cs="Calibri"/>
                <w:bCs/>
                <w:iCs/>
                <w:color w:val="000000"/>
              </w:rPr>
            </w:pPr>
          </w:p>
        </w:tc>
        <w:tc>
          <w:tcPr>
            <w:tcW w:w="5694"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 жълтурче,бъз нисък,бъз черен,киселец,комунига лечебна,овчарска торбичка,очанка обикновенна,пелин обикновен,репей дребен,репей сенколюбив,гръмотрън,звъника и други </w:t>
            </w:r>
          </w:p>
        </w:tc>
        <w:tc>
          <w:tcPr>
            <w:tcW w:w="959"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кг</w:t>
            </w:r>
          </w:p>
        </w:tc>
        <w:tc>
          <w:tcPr>
            <w:tcW w:w="100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0.02 € </w:t>
            </w:r>
          </w:p>
        </w:tc>
        <w:tc>
          <w:tcPr>
            <w:tcW w:w="96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0,03</w:t>
            </w:r>
          </w:p>
        </w:tc>
      </w:tr>
      <w:tr w:rsidR="00D56866" w:rsidRPr="00D56866" w:rsidTr="00D56866">
        <w:trPr>
          <w:trHeight w:val="315"/>
        </w:trPr>
        <w:tc>
          <w:tcPr>
            <w:tcW w:w="675" w:type="dxa"/>
            <w:hideMark/>
          </w:tcPr>
          <w:p w:rsidR="00D56866" w:rsidRPr="00D56866" w:rsidRDefault="00D56866" w:rsidP="00D56866">
            <w:pPr>
              <w:spacing w:after="100" w:afterAutospacing="1"/>
              <w:rPr>
                <w:rFonts w:ascii="Verdana" w:hAnsi="Verdana" w:cs="Calibri"/>
                <w:b/>
                <w:bCs/>
                <w:iCs/>
                <w:color w:val="000000"/>
              </w:rPr>
            </w:pPr>
            <w:r w:rsidRPr="00D56866">
              <w:rPr>
                <w:rFonts w:ascii="Verdana" w:hAnsi="Verdana" w:cs="Calibri"/>
                <w:b/>
                <w:bCs/>
                <w:iCs/>
                <w:color w:val="000000"/>
              </w:rPr>
              <w:t>4</w:t>
            </w:r>
          </w:p>
        </w:tc>
        <w:tc>
          <w:tcPr>
            <w:tcW w:w="8613" w:type="dxa"/>
            <w:gridSpan w:val="4"/>
            <w:hideMark/>
          </w:tcPr>
          <w:p w:rsidR="00D56866" w:rsidRPr="00D56866" w:rsidRDefault="00D56866" w:rsidP="00D56866">
            <w:pPr>
              <w:spacing w:after="100" w:afterAutospacing="1"/>
              <w:rPr>
                <w:rFonts w:ascii="Verdana" w:hAnsi="Verdana" w:cs="Calibri"/>
                <w:b/>
                <w:bCs/>
                <w:iCs/>
                <w:color w:val="000000"/>
              </w:rPr>
            </w:pPr>
            <w:r w:rsidRPr="00D56866">
              <w:rPr>
                <w:rFonts w:ascii="Verdana" w:hAnsi="Verdana" w:cs="Calibri"/>
                <w:b/>
                <w:bCs/>
                <w:iCs/>
                <w:color w:val="000000"/>
              </w:rPr>
              <w:t xml:space="preserve">Цветове </w:t>
            </w:r>
          </w:p>
        </w:tc>
      </w:tr>
      <w:tr w:rsidR="00D56866" w:rsidRPr="00D56866" w:rsidTr="00D56866">
        <w:trPr>
          <w:trHeight w:val="315"/>
        </w:trPr>
        <w:tc>
          <w:tcPr>
            <w:tcW w:w="675" w:type="dxa"/>
            <w:vMerge w:val="restart"/>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w:t>
            </w:r>
          </w:p>
        </w:tc>
        <w:tc>
          <w:tcPr>
            <w:tcW w:w="5694"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липа</w:t>
            </w:r>
          </w:p>
        </w:tc>
        <w:tc>
          <w:tcPr>
            <w:tcW w:w="959"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кг</w:t>
            </w:r>
          </w:p>
        </w:tc>
        <w:tc>
          <w:tcPr>
            <w:tcW w:w="100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0.05 € </w:t>
            </w:r>
          </w:p>
        </w:tc>
        <w:tc>
          <w:tcPr>
            <w:tcW w:w="96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0,10</w:t>
            </w:r>
          </w:p>
        </w:tc>
      </w:tr>
      <w:tr w:rsidR="00D56866" w:rsidRPr="00D56866" w:rsidTr="00D56866">
        <w:trPr>
          <w:trHeight w:val="360"/>
        </w:trPr>
        <w:tc>
          <w:tcPr>
            <w:tcW w:w="675" w:type="dxa"/>
            <w:vMerge/>
            <w:hideMark/>
          </w:tcPr>
          <w:p w:rsidR="00D56866" w:rsidRPr="00D56866" w:rsidRDefault="00D56866" w:rsidP="00D56866">
            <w:pPr>
              <w:spacing w:after="100" w:afterAutospacing="1"/>
              <w:rPr>
                <w:rFonts w:ascii="Verdana" w:hAnsi="Verdana" w:cs="Calibri"/>
                <w:bCs/>
                <w:iCs/>
                <w:color w:val="000000"/>
              </w:rPr>
            </w:pPr>
          </w:p>
        </w:tc>
        <w:tc>
          <w:tcPr>
            <w:tcW w:w="5694"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божур, иглика лечебна</w:t>
            </w:r>
          </w:p>
        </w:tc>
        <w:tc>
          <w:tcPr>
            <w:tcW w:w="959"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кг</w:t>
            </w:r>
          </w:p>
        </w:tc>
        <w:tc>
          <w:tcPr>
            <w:tcW w:w="100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0.03 € </w:t>
            </w:r>
          </w:p>
        </w:tc>
        <w:tc>
          <w:tcPr>
            <w:tcW w:w="96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0,05</w:t>
            </w:r>
          </w:p>
        </w:tc>
      </w:tr>
      <w:tr w:rsidR="00D56866" w:rsidRPr="00D56866" w:rsidTr="00D56866">
        <w:trPr>
          <w:trHeight w:val="315"/>
        </w:trPr>
        <w:tc>
          <w:tcPr>
            <w:tcW w:w="675" w:type="dxa"/>
            <w:vMerge/>
            <w:hideMark/>
          </w:tcPr>
          <w:p w:rsidR="00D56866" w:rsidRPr="00D56866" w:rsidRDefault="00D56866" w:rsidP="00D56866">
            <w:pPr>
              <w:spacing w:after="100" w:afterAutospacing="1"/>
              <w:rPr>
                <w:rFonts w:ascii="Verdana" w:hAnsi="Verdana" w:cs="Calibri"/>
                <w:bCs/>
                <w:iCs/>
                <w:color w:val="000000"/>
              </w:rPr>
            </w:pPr>
          </w:p>
        </w:tc>
        <w:tc>
          <w:tcPr>
            <w:tcW w:w="5694"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бъз нисък,бъз черен,акация</w:t>
            </w:r>
          </w:p>
        </w:tc>
        <w:tc>
          <w:tcPr>
            <w:tcW w:w="959"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кг</w:t>
            </w:r>
          </w:p>
        </w:tc>
        <w:tc>
          <w:tcPr>
            <w:tcW w:w="100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0.01 € </w:t>
            </w:r>
          </w:p>
        </w:tc>
        <w:tc>
          <w:tcPr>
            <w:tcW w:w="96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0,02</w:t>
            </w:r>
          </w:p>
        </w:tc>
      </w:tr>
      <w:tr w:rsidR="00D56866" w:rsidRPr="00D56866" w:rsidTr="00D56866">
        <w:trPr>
          <w:trHeight w:val="315"/>
        </w:trPr>
        <w:tc>
          <w:tcPr>
            <w:tcW w:w="675" w:type="dxa"/>
            <w:vMerge/>
            <w:hideMark/>
          </w:tcPr>
          <w:p w:rsidR="00D56866" w:rsidRPr="00D56866" w:rsidRDefault="00D56866" w:rsidP="00D56866">
            <w:pPr>
              <w:spacing w:after="100" w:afterAutospacing="1"/>
              <w:rPr>
                <w:rFonts w:ascii="Verdana" w:hAnsi="Verdana" w:cs="Calibri"/>
                <w:bCs/>
                <w:iCs/>
                <w:color w:val="000000"/>
              </w:rPr>
            </w:pPr>
          </w:p>
        </w:tc>
        <w:tc>
          <w:tcPr>
            <w:tcW w:w="5694"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паричка, подбел</w:t>
            </w:r>
          </w:p>
        </w:tc>
        <w:tc>
          <w:tcPr>
            <w:tcW w:w="959"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кг</w:t>
            </w:r>
          </w:p>
        </w:tc>
        <w:tc>
          <w:tcPr>
            <w:tcW w:w="100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0.02 € </w:t>
            </w:r>
          </w:p>
        </w:tc>
        <w:tc>
          <w:tcPr>
            <w:tcW w:w="96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0,03</w:t>
            </w:r>
          </w:p>
        </w:tc>
      </w:tr>
      <w:tr w:rsidR="00D56866" w:rsidRPr="00D56866" w:rsidTr="00D56866">
        <w:trPr>
          <w:trHeight w:val="298"/>
        </w:trPr>
        <w:tc>
          <w:tcPr>
            <w:tcW w:w="675" w:type="dxa"/>
            <w:vMerge/>
            <w:hideMark/>
          </w:tcPr>
          <w:p w:rsidR="00D56866" w:rsidRPr="00D56866" w:rsidRDefault="00D56866" w:rsidP="00D56866">
            <w:pPr>
              <w:spacing w:after="100" w:afterAutospacing="1"/>
              <w:rPr>
                <w:rFonts w:ascii="Verdana" w:hAnsi="Verdana" w:cs="Calibri"/>
                <w:bCs/>
                <w:iCs/>
                <w:color w:val="000000"/>
              </w:rPr>
            </w:pPr>
          </w:p>
        </w:tc>
        <w:tc>
          <w:tcPr>
            <w:tcW w:w="5694"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глог червен,глог черен,равнец бял,равнец жълт</w:t>
            </w:r>
          </w:p>
        </w:tc>
        <w:tc>
          <w:tcPr>
            <w:tcW w:w="959"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кг</w:t>
            </w:r>
          </w:p>
        </w:tc>
        <w:tc>
          <w:tcPr>
            <w:tcW w:w="100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0.01 € </w:t>
            </w:r>
          </w:p>
        </w:tc>
        <w:tc>
          <w:tcPr>
            <w:tcW w:w="96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0,01</w:t>
            </w:r>
          </w:p>
        </w:tc>
      </w:tr>
      <w:tr w:rsidR="00D56866" w:rsidRPr="00D56866" w:rsidTr="00D56866">
        <w:trPr>
          <w:trHeight w:val="992"/>
        </w:trPr>
        <w:tc>
          <w:tcPr>
            <w:tcW w:w="675" w:type="dxa"/>
            <w:vMerge/>
            <w:hideMark/>
          </w:tcPr>
          <w:p w:rsidR="00D56866" w:rsidRPr="00D56866" w:rsidRDefault="00D56866" w:rsidP="00D56866">
            <w:pPr>
              <w:spacing w:after="100" w:afterAutospacing="1"/>
              <w:rPr>
                <w:rFonts w:ascii="Verdana" w:hAnsi="Verdana" w:cs="Calibri"/>
                <w:bCs/>
                <w:iCs/>
                <w:color w:val="000000"/>
              </w:rPr>
            </w:pPr>
          </w:p>
        </w:tc>
        <w:tc>
          <w:tcPr>
            <w:tcW w:w="5694"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 трънка,магарешки бодил,маргаритка,глушина едроцветна,детелина ливадна,детелина плевелна,лютиче многоцветно,мента обикновена,съсънка бяла и други </w:t>
            </w:r>
          </w:p>
        </w:tc>
        <w:tc>
          <w:tcPr>
            <w:tcW w:w="959"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кг</w:t>
            </w:r>
          </w:p>
        </w:tc>
        <w:tc>
          <w:tcPr>
            <w:tcW w:w="100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0.02 € </w:t>
            </w:r>
          </w:p>
        </w:tc>
        <w:tc>
          <w:tcPr>
            <w:tcW w:w="96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0,03</w:t>
            </w:r>
          </w:p>
        </w:tc>
      </w:tr>
      <w:tr w:rsidR="00D56866" w:rsidRPr="00D56866" w:rsidTr="00D56866">
        <w:trPr>
          <w:trHeight w:val="315"/>
        </w:trPr>
        <w:tc>
          <w:tcPr>
            <w:tcW w:w="675" w:type="dxa"/>
            <w:hideMark/>
          </w:tcPr>
          <w:p w:rsidR="00D56866" w:rsidRPr="00D56866" w:rsidRDefault="00D56866" w:rsidP="00D56866">
            <w:pPr>
              <w:spacing w:after="100" w:afterAutospacing="1"/>
              <w:rPr>
                <w:rFonts w:ascii="Verdana" w:hAnsi="Verdana" w:cs="Calibri"/>
                <w:b/>
                <w:bCs/>
                <w:iCs/>
                <w:color w:val="000000"/>
              </w:rPr>
            </w:pPr>
            <w:r w:rsidRPr="00D56866">
              <w:rPr>
                <w:rFonts w:ascii="Verdana" w:hAnsi="Verdana" w:cs="Calibri"/>
                <w:b/>
                <w:bCs/>
                <w:iCs/>
                <w:color w:val="000000"/>
              </w:rPr>
              <w:t>5</w:t>
            </w:r>
          </w:p>
        </w:tc>
        <w:tc>
          <w:tcPr>
            <w:tcW w:w="8613" w:type="dxa"/>
            <w:gridSpan w:val="4"/>
            <w:hideMark/>
          </w:tcPr>
          <w:p w:rsidR="00D56866" w:rsidRPr="00D56866" w:rsidRDefault="00D56866" w:rsidP="00D56866">
            <w:pPr>
              <w:spacing w:after="100" w:afterAutospacing="1"/>
              <w:rPr>
                <w:rFonts w:ascii="Verdana" w:hAnsi="Verdana" w:cs="Calibri"/>
                <w:b/>
                <w:bCs/>
                <w:iCs/>
                <w:color w:val="000000"/>
              </w:rPr>
            </w:pPr>
            <w:r w:rsidRPr="00D56866">
              <w:rPr>
                <w:rFonts w:ascii="Verdana" w:hAnsi="Verdana" w:cs="Calibri"/>
                <w:b/>
                <w:bCs/>
                <w:iCs/>
                <w:color w:val="000000"/>
              </w:rPr>
              <w:t xml:space="preserve">Плодове </w:t>
            </w:r>
          </w:p>
        </w:tc>
      </w:tr>
      <w:tr w:rsidR="00D56866" w:rsidRPr="00D56866" w:rsidTr="00D56866">
        <w:trPr>
          <w:trHeight w:val="315"/>
        </w:trPr>
        <w:tc>
          <w:tcPr>
            <w:tcW w:w="675" w:type="dxa"/>
            <w:vMerge w:val="restart"/>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lastRenderedPageBreak/>
              <w:t> </w:t>
            </w:r>
          </w:p>
        </w:tc>
        <w:tc>
          <w:tcPr>
            <w:tcW w:w="5694"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хвойна червена,боровинка червена и черна</w:t>
            </w:r>
          </w:p>
        </w:tc>
        <w:tc>
          <w:tcPr>
            <w:tcW w:w="959"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кг</w:t>
            </w:r>
          </w:p>
        </w:tc>
        <w:tc>
          <w:tcPr>
            <w:tcW w:w="100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0.08 € </w:t>
            </w:r>
          </w:p>
        </w:tc>
        <w:tc>
          <w:tcPr>
            <w:tcW w:w="96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0,15</w:t>
            </w:r>
          </w:p>
        </w:tc>
      </w:tr>
      <w:tr w:rsidR="00D56866" w:rsidRPr="00D56866" w:rsidTr="00D56866">
        <w:trPr>
          <w:trHeight w:val="315"/>
        </w:trPr>
        <w:tc>
          <w:tcPr>
            <w:tcW w:w="675" w:type="dxa"/>
            <w:vMerge/>
            <w:hideMark/>
          </w:tcPr>
          <w:p w:rsidR="00D56866" w:rsidRPr="00D56866" w:rsidRDefault="00D56866" w:rsidP="00D56866">
            <w:pPr>
              <w:spacing w:after="100" w:afterAutospacing="1"/>
              <w:rPr>
                <w:rFonts w:ascii="Verdana" w:hAnsi="Verdana" w:cs="Calibri"/>
                <w:bCs/>
                <w:iCs/>
                <w:color w:val="000000"/>
              </w:rPr>
            </w:pPr>
          </w:p>
        </w:tc>
        <w:tc>
          <w:tcPr>
            <w:tcW w:w="5694"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капина,малина</w:t>
            </w:r>
          </w:p>
        </w:tc>
        <w:tc>
          <w:tcPr>
            <w:tcW w:w="959"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кг</w:t>
            </w:r>
          </w:p>
        </w:tc>
        <w:tc>
          <w:tcPr>
            <w:tcW w:w="100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0.02 € </w:t>
            </w:r>
          </w:p>
        </w:tc>
        <w:tc>
          <w:tcPr>
            <w:tcW w:w="96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0,04</w:t>
            </w:r>
          </w:p>
        </w:tc>
      </w:tr>
      <w:tr w:rsidR="00D56866" w:rsidRPr="00D56866" w:rsidTr="00D56866">
        <w:trPr>
          <w:trHeight w:val="423"/>
        </w:trPr>
        <w:tc>
          <w:tcPr>
            <w:tcW w:w="675" w:type="dxa"/>
            <w:vMerge/>
            <w:hideMark/>
          </w:tcPr>
          <w:p w:rsidR="00D56866" w:rsidRPr="00D56866" w:rsidRDefault="00D56866" w:rsidP="00D56866">
            <w:pPr>
              <w:spacing w:after="100" w:afterAutospacing="1"/>
              <w:rPr>
                <w:rFonts w:ascii="Verdana" w:hAnsi="Verdana" w:cs="Calibri"/>
                <w:bCs/>
                <w:iCs/>
                <w:color w:val="000000"/>
              </w:rPr>
            </w:pPr>
          </w:p>
        </w:tc>
        <w:tc>
          <w:tcPr>
            <w:tcW w:w="5694"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бъзак,глог,конски кестен,киселица</w:t>
            </w:r>
          </w:p>
        </w:tc>
        <w:tc>
          <w:tcPr>
            <w:tcW w:w="959"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кг</w:t>
            </w:r>
          </w:p>
        </w:tc>
        <w:tc>
          <w:tcPr>
            <w:tcW w:w="100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0.01 € </w:t>
            </w:r>
          </w:p>
        </w:tc>
        <w:tc>
          <w:tcPr>
            <w:tcW w:w="96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0,02</w:t>
            </w:r>
          </w:p>
        </w:tc>
      </w:tr>
      <w:tr w:rsidR="00D56866" w:rsidRPr="00D56866" w:rsidTr="00D56866">
        <w:trPr>
          <w:trHeight w:val="315"/>
        </w:trPr>
        <w:tc>
          <w:tcPr>
            <w:tcW w:w="675" w:type="dxa"/>
            <w:vMerge/>
            <w:hideMark/>
          </w:tcPr>
          <w:p w:rsidR="00D56866" w:rsidRPr="00D56866" w:rsidRDefault="00D56866" w:rsidP="00D56866">
            <w:pPr>
              <w:spacing w:after="100" w:afterAutospacing="1"/>
              <w:rPr>
                <w:rFonts w:ascii="Verdana" w:hAnsi="Verdana" w:cs="Calibri"/>
                <w:bCs/>
                <w:iCs/>
                <w:color w:val="000000"/>
              </w:rPr>
            </w:pPr>
          </w:p>
        </w:tc>
        <w:tc>
          <w:tcPr>
            <w:tcW w:w="5694"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трънка</w:t>
            </w:r>
          </w:p>
        </w:tc>
        <w:tc>
          <w:tcPr>
            <w:tcW w:w="959"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кг</w:t>
            </w:r>
          </w:p>
        </w:tc>
        <w:tc>
          <w:tcPr>
            <w:tcW w:w="100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0.01 € </w:t>
            </w:r>
          </w:p>
        </w:tc>
        <w:tc>
          <w:tcPr>
            <w:tcW w:w="96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0,01</w:t>
            </w:r>
          </w:p>
        </w:tc>
      </w:tr>
      <w:tr w:rsidR="00D56866" w:rsidRPr="00D56866" w:rsidTr="00D56866">
        <w:trPr>
          <w:trHeight w:val="585"/>
        </w:trPr>
        <w:tc>
          <w:tcPr>
            <w:tcW w:w="675" w:type="dxa"/>
            <w:vMerge/>
            <w:hideMark/>
          </w:tcPr>
          <w:p w:rsidR="00D56866" w:rsidRPr="00D56866" w:rsidRDefault="00D56866" w:rsidP="00D56866">
            <w:pPr>
              <w:spacing w:after="100" w:afterAutospacing="1"/>
              <w:rPr>
                <w:rFonts w:ascii="Verdana" w:hAnsi="Verdana" w:cs="Calibri"/>
                <w:bCs/>
                <w:iCs/>
                <w:color w:val="000000"/>
              </w:rPr>
            </w:pPr>
          </w:p>
        </w:tc>
        <w:tc>
          <w:tcPr>
            <w:tcW w:w="5694"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 шипка,бъз,горска ягода,кучешко грозде,синя жлъчка и други </w:t>
            </w:r>
          </w:p>
        </w:tc>
        <w:tc>
          <w:tcPr>
            <w:tcW w:w="959"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кг</w:t>
            </w:r>
          </w:p>
        </w:tc>
        <w:tc>
          <w:tcPr>
            <w:tcW w:w="100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0.02 € </w:t>
            </w:r>
          </w:p>
        </w:tc>
        <w:tc>
          <w:tcPr>
            <w:tcW w:w="96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0,03</w:t>
            </w:r>
          </w:p>
        </w:tc>
      </w:tr>
      <w:tr w:rsidR="00D56866" w:rsidRPr="00D56866" w:rsidTr="00D56866">
        <w:trPr>
          <w:trHeight w:val="315"/>
        </w:trPr>
        <w:tc>
          <w:tcPr>
            <w:tcW w:w="675" w:type="dxa"/>
            <w:hideMark/>
          </w:tcPr>
          <w:p w:rsidR="00D56866" w:rsidRPr="00D56866" w:rsidRDefault="00D56866" w:rsidP="00D56866">
            <w:pPr>
              <w:spacing w:after="100" w:afterAutospacing="1"/>
              <w:rPr>
                <w:rFonts w:ascii="Verdana" w:hAnsi="Verdana" w:cs="Calibri"/>
                <w:b/>
                <w:bCs/>
                <w:iCs/>
                <w:color w:val="000000"/>
              </w:rPr>
            </w:pPr>
            <w:r w:rsidRPr="00D56866">
              <w:rPr>
                <w:rFonts w:ascii="Verdana" w:hAnsi="Verdana" w:cs="Calibri"/>
                <w:b/>
                <w:bCs/>
                <w:iCs/>
                <w:color w:val="000000"/>
              </w:rPr>
              <w:t>6</w:t>
            </w:r>
          </w:p>
        </w:tc>
        <w:tc>
          <w:tcPr>
            <w:tcW w:w="8613" w:type="dxa"/>
            <w:gridSpan w:val="4"/>
            <w:hideMark/>
          </w:tcPr>
          <w:p w:rsidR="00D56866" w:rsidRPr="00D56866" w:rsidRDefault="00D56866" w:rsidP="00D56866">
            <w:pPr>
              <w:spacing w:after="100" w:afterAutospacing="1"/>
              <w:rPr>
                <w:rFonts w:ascii="Verdana" w:hAnsi="Verdana" w:cs="Calibri"/>
                <w:b/>
                <w:bCs/>
                <w:iCs/>
                <w:color w:val="000000"/>
              </w:rPr>
            </w:pPr>
            <w:r w:rsidRPr="00D56866">
              <w:rPr>
                <w:rFonts w:ascii="Verdana" w:hAnsi="Verdana" w:cs="Calibri"/>
                <w:b/>
                <w:bCs/>
                <w:iCs/>
                <w:color w:val="000000"/>
              </w:rPr>
              <w:t xml:space="preserve">Семена </w:t>
            </w:r>
          </w:p>
        </w:tc>
      </w:tr>
      <w:tr w:rsidR="00D56866" w:rsidRPr="00D56866" w:rsidTr="00D56866">
        <w:trPr>
          <w:trHeight w:val="315"/>
        </w:trPr>
        <w:tc>
          <w:tcPr>
            <w:tcW w:w="675" w:type="dxa"/>
            <w:vMerge w:val="restart"/>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w:t>
            </w:r>
          </w:p>
        </w:tc>
        <w:tc>
          <w:tcPr>
            <w:tcW w:w="5694"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 есенен минзухар </w:t>
            </w:r>
          </w:p>
        </w:tc>
        <w:tc>
          <w:tcPr>
            <w:tcW w:w="959"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кг</w:t>
            </w:r>
          </w:p>
        </w:tc>
        <w:tc>
          <w:tcPr>
            <w:tcW w:w="100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0.08 € </w:t>
            </w:r>
          </w:p>
        </w:tc>
        <w:tc>
          <w:tcPr>
            <w:tcW w:w="96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0,15</w:t>
            </w:r>
          </w:p>
        </w:tc>
      </w:tr>
      <w:tr w:rsidR="00D56866" w:rsidRPr="00D56866" w:rsidTr="00D56866">
        <w:trPr>
          <w:trHeight w:val="315"/>
        </w:trPr>
        <w:tc>
          <w:tcPr>
            <w:tcW w:w="675" w:type="dxa"/>
            <w:vMerge/>
            <w:hideMark/>
          </w:tcPr>
          <w:p w:rsidR="00D56866" w:rsidRPr="00D56866" w:rsidRDefault="00D56866" w:rsidP="00D56866">
            <w:pPr>
              <w:spacing w:after="100" w:afterAutospacing="1"/>
              <w:rPr>
                <w:rFonts w:ascii="Verdana" w:hAnsi="Verdana" w:cs="Calibri"/>
                <w:bCs/>
                <w:iCs/>
                <w:color w:val="000000"/>
              </w:rPr>
            </w:pPr>
          </w:p>
        </w:tc>
        <w:tc>
          <w:tcPr>
            <w:tcW w:w="5694"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 други </w:t>
            </w:r>
          </w:p>
        </w:tc>
        <w:tc>
          <w:tcPr>
            <w:tcW w:w="959"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кг</w:t>
            </w:r>
          </w:p>
        </w:tc>
        <w:tc>
          <w:tcPr>
            <w:tcW w:w="100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0.04 € </w:t>
            </w:r>
          </w:p>
        </w:tc>
        <w:tc>
          <w:tcPr>
            <w:tcW w:w="96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0,08</w:t>
            </w:r>
          </w:p>
        </w:tc>
      </w:tr>
      <w:tr w:rsidR="00D56866" w:rsidRPr="00D56866" w:rsidTr="00D56866">
        <w:trPr>
          <w:trHeight w:val="315"/>
        </w:trPr>
        <w:tc>
          <w:tcPr>
            <w:tcW w:w="675" w:type="dxa"/>
            <w:hideMark/>
          </w:tcPr>
          <w:p w:rsidR="00D56866" w:rsidRPr="00D56866" w:rsidRDefault="00D56866" w:rsidP="00D56866">
            <w:pPr>
              <w:spacing w:after="100" w:afterAutospacing="1"/>
              <w:rPr>
                <w:rFonts w:ascii="Verdana" w:hAnsi="Verdana" w:cs="Calibri"/>
                <w:b/>
                <w:bCs/>
                <w:iCs/>
                <w:color w:val="000000"/>
              </w:rPr>
            </w:pPr>
            <w:r w:rsidRPr="00D56866">
              <w:rPr>
                <w:rFonts w:ascii="Verdana" w:hAnsi="Verdana" w:cs="Calibri"/>
                <w:b/>
                <w:bCs/>
                <w:iCs/>
                <w:color w:val="000000"/>
              </w:rPr>
              <w:t>7</w:t>
            </w:r>
          </w:p>
        </w:tc>
        <w:tc>
          <w:tcPr>
            <w:tcW w:w="8613" w:type="dxa"/>
            <w:gridSpan w:val="4"/>
            <w:hideMark/>
          </w:tcPr>
          <w:p w:rsidR="00D56866" w:rsidRPr="00D56866" w:rsidRDefault="00D56866" w:rsidP="00D56866">
            <w:pPr>
              <w:spacing w:after="100" w:afterAutospacing="1"/>
              <w:rPr>
                <w:rFonts w:ascii="Verdana" w:hAnsi="Verdana" w:cs="Calibri"/>
                <w:b/>
                <w:bCs/>
                <w:iCs/>
                <w:color w:val="000000"/>
              </w:rPr>
            </w:pPr>
            <w:r w:rsidRPr="00D56866">
              <w:rPr>
                <w:rFonts w:ascii="Verdana" w:hAnsi="Verdana" w:cs="Calibri"/>
                <w:b/>
                <w:bCs/>
                <w:iCs/>
                <w:color w:val="000000"/>
              </w:rPr>
              <w:t xml:space="preserve">Пъпки </w:t>
            </w:r>
          </w:p>
        </w:tc>
      </w:tr>
      <w:tr w:rsidR="00D56866" w:rsidRPr="00D56866" w:rsidTr="00D56866">
        <w:trPr>
          <w:trHeight w:val="315"/>
        </w:trPr>
        <w:tc>
          <w:tcPr>
            <w:tcW w:w="675" w:type="dxa"/>
            <w:vMerge w:val="restart"/>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w:t>
            </w:r>
          </w:p>
        </w:tc>
        <w:tc>
          <w:tcPr>
            <w:tcW w:w="5694"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странични борови връхчета</w:t>
            </w:r>
          </w:p>
        </w:tc>
        <w:tc>
          <w:tcPr>
            <w:tcW w:w="959"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кг</w:t>
            </w:r>
          </w:p>
        </w:tc>
        <w:tc>
          <w:tcPr>
            <w:tcW w:w="100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0.08 € </w:t>
            </w:r>
          </w:p>
        </w:tc>
        <w:tc>
          <w:tcPr>
            <w:tcW w:w="96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0,15</w:t>
            </w:r>
          </w:p>
        </w:tc>
      </w:tr>
      <w:tr w:rsidR="00D56866" w:rsidRPr="00D56866" w:rsidTr="00D56866">
        <w:trPr>
          <w:trHeight w:val="315"/>
        </w:trPr>
        <w:tc>
          <w:tcPr>
            <w:tcW w:w="675" w:type="dxa"/>
            <w:vMerge/>
            <w:hideMark/>
          </w:tcPr>
          <w:p w:rsidR="00D56866" w:rsidRPr="00D56866" w:rsidRDefault="00D56866" w:rsidP="00D56866">
            <w:pPr>
              <w:spacing w:after="100" w:afterAutospacing="1"/>
              <w:rPr>
                <w:rFonts w:ascii="Verdana" w:hAnsi="Verdana" w:cs="Calibri"/>
                <w:bCs/>
                <w:iCs/>
                <w:color w:val="000000"/>
              </w:rPr>
            </w:pPr>
          </w:p>
        </w:tc>
        <w:tc>
          <w:tcPr>
            <w:tcW w:w="5694"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бяла бреза</w:t>
            </w:r>
          </w:p>
        </w:tc>
        <w:tc>
          <w:tcPr>
            <w:tcW w:w="959"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кг</w:t>
            </w:r>
          </w:p>
        </w:tc>
        <w:tc>
          <w:tcPr>
            <w:tcW w:w="100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0.05 € </w:t>
            </w:r>
          </w:p>
        </w:tc>
        <w:tc>
          <w:tcPr>
            <w:tcW w:w="96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0,10</w:t>
            </w:r>
          </w:p>
        </w:tc>
      </w:tr>
      <w:tr w:rsidR="00D56866" w:rsidRPr="00D56866" w:rsidTr="00D56866">
        <w:trPr>
          <w:trHeight w:val="315"/>
        </w:trPr>
        <w:tc>
          <w:tcPr>
            <w:tcW w:w="675" w:type="dxa"/>
            <w:vMerge/>
            <w:hideMark/>
          </w:tcPr>
          <w:p w:rsidR="00D56866" w:rsidRPr="00D56866" w:rsidRDefault="00D56866" w:rsidP="00D56866">
            <w:pPr>
              <w:spacing w:after="100" w:afterAutospacing="1"/>
              <w:rPr>
                <w:rFonts w:ascii="Verdana" w:hAnsi="Verdana" w:cs="Calibri"/>
                <w:bCs/>
                <w:iCs/>
                <w:color w:val="000000"/>
              </w:rPr>
            </w:pPr>
          </w:p>
        </w:tc>
        <w:tc>
          <w:tcPr>
            <w:tcW w:w="5694"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 други </w:t>
            </w:r>
          </w:p>
        </w:tc>
        <w:tc>
          <w:tcPr>
            <w:tcW w:w="959"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кг</w:t>
            </w:r>
          </w:p>
        </w:tc>
        <w:tc>
          <w:tcPr>
            <w:tcW w:w="100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0.04 € </w:t>
            </w:r>
          </w:p>
        </w:tc>
        <w:tc>
          <w:tcPr>
            <w:tcW w:w="96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0,08</w:t>
            </w:r>
          </w:p>
        </w:tc>
      </w:tr>
      <w:tr w:rsidR="00D56866" w:rsidRPr="00D56866" w:rsidTr="00D56866">
        <w:trPr>
          <w:trHeight w:val="315"/>
        </w:trPr>
        <w:tc>
          <w:tcPr>
            <w:tcW w:w="675" w:type="dxa"/>
            <w:hideMark/>
          </w:tcPr>
          <w:p w:rsidR="00D56866" w:rsidRPr="00D56866" w:rsidRDefault="00D56866" w:rsidP="00D56866">
            <w:pPr>
              <w:spacing w:after="100" w:afterAutospacing="1"/>
              <w:rPr>
                <w:rFonts w:ascii="Verdana" w:hAnsi="Verdana" w:cs="Calibri"/>
                <w:b/>
                <w:bCs/>
                <w:iCs/>
                <w:color w:val="000000"/>
              </w:rPr>
            </w:pPr>
            <w:r w:rsidRPr="00D56866">
              <w:rPr>
                <w:rFonts w:ascii="Verdana" w:hAnsi="Verdana" w:cs="Calibri"/>
                <w:b/>
                <w:bCs/>
                <w:iCs/>
                <w:color w:val="000000"/>
              </w:rPr>
              <w:t>8</w:t>
            </w:r>
          </w:p>
        </w:tc>
        <w:tc>
          <w:tcPr>
            <w:tcW w:w="8613" w:type="dxa"/>
            <w:gridSpan w:val="4"/>
            <w:hideMark/>
          </w:tcPr>
          <w:p w:rsidR="00D56866" w:rsidRPr="00D56866" w:rsidRDefault="00D56866" w:rsidP="00D56866">
            <w:pPr>
              <w:spacing w:after="100" w:afterAutospacing="1"/>
              <w:rPr>
                <w:rFonts w:ascii="Verdana" w:hAnsi="Verdana" w:cs="Calibri"/>
                <w:b/>
                <w:bCs/>
                <w:iCs/>
                <w:color w:val="000000"/>
              </w:rPr>
            </w:pPr>
            <w:r w:rsidRPr="00D56866">
              <w:rPr>
                <w:rFonts w:ascii="Verdana" w:hAnsi="Verdana" w:cs="Calibri"/>
                <w:b/>
                <w:bCs/>
                <w:iCs/>
                <w:color w:val="000000"/>
              </w:rPr>
              <w:t xml:space="preserve">Кори </w:t>
            </w:r>
          </w:p>
        </w:tc>
      </w:tr>
      <w:tr w:rsidR="00D56866" w:rsidRPr="00D56866" w:rsidTr="00D56866">
        <w:trPr>
          <w:trHeight w:val="315"/>
        </w:trPr>
        <w:tc>
          <w:tcPr>
            <w:tcW w:w="675" w:type="dxa"/>
            <w:vMerge w:val="restart"/>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w:t>
            </w:r>
          </w:p>
        </w:tc>
        <w:tc>
          <w:tcPr>
            <w:tcW w:w="5694"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мъждрян,ясен планински</w:t>
            </w:r>
          </w:p>
        </w:tc>
        <w:tc>
          <w:tcPr>
            <w:tcW w:w="959"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кг</w:t>
            </w:r>
          </w:p>
        </w:tc>
        <w:tc>
          <w:tcPr>
            <w:tcW w:w="100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0.1 € </w:t>
            </w:r>
          </w:p>
        </w:tc>
        <w:tc>
          <w:tcPr>
            <w:tcW w:w="96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0,20</w:t>
            </w:r>
          </w:p>
        </w:tc>
      </w:tr>
      <w:tr w:rsidR="00D56866" w:rsidRPr="00D56866" w:rsidTr="00D56866">
        <w:trPr>
          <w:trHeight w:val="315"/>
        </w:trPr>
        <w:tc>
          <w:tcPr>
            <w:tcW w:w="675" w:type="dxa"/>
            <w:vMerge/>
            <w:hideMark/>
          </w:tcPr>
          <w:p w:rsidR="00D56866" w:rsidRPr="00D56866" w:rsidRDefault="00D56866" w:rsidP="00D56866">
            <w:pPr>
              <w:spacing w:after="100" w:afterAutospacing="1"/>
              <w:rPr>
                <w:rFonts w:ascii="Verdana" w:hAnsi="Verdana" w:cs="Calibri"/>
                <w:bCs/>
                <w:iCs/>
                <w:color w:val="000000"/>
              </w:rPr>
            </w:pPr>
          </w:p>
        </w:tc>
        <w:tc>
          <w:tcPr>
            <w:tcW w:w="5694"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леска</w:t>
            </w:r>
          </w:p>
        </w:tc>
        <w:tc>
          <w:tcPr>
            <w:tcW w:w="959"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кг</w:t>
            </w:r>
          </w:p>
        </w:tc>
        <w:tc>
          <w:tcPr>
            <w:tcW w:w="100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0.05 € </w:t>
            </w:r>
          </w:p>
        </w:tc>
        <w:tc>
          <w:tcPr>
            <w:tcW w:w="96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0,10</w:t>
            </w:r>
          </w:p>
        </w:tc>
      </w:tr>
      <w:tr w:rsidR="00D56866" w:rsidRPr="00D56866" w:rsidTr="00D56866">
        <w:trPr>
          <w:trHeight w:val="315"/>
        </w:trPr>
        <w:tc>
          <w:tcPr>
            <w:tcW w:w="675" w:type="dxa"/>
            <w:vMerge/>
            <w:hideMark/>
          </w:tcPr>
          <w:p w:rsidR="00D56866" w:rsidRPr="00D56866" w:rsidRDefault="00D56866" w:rsidP="00D56866">
            <w:pPr>
              <w:spacing w:after="100" w:afterAutospacing="1"/>
              <w:rPr>
                <w:rFonts w:ascii="Verdana" w:hAnsi="Verdana" w:cs="Calibri"/>
                <w:bCs/>
                <w:iCs/>
                <w:color w:val="000000"/>
              </w:rPr>
            </w:pPr>
          </w:p>
        </w:tc>
        <w:tc>
          <w:tcPr>
            <w:tcW w:w="5694"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върба</w:t>
            </w:r>
          </w:p>
        </w:tc>
        <w:tc>
          <w:tcPr>
            <w:tcW w:w="959"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кг</w:t>
            </w:r>
          </w:p>
        </w:tc>
        <w:tc>
          <w:tcPr>
            <w:tcW w:w="100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0.03 € </w:t>
            </w:r>
          </w:p>
        </w:tc>
        <w:tc>
          <w:tcPr>
            <w:tcW w:w="96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0,05</w:t>
            </w:r>
          </w:p>
        </w:tc>
      </w:tr>
      <w:tr w:rsidR="00D56866" w:rsidRPr="00D56866" w:rsidTr="00D56866">
        <w:trPr>
          <w:trHeight w:val="315"/>
        </w:trPr>
        <w:tc>
          <w:tcPr>
            <w:tcW w:w="675" w:type="dxa"/>
            <w:vMerge/>
            <w:hideMark/>
          </w:tcPr>
          <w:p w:rsidR="00D56866" w:rsidRPr="00D56866" w:rsidRDefault="00D56866" w:rsidP="00D56866">
            <w:pPr>
              <w:spacing w:after="100" w:afterAutospacing="1"/>
              <w:rPr>
                <w:rFonts w:ascii="Verdana" w:hAnsi="Verdana" w:cs="Calibri"/>
                <w:bCs/>
                <w:iCs/>
                <w:color w:val="000000"/>
              </w:rPr>
            </w:pPr>
          </w:p>
        </w:tc>
        <w:tc>
          <w:tcPr>
            <w:tcW w:w="5694"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Дъб</w:t>
            </w:r>
          </w:p>
        </w:tc>
        <w:tc>
          <w:tcPr>
            <w:tcW w:w="959"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кг</w:t>
            </w:r>
          </w:p>
        </w:tc>
        <w:tc>
          <w:tcPr>
            <w:tcW w:w="100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0.02 € </w:t>
            </w:r>
          </w:p>
        </w:tc>
        <w:tc>
          <w:tcPr>
            <w:tcW w:w="96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0,03</w:t>
            </w:r>
          </w:p>
        </w:tc>
      </w:tr>
      <w:tr w:rsidR="00D56866" w:rsidRPr="00D56866" w:rsidTr="00D56866">
        <w:trPr>
          <w:trHeight w:val="315"/>
        </w:trPr>
        <w:tc>
          <w:tcPr>
            <w:tcW w:w="675" w:type="dxa"/>
            <w:vMerge/>
            <w:hideMark/>
          </w:tcPr>
          <w:p w:rsidR="00D56866" w:rsidRPr="00D56866" w:rsidRDefault="00D56866" w:rsidP="00D56866">
            <w:pPr>
              <w:spacing w:after="100" w:afterAutospacing="1"/>
              <w:rPr>
                <w:rFonts w:ascii="Verdana" w:hAnsi="Verdana" w:cs="Calibri"/>
                <w:bCs/>
                <w:iCs/>
                <w:color w:val="000000"/>
              </w:rPr>
            </w:pPr>
          </w:p>
        </w:tc>
        <w:tc>
          <w:tcPr>
            <w:tcW w:w="5694"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 бреза </w:t>
            </w:r>
          </w:p>
        </w:tc>
        <w:tc>
          <w:tcPr>
            <w:tcW w:w="959"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кг</w:t>
            </w:r>
          </w:p>
        </w:tc>
        <w:tc>
          <w:tcPr>
            <w:tcW w:w="100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0.01 € </w:t>
            </w:r>
          </w:p>
        </w:tc>
        <w:tc>
          <w:tcPr>
            <w:tcW w:w="96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0,02</w:t>
            </w:r>
          </w:p>
        </w:tc>
      </w:tr>
      <w:tr w:rsidR="00D56866" w:rsidRPr="00D56866" w:rsidTr="00D56866">
        <w:trPr>
          <w:trHeight w:val="315"/>
        </w:trPr>
        <w:tc>
          <w:tcPr>
            <w:tcW w:w="675" w:type="dxa"/>
            <w:vMerge/>
            <w:hideMark/>
          </w:tcPr>
          <w:p w:rsidR="00D56866" w:rsidRPr="00D56866" w:rsidRDefault="00D56866" w:rsidP="00D56866">
            <w:pPr>
              <w:spacing w:after="100" w:afterAutospacing="1"/>
              <w:rPr>
                <w:rFonts w:ascii="Verdana" w:hAnsi="Verdana" w:cs="Calibri"/>
                <w:bCs/>
                <w:iCs/>
                <w:color w:val="000000"/>
              </w:rPr>
            </w:pPr>
          </w:p>
        </w:tc>
        <w:tc>
          <w:tcPr>
            <w:tcW w:w="5694"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други</w:t>
            </w:r>
          </w:p>
        </w:tc>
        <w:tc>
          <w:tcPr>
            <w:tcW w:w="959"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кг</w:t>
            </w:r>
          </w:p>
        </w:tc>
        <w:tc>
          <w:tcPr>
            <w:tcW w:w="100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0.05 € </w:t>
            </w:r>
          </w:p>
        </w:tc>
        <w:tc>
          <w:tcPr>
            <w:tcW w:w="96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0,10</w:t>
            </w:r>
          </w:p>
        </w:tc>
      </w:tr>
      <w:tr w:rsidR="00D56866" w:rsidRPr="00D56866" w:rsidTr="00D56866">
        <w:trPr>
          <w:trHeight w:val="315"/>
        </w:trPr>
        <w:tc>
          <w:tcPr>
            <w:tcW w:w="675" w:type="dxa"/>
            <w:hideMark/>
          </w:tcPr>
          <w:p w:rsidR="00D56866" w:rsidRPr="00D56866" w:rsidRDefault="00D56866" w:rsidP="00D56866">
            <w:pPr>
              <w:spacing w:after="100" w:afterAutospacing="1"/>
              <w:rPr>
                <w:rFonts w:ascii="Verdana" w:hAnsi="Verdana" w:cs="Calibri"/>
                <w:b/>
                <w:bCs/>
                <w:iCs/>
                <w:color w:val="000000"/>
              </w:rPr>
            </w:pPr>
            <w:r w:rsidRPr="00D56866">
              <w:rPr>
                <w:rFonts w:ascii="Verdana" w:hAnsi="Verdana" w:cs="Calibri"/>
                <w:b/>
                <w:bCs/>
                <w:iCs/>
                <w:color w:val="000000"/>
              </w:rPr>
              <w:t>9</w:t>
            </w:r>
          </w:p>
        </w:tc>
        <w:tc>
          <w:tcPr>
            <w:tcW w:w="8613" w:type="dxa"/>
            <w:gridSpan w:val="4"/>
            <w:hideMark/>
          </w:tcPr>
          <w:p w:rsidR="00D56866" w:rsidRPr="00D56866" w:rsidRDefault="00D56866" w:rsidP="00D56866">
            <w:pPr>
              <w:spacing w:after="100" w:afterAutospacing="1"/>
              <w:rPr>
                <w:rFonts w:ascii="Verdana" w:hAnsi="Verdana" w:cs="Calibri"/>
                <w:b/>
                <w:bCs/>
                <w:iCs/>
                <w:color w:val="000000"/>
              </w:rPr>
            </w:pPr>
            <w:r w:rsidRPr="00D56866">
              <w:rPr>
                <w:rFonts w:ascii="Verdana" w:hAnsi="Verdana" w:cs="Calibri"/>
                <w:b/>
                <w:bCs/>
                <w:iCs/>
                <w:color w:val="000000"/>
              </w:rPr>
              <w:t xml:space="preserve">  Лишеи</w:t>
            </w:r>
          </w:p>
        </w:tc>
      </w:tr>
      <w:tr w:rsidR="00D56866" w:rsidRPr="00D56866" w:rsidTr="00D56866">
        <w:trPr>
          <w:trHeight w:val="315"/>
        </w:trPr>
        <w:tc>
          <w:tcPr>
            <w:tcW w:w="675" w:type="dxa"/>
            <w:hideMark/>
          </w:tcPr>
          <w:p w:rsidR="00D56866" w:rsidRPr="00D56866" w:rsidRDefault="00D56866" w:rsidP="00D56866">
            <w:pPr>
              <w:spacing w:after="100" w:afterAutospacing="1"/>
              <w:rPr>
                <w:rFonts w:ascii="Verdana" w:hAnsi="Verdana" w:cs="Calibri"/>
                <w:b/>
                <w:bCs/>
                <w:iCs/>
                <w:color w:val="000000"/>
              </w:rPr>
            </w:pPr>
            <w:r w:rsidRPr="00D56866">
              <w:rPr>
                <w:rFonts w:ascii="Verdana" w:hAnsi="Verdana" w:cs="Calibri"/>
                <w:b/>
                <w:bCs/>
                <w:iCs/>
                <w:color w:val="000000"/>
              </w:rPr>
              <w:t> </w:t>
            </w:r>
          </w:p>
        </w:tc>
        <w:tc>
          <w:tcPr>
            <w:tcW w:w="5694" w:type="dxa"/>
            <w:hideMark/>
          </w:tcPr>
          <w:p w:rsidR="00D56866" w:rsidRPr="00D56866" w:rsidRDefault="00D56866" w:rsidP="00D56866">
            <w:pPr>
              <w:spacing w:after="100" w:afterAutospacing="1"/>
              <w:rPr>
                <w:rFonts w:ascii="Verdana" w:hAnsi="Verdana" w:cs="Calibri"/>
                <w:b/>
                <w:bCs/>
                <w:iCs/>
                <w:color w:val="000000"/>
              </w:rPr>
            </w:pPr>
            <w:r w:rsidRPr="00D56866">
              <w:rPr>
                <w:rFonts w:ascii="Verdana" w:hAnsi="Verdana" w:cs="Calibri"/>
                <w:b/>
                <w:bCs/>
                <w:iCs/>
                <w:color w:val="000000"/>
              </w:rPr>
              <w:t xml:space="preserve">- </w:t>
            </w:r>
            <w:r w:rsidRPr="00D56866">
              <w:rPr>
                <w:rFonts w:ascii="Verdana" w:hAnsi="Verdana" w:cs="Calibri"/>
                <w:bCs/>
                <w:iCs/>
                <w:color w:val="000000"/>
              </w:rPr>
              <w:t>исландски</w:t>
            </w:r>
          </w:p>
        </w:tc>
        <w:tc>
          <w:tcPr>
            <w:tcW w:w="959"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кг</w:t>
            </w:r>
          </w:p>
        </w:tc>
        <w:tc>
          <w:tcPr>
            <w:tcW w:w="100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0.05 € </w:t>
            </w:r>
          </w:p>
        </w:tc>
        <w:tc>
          <w:tcPr>
            <w:tcW w:w="96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0,10</w:t>
            </w:r>
          </w:p>
        </w:tc>
      </w:tr>
      <w:tr w:rsidR="00D56866" w:rsidRPr="00D56866" w:rsidTr="00D56866">
        <w:trPr>
          <w:trHeight w:val="763"/>
        </w:trPr>
        <w:tc>
          <w:tcPr>
            <w:tcW w:w="675" w:type="dxa"/>
            <w:hideMark/>
          </w:tcPr>
          <w:p w:rsidR="00D56866" w:rsidRPr="00D56866" w:rsidRDefault="00D56866" w:rsidP="00D56866">
            <w:pPr>
              <w:spacing w:after="100" w:afterAutospacing="1"/>
              <w:rPr>
                <w:rFonts w:ascii="Verdana" w:hAnsi="Verdana" w:cs="Calibri"/>
                <w:b/>
                <w:bCs/>
                <w:iCs/>
                <w:color w:val="000000"/>
              </w:rPr>
            </w:pPr>
            <w:r w:rsidRPr="00D56866">
              <w:rPr>
                <w:rFonts w:ascii="Verdana" w:hAnsi="Verdana" w:cs="Calibri"/>
                <w:b/>
                <w:bCs/>
                <w:iCs/>
                <w:color w:val="000000"/>
              </w:rPr>
              <w:t>II.</w:t>
            </w:r>
          </w:p>
        </w:tc>
        <w:tc>
          <w:tcPr>
            <w:tcW w:w="8613" w:type="dxa"/>
            <w:gridSpan w:val="4"/>
            <w:hideMark/>
          </w:tcPr>
          <w:p w:rsidR="00D56866" w:rsidRPr="00D56866" w:rsidRDefault="00D56866" w:rsidP="00D56866">
            <w:pPr>
              <w:spacing w:after="100" w:afterAutospacing="1"/>
              <w:rPr>
                <w:rFonts w:ascii="Verdana" w:hAnsi="Verdana" w:cs="Calibri"/>
                <w:b/>
                <w:bCs/>
                <w:iCs/>
                <w:color w:val="000000"/>
              </w:rPr>
            </w:pPr>
            <w:r w:rsidRPr="00D56866">
              <w:rPr>
                <w:rFonts w:ascii="Verdana" w:hAnsi="Verdana" w:cs="Calibri"/>
                <w:b/>
                <w:bCs/>
                <w:iCs/>
                <w:color w:val="000000"/>
              </w:rPr>
              <w:t xml:space="preserve">Генетичен материал за култивирано отглеждане, включително при лабораторни условия, за създаване на колекции или за възстановяване на други места в природата </w:t>
            </w:r>
          </w:p>
        </w:tc>
      </w:tr>
      <w:tr w:rsidR="00D56866" w:rsidRPr="00D56866" w:rsidTr="00D56866">
        <w:trPr>
          <w:trHeight w:val="315"/>
        </w:trPr>
        <w:tc>
          <w:tcPr>
            <w:tcW w:w="675" w:type="dxa"/>
            <w:hideMark/>
          </w:tcPr>
          <w:p w:rsidR="00D56866" w:rsidRPr="00D56866" w:rsidRDefault="00D56866" w:rsidP="00D56866">
            <w:pPr>
              <w:spacing w:after="100" w:afterAutospacing="1"/>
              <w:rPr>
                <w:rFonts w:ascii="Verdana" w:hAnsi="Verdana" w:cs="Calibri"/>
                <w:b/>
                <w:bCs/>
                <w:iCs/>
                <w:color w:val="000000"/>
              </w:rPr>
            </w:pPr>
            <w:r w:rsidRPr="00D56866">
              <w:rPr>
                <w:rFonts w:ascii="Verdana" w:hAnsi="Verdana" w:cs="Calibri"/>
                <w:b/>
                <w:bCs/>
                <w:iCs/>
                <w:color w:val="000000"/>
              </w:rPr>
              <w:t>1</w:t>
            </w:r>
          </w:p>
        </w:tc>
        <w:tc>
          <w:tcPr>
            <w:tcW w:w="8613" w:type="dxa"/>
            <w:gridSpan w:val="4"/>
            <w:hideMark/>
          </w:tcPr>
          <w:p w:rsidR="00D56866" w:rsidRPr="00D56866" w:rsidRDefault="00D56866" w:rsidP="00D56866">
            <w:pPr>
              <w:spacing w:after="100" w:afterAutospacing="1"/>
              <w:rPr>
                <w:rFonts w:ascii="Verdana" w:hAnsi="Verdana" w:cs="Calibri"/>
                <w:b/>
                <w:bCs/>
                <w:iCs/>
                <w:color w:val="000000"/>
              </w:rPr>
            </w:pPr>
            <w:r w:rsidRPr="00D56866">
              <w:rPr>
                <w:rFonts w:ascii="Verdana" w:hAnsi="Verdana" w:cs="Calibri"/>
                <w:b/>
                <w:bCs/>
                <w:iCs/>
                <w:color w:val="000000"/>
              </w:rPr>
              <w:t xml:space="preserve">От защитени лечебни растения </w:t>
            </w:r>
          </w:p>
        </w:tc>
      </w:tr>
      <w:tr w:rsidR="00D56866" w:rsidRPr="00D56866" w:rsidTr="00D56866">
        <w:trPr>
          <w:trHeight w:val="240"/>
        </w:trPr>
        <w:tc>
          <w:tcPr>
            <w:tcW w:w="675" w:type="dxa"/>
            <w:vMerge w:val="restart"/>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w:t>
            </w:r>
          </w:p>
        </w:tc>
        <w:tc>
          <w:tcPr>
            <w:tcW w:w="5694"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 плодове </w:t>
            </w:r>
          </w:p>
        </w:tc>
        <w:tc>
          <w:tcPr>
            <w:tcW w:w="959"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100 г</w:t>
            </w:r>
          </w:p>
        </w:tc>
        <w:tc>
          <w:tcPr>
            <w:tcW w:w="100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10.23 € </w:t>
            </w:r>
          </w:p>
        </w:tc>
        <w:tc>
          <w:tcPr>
            <w:tcW w:w="96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20,00</w:t>
            </w:r>
          </w:p>
        </w:tc>
      </w:tr>
      <w:tr w:rsidR="00D56866" w:rsidRPr="00D56866" w:rsidTr="00D56866">
        <w:trPr>
          <w:trHeight w:val="273"/>
        </w:trPr>
        <w:tc>
          <w:tcPr>
            <w:tcW w:w="675" w:type="dxa"/>
            <w:vMerge/>
            <w:hideMark/>
          </w:tcPr>
          <w:p w:rsidR="00D56866" w:rsidRPr="00D56866" w:rsidRDefault="00D56866" w:rsidP="00D56866">
            <w:pPr>
              <w:spacing w:after="100" w:afterAutospacing="1"/>
              <w:rPr>
                <w:rFonts w:ascii="Verdana" w:hAnsi="Verdana" w:cs="Calibri"/>
                <w:bCs/>
                <w:iCs/>
                <w:color w:val="000000"/>
              </w:rPr>
            </w:pPr>
          </w:p>
        </w:tc>
        <w:tc>
          <w:tcPr>
            <w:tcW w:w="5694"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 семена </w:t>
            </w:r>
          </w:p>
        </w:tc>
        <w:tc>
          <w:tcPr>
            <w:tcW w:w="959"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100 г</w:t>
            </w:r>
          </w:p>
        </w:tc>
        <w:tc>
          <w:tcPr>
            <w:tcW w:w="100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25.56 € </w:t>
            </w:r>
          </w:p>
        </w:tc>
        <w:tc>
          <w:tcPr>
            <w:tcW w:w="96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50,00</w:t>
            </w:r>
          </w:p>
        </w:tc>
      </w:tr>
      <w:tr w:rsidR="00D56866" w:rsidRPr="00D56866" w:rsidTr="00D56866">
        <w:trPr>
          <w:trHeight w:val="315"/>
        </w:trPr>
        <w:tc>
          <w:tcPr>
            <w:tcW w:w="675" w:type="dxa"/>
            <w:vMerge/>
            <w:hideMark/>
          </w:tcPr>
          <w:p w:rsidR="00D56866" w:rsidRPr="00D56866" w:rsidRDefault="00D56866" w:rsidP="00D56866">
            <w:pPr>
              <w:spacing w:after="100" w:afterAutospacing="1"/>
              <w:rPr>
                <w:rFonts w:ascii="Verdana" w:hAnsi="Verdana" w:cs="Calibri"/>
                <w:bCs/>
                <w:iCs/>
                <w:color w:val="000000"/>
              </w:rPr>
            </w:pPr>
          </w:p>
        </w:tc>
        <w:tc>
          <w:tcPr>
            <w:tcW w:w="5694"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 резници </w:t>
            </w:r>
          </w:p>
        </w:tc>
        <w:tc>
          <w:tcPr>
            <w:tcW w:w="959"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бр.</w:t>
            </w:r>
          </w:p>
        </w:tc>
        <w:tc>
          <w:tcPr>
            <w:tcW w:w="100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1.02 € </w:t>
            </w:r>
          </w:p>
        </w:tc>
        <w:tc>
          <w:tcPr>
            <w:tcW w:w="96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2,00</w:t>
            </w:r>
          </w:p>
        </w:tc>
      </w:tr>
      <w:tr w:rsidR="00D56866" w:rsidRPr="00D56866" w:rsidTr="00D56866">
        <w:trPr>
          <w:trHeight w:val="238"/>
        </w:trPr>
        <w:tc>
          <w:tcPr>
            <w:tcW w:w="675" w:type="dxa"/>
            <w:hideMark/>
          </w:tcPr>
          <w:p w:rsidR="00D56866" w:rsidRPr="00D56866" w:rsidRDefault="00D56866" w:rsidP="00D56866">
            <w:pPr>
              <w:spacing w:after="100" w:afterAutospacing="1"/>
              <w:rPr>
                <w:rFonts w:ascii="Verdana" w:hAnsi="Verdana" w:cs="Calibri"/>
                <w:b/>
                <w:bCs/>
                <w:iCs/>
                <w:color w:val="000000"/>
              </w:rPr>
            </w:pPr>
            <w:r w:rsidRPr="00D56866">
              <w:rPr>
                <w:rFonts w:ascii="Verdana" w:hAnsi="Verdana" w:cs="Calibri"/>
                <w:b/>
                <w:bCs/>
                <w:iCs/>
                <w:color w:val="000000"/>
              </w:rPr>
              <w:t>2</w:t>
            </w:r>
          </w:p>
        </w:tc>
        <w:tc>
          <w:tcPr>
            <w:tcW w:w="8613" w:type="dxa"/>
            <w:gridSpan w:val="4"/>
            <w:hideMark/>
          </w:tcPr>
          <w:p w:rsidR="00D56866" w:rsidRPr="00D56866" w:rsidRDefault="00D56866" w:rsidP="00D56866">
            <w:pPr>
              <w:spacing w:after="100" w:afterAutospacing="1"/>
              <w:rPr>
                <w:rFonts w:ascii="Verdana" w:hAnsi="Verdana" w:cs="Calibri"/>
                <w:b/>
                <w:bCs/>
                <w:iCs/>
                <w:color w:val="000000"/>
              </w:rPr>
            </w:pPr>
            <w:r w:rsidRPr="00D56866">
              <w:rPr>
                <w:rFonts w:ascii="Verdana" w:hAnsi="Verdana" w:cs="Calibri"/>
                <w:b/>
                <w:bCs/>
                <w:iCs/>
                <w:color w:val="000000"/>
              </w:rPr>
              <w:t xml:space="preserve">От лечебни растения под специален режим на опазване и ползване </w:t>
            </w:r>
          </w:p>
        </w:tc>
      </w:tr>
      <w:tr w:rsidR="00D56866" w:rsidRPr="00D56866" w:rsidTr="00D56866">
        <w:trPr>
          <w:trHeight w:val="315"/>
        </w:trPr>
        <w:tc>
          <w:tcPr>
            <w:tcW w:w="675" w:type="dxa"/>
            <w:vMerge w:val="restart"/>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w:t>
            </w:r>
          </w:p>
        </w:tc>
        <w:tc>
          <w:tcPr>
            <w:tcW w:w="5694"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 луковици, грудки, коренища </w:t>
            </w:r>
          </w:p>
        </w:tc>
        <w:tc>
          <w:tcPr>
            <w:tcW w:w="959"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бр.</w:t>
            </w:r>
          </w:p>
        </w:tc>
        <w:tc>
          <w:tcPr>
            <w:tcW w:w="100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0.51 € </w:t>
            </w:r>
          </w:p>
        </w:tc>
        <w:tc>
          <w:tcPr>
            <w:tcW w:w="96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1,00</w:t>
            </w:r>
          </w:p>
        </w:tc>
      </w:tr>
      <w:tr w:rsidR="00D56866" w:rsidRPr="00D56866" w:rsidTr="00D56866">
        <w:trPr>
          <w:trHeight w:val="315"/>
        </w:trPr>
        <w:tc>
          <w:tcPr>
            <w:tcW w:w="675" w:type="dxa"/>
            <w:vMerge/>
            <w:hideMark/>
          </w:tcPr>
          <w:p w:rsidR="00D56866" w:rsidRPr="00D56866" w:rsidRDefault="00D56866" w:rsidP="00D56866">
            <w:pPr>
              <w:spacing w:after="100" w:afterAutospacing="1"/>
              <w:rPr>
                <w:rFonts w:ascii="Verdana" w:hAnsi="Verdana" w:cs="Calibri"/>
                <w:bCs/>
                <w:iCs/>
                <w:color w:val="000000"/>
              </w:rPr>
            </w:pPr>
          </w:p>
        </w:tc>
        <w:tc>
          <w:tcPr>
            <w:tcW w:w="5694"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 плодове </w:t>
            </w:r>
          </w:p>
        </w:tc>
        <w:tc>
          <w:tcPr>
            <w:tcW w:w="959"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100 г</w:t>
            </w:r>
          </w:p>
        </w:tc>
        <w:tc>
          <w:tcPr>
            <w:tcW w:w="100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2.56 € </w:t>
            </w:r>
          </w:p>
        </w:tc>
        <w:tc>
          <w:tcPr>
            <w:tcW w:w="96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5,00</w:t>
            </w:r>
          </w:p>
        </w:tc>
      </w:tr>
      <w:tr w:rsidR="00D56866" w:rsidRPr="00D56866" w:rsidTr="00D56866">
        <w:trPr>
          <w:trHeight w:val="315"/>
        </w:trPr>
        <w:tc>
          <w:tcPr>
            <w:tcW w:w="675" w:type="dxa"/>
            <w:vMerge/>
            <w:hideMark/>
          </w:tcPr>
          <w:p w:rsidR="00D56866" w:rsidRPr="00D56866" w:rsidRDefault="00D56866" w:rsidP="00D56866">
            <w:pPr>
              <w:spacing w:after="100" w:afterAutospacing="1"/>
              <w:rPr>
                <w:rFonts w:ascii="Verdana" w:hAnsi="Verdana" w:cs="Calibri"/>
                <w:bCs/>
                <w:iCs/>
                <w:color w:val="000000"/>
              </w:rPr>
            </w:pPr>
          </w:p>
        </w:tc>
        <w:tc>
          <w:tcPr>
            <w:tcW w:w="5694"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 семена </w:t>
            </w:r>
          </w:p>
        </w:tc>
        <w:tc>
          <w:tcPr>
            <w:tcW w:w="959"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100 г</w:t>
            </w:r>
          </w:p>
        </w:tc>
        <w:tc>
          <w:tcPr>
            <w:tcW w:w="100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5.11 € </w:t>
            </w:r>
          </w:p>
        </w:tc>
        <w:tc>
          <w:tcPr>
            <w:tcW w:w="96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10,00</w:t>
            </w:r>
          </w:p>
        </w:tc>
      </w:tr>
      <w:tr w:rsidR="00D56866" w:rsidRPr="00D56866" w:rsidTr="00D56866">
        <w:trPr>
          <w:trHeight w:val="315"/>
        </w:trPr>
        <w:tc>
          <w:tcPr>
            <w:tcW w:w="675" w:type="dxa"/>
            <w:vMerge/>
            <w:hideMark/>
          </w:tcPr>
          <w:p w:rsidR="00D56866" w:rsidRPr="00D56866" w:rsidRDefault="00D56866" w:rsidP="00D56866">
            <w:pPr>
              <w:spacing w:after="100" w:afterAutospacing="1"/>
              <w:rPr>
                <w:rFonts w:ascii="Verdana" w:hAnsi="Verdana" w:cs="Calibri"/>
                <w:bCs/>
                <w:iCs/>
                <w:color w:val="000000"/>
              </w:rPr>
            </w:pPr>
          </w:p>
        </w:tc>
        <w:tc>
          <w:tcPr>
            <w:tcW w:w="5694"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 резници </w:t>
            </w:r>
          </w:p>
        </w:tc>
        <w:tc>
          <w:tcPr>
            <w:tcW w:w="959"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бр.</w:t>
            </w:r>
          </w:p>
        </w:tc>
        <w:tc>
          <w:tcPr>
            <w:tcW w:w="100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0.26 € </w:t>
            </w:r>
          </w:p>
        </w:tc>
        <w:tc>
          <w:tcPr>
            <w:tcW w:w="96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0,50</w:t>
            </w:r>
          </w:p>
        </w:tc>
      </w:tr>
      <w:tr w:rsidR="00D56866" w:rsidRPr="00D56866" w:rsidTr="00D56866">
        <w:trPr>
          <w:trHeight w:val="870"/>
        </w:trPr>
        <w:tc>
          <w:tcPr>
            <w:tcW w:w="675" w:type="dxa"/>
            <w:hideMark/>
          </w:tcPr>
          <w:p w:rsidR="00D56866" w:rsidRPr="00D56866" w:rsidRDefault="00D56866" w:rsidP="00D56866">
            <w:pPr>
              <w:spacing w:after="100" w:afterAutospacing="1"/>
              <w:rPr>
                <w:rFonts w:ascii="Verdana" w:hAnsi="Verdana" w:cs="Calibri"/>
                <w:b/>
                <w:bCs/>
                <w:iCs/>
                <w:color w:val="000000"/>
              </w:rPr>
            </w:pPr>
            <w:r w:rsidRPr="00D56866">
              <w:rPr>
                <w:rFonts w:ascii="Verdana" w:hAnsi="Verdana" w:cs="Calibri"/>
                <w:b/>
                <w:bCs/>
                <w:iCs/>
                <w:color w:val="000000"/>
              </w:rPr>
              <w:t>3</w:t>
            </w:r>
          </w:p>
        </w:tc>
        <w:tc>
          <w:tcPr>
            <w:tcW w:w="5694" w:type="dxa"/>
            <w:hideMark/>
          </w:tcPr>
          <w:p w:rsidR="00D56866" w:rsidRPr="00D56866" w:rsidRDefault="00D56866" w:rsidP="00D56866">
            <w:pPr>
              <w:spacing w:after="100" w:afterAutospacing="1"/>
              <w:rPr>
                <w:rFonts w:ascii="Verdana" w:hAnsi="Verdana" w:cs="Calibri"/>
                <w:b/>
                <w:bCs/>
                <w:iCs/>
                <w:color w:val="000000"/>
              </w:rPr>
            </w:pPr>
            <w:r w:rsidRPr="00D56866">
              <w:rPr>
                <w:rFonts w:ascii="Verdana" w:hAnsi="Verdana" w:cs="Calibri"/>
                <w:b/>
                <w:bCs/>
                <w:iCs/>
                <w:color w:val="000000"/>
              </w:rPr>
              <w:t xml:space="preserve">От други лечебни растения - луковици, грудки, коренища от всички видове, с изключение на описаните </w:t>
            </w:r>
          </w:p>
        </w:tc>
        <w:tc>
          <w:tcPr>
            <w:tcW w:w="959" w:type="dxa"/>
            <w:hideMark/>
          </w:tcPr>
          <w:p w:rsidR="00D56866" w:rsidRPr="00D56866" w:rsidRDefault="00D56866" w:rsidP="00D56866">
            <w:pPr>
              <w:spacing w:after="100" w:afterAutospacing="1"/>
              <w:rPr>
                <w:rFonts w:ascii="Verdana" w:hAnsi="Verdana" w:cs="Calibri"/>
                <w:b/>
                <w:bCs/>
                <w:iCs/>
                <w:color w:val="000000"/>
              </w:rPr>
            </w:pPr>
            <w:r w:rsidRPr="00D56866">
              <w:rPr>
                <w:rFonts w:ascii="Verdana" w:hAnsi="Verdana" w:cs="Calibri"/>
                <w:b/>
                <w:bCs/>
                <w:iCs/>
                <w:color w:val="000000"/>
              </w:rPr>
              <w:t>бр.</w:t>
            </w:r>
          </w:p>
        </w:tc>
        <w:tc>
          <w:tcPr>
            <w:tcW w:w="100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0.05 € </w:t>
            </w:r>
          </w:p>
        </w:tc>
        <w:tc>
          <w:tcPr>
            <w:tcW w:w="960" w:type="dxa"/>
            <w:hideMark/>
          </w:tcPr>
          <w:p w:rsidR="00D56866" w:rsidRPr="00D56866" w:rsidRDefault="00D56866" w:rsidP="00D56866">
            <w:pPr>
              <w:spacing w:after="100" w:afterAutospacing="1"/>
              <w:rPr>
                <w:rFonts w:ascii="Verdana" w:hAnsi="Verdana" w:cs="Calibri"/>
                <w:b/>
                <w:bCs/>
                <w:iCs/>
                <w:color w:val="000000"/>
              </w:rPr>
            </w:pPr>
            <w:r w:rsidRPr="00D56866">
              <w:rPr>
                <w:rFonts w:ascii="Verdana" w:hAnsi="Verdana" w:cs="Calibri"/>
                <w:b/>
                <w:bCs/>
                <w:iCs/>
                <w:color w:val="000000"/>
              </w:rPr>
              <w:t>0,10</w:t>
            </w:r>
          </w:p>
        </w:tc>
      </w:tr>
      <w:tr w:rsidR="00D56866" w:rsidRPr="00D56866" w:rsidTr="00D56866">
        <w:trPr>
          <w:trHeight w:val="585"/>
        </w:trPr>
        <w:tc>
          <w:tcPr>
            <w:tcW w:w="675" w:type="dxa"/>
            <w:vMerge w:val="restart"/>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w:t>
            </w:r>
          </w:p>
        </w:tc>
        <w:tc>
          <w:tcPr>
            <w:tcW w:w="5694"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луковици, грудки, коренища от всички видове, с изключение на описаните</w:t>
            </w:r>
          </w:p>
        </w:tc>
        <w:tc>
          <w:tcPr>
            <w:tcW w:w="959"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бр.</w:t>
            </w:r>
          </w:p>
        </w:tc>
        <w:tc>
          <w:tcPr>
            <w:tcW w:w="100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0.05 € </w:t>
            </w:r>
          </w:p>
        </w:tc>
        <w:tc>
          <w:tcPr>
            <w:tcW w:w="96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0,10</w:t>
            </w:r>
          </w:p>
        </w:tc>
      </w:tr>
      <w:tr w:rsidR="00D56866" w:rsidRPr="00D56866" w:rsidTr="00D56866">
        <w:trPr>
          <w:trHeight w:val="315"/>
        </w:trPr>
        <w:tc>
          <w:tcPr>
            <w:tcW w:w="675" w:type="dxa"/>
            <w:vMerge/>
            <w:hideMark/>
          </w:tcPr>
          <w:p w:rsidR="00D56866" w:rsidRPr="00D56866" w:rsidRDefault="00D56866" w:rsidP="00D56866">
            <w:pPr>
              <w:spacing w:after="100" w:afterAutospacing="1"/>
              <w:rPr>
                <w:rFonts w:ascii="Verdana" w:hAnsi="Verdana" w:cs="Calibri"/>
                <w:bCs/>
                <w:iCs/>
                <w:color w:val="000000"/>
              </w:rPr>
            </w:pPr>
          </w:p>
        </w:tc>
        <w:tc>
          <w:tcPr>
            <w:tcW w:w="5694"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лук (всички видове)</w:t>
            </w:r>
          </w:p>
        </w:tc>
        <w:tc>
          <w:tcPr>
            <w:tcW w:w="959"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бр.</w:t>
            </w:r>
          </w:p>
        </w:tc>
        <w:tc>
          <w:tcPr>
            <w:tcW w:w="100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0.1 € </w:t>
            </w:r>
          </w:p>
        </w:tc>
        <w:tc>
          <w:tcPr>
            <w:tcW w:w="96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0,20</w:t>
            </w:r>
          </w:p>
        </w:tc>
      </w:tr>
      <w:tr w:rsidR="00D56866" w:rsidRPr="00D56866" w:rsidTr="00D56866">
        <w:trPr>
          <w:trHeight w:val="315"/>
        </w:trPr>
        <w:tc>
          <w:tcPr>
            <w:tcW w:w="675" w:type="dxa"/>
            <w:vMerge/>
            <w:hideMark/>
          </w:tcPr>
          <w:p w:rsidR="00D56866" w:rsidRPr="00D56866" w:rsidRDefault="00D56866" w:rsidP="00D56866">
            <w:pPr>
              <w:spacing w:after="100" w:afterAutospacing="1"/>
              <w:rPr>
                <w:rFonts w:ascii="Verdana" w:hAnsi="Verdana" w:cs="Calibri"/>
                <w:bCs/>
                <w:iCs/>
                <w:color w:val="000000"/>
              </w:rPr>
            </w:pPr>
          </w:p>
        </w:tc>
        <w:tc>
          <w:tcPr>
            <w:tcW w:w="5694"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плодове</w:t>
            </w:r>
          </w:p>
        </w:tc>
        <w:tc>
          <w:tcPr>
            <w:tcW w:w="959"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100 г</w:t>
            </w:r>
          </w:p>
        </w:tc>
        <w:tc>
          <w:tcPr>
            <w:tcW w:w="100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1.02 € </w:t>
            </w:r>
          </w:p>
        </w:tc>
        <w:tc>
          <w:tcPr>
            <w:tcW w:w="96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2,00</w:t>
            </w:r>
          </w:p>
        </w:tc>
      </w:tr>
      <w:tr w:rsidR="00D56866" w:rsidRPr="00D56866" w:rsidTr="00D56866">
        <w:trPr>
          <w:trHeight w:val="315"/>
        </w:trPr>
        <w:tc>
          <w:tcPr>
            <w:tcW w:w="675" w:type="dxa"/>
            <w:vMerge/>
            <w:hideMark/>
          </w:tcPr>
          <w:p w:rsidR="00D56866" w:rsidRPr="00D56866" w:rsidRDefault="00D56866" w:rsidP="00D56866">
            <w:pPr>
              <w:spacing w:after="100" w:afterAutospacing="1"/>
              <w:rPr>
                <w:rFonts w:ascii="Verdana" w:hAnsi="Verdana" w:cs="Calibri"/>
                <w:bCs/>
                <w:iCs/>
                <w:color w:val="000000"/>
              </w:rPr>
            </w:pPr>
          </w:p>
        </w:tc>
        <w:tc>
          <w:tcPr>
            <w:tcW w:w="5694"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семена</w:t>
            </w:r>
          </w:p>
        </w:tc>
        <w:tc>
          <w:tcPr>
            <w:tcW w:w="959"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100 г</w:t>
            </w:r>
          </w:p>
        </w:tc>
        <w:tc>
          <w:tcPr>
            <w:tcW w:w="100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2.56 € </w:t>
            </w:r>
          </w:p>
        </w:tc>
        <w:tc>
          <w:tcPr>
            <w:tcW w:w="96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5,00</w:t>
            </w:r>
          </w:p>
        </w:tc>
      </w:tr>
      <w:tr w:rsidR="00D56866" w:rsidRPr="00D56866" w:rsidTr="00D56866">
        <w:trPr>
          <w:trHeight w:val="315"/>
        </w:trPr>
        <w:tc>
          <w:tcPr>
            <w:tcW w:w="675" w:type="dxa"/>
            <w:vMerge/>
            <w:hideMark/>
          </w:tcPr>
          <w:p w:rsidR="00D56866" w:rsidRPr="00D56866" w:rsidRDefault="00D56866" w:rsidP="00D56866">
            <w:pPr>
              <w:spacing w:after="100" w:afterAutospacing="1"/>
              <w:rPr>
                <w:rFonts w:ascii="Verdana" w:hAnsi="Verdana" w:cs="Calibri"/>
                <w:bCs/>
                <w:iCs/>
                <w:color w:val="000000"/>
              </w:rPr>
            </w:pPr>
          </w:p>
        </w:tc>
        <w:tc>
          <w:tcPr>
            <w:tcW w:w="5694"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резници</w:t>
            </w:r>
          </w:p>
        </w:tc>
        <w:tc>
          <w:tcPr>
            <w:tcW w:w="959"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бр.</w:t>
            </w:r>
          </w:p>
        </w:tc>
        <w:tc>
          <w:tcPr>
            <w:tcW w:w="100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 xml:space="preserve">0.05 € </w:t>
            </w:r>
          </w:p>
        </w:tc>
        <w:tc>
          <w:tcPr>
            <w:tcW w:w="960" w:type="dxa"/>
            <w:hideMark/>
          </w:tcPr>
          <w:p w:rsidR="00D56866" w:rsidRPr="00D56866" w:rsidRDefault="00D56866" w:rsidP="00D56866">
            <w:pPr>
              <w:spacing w:after="100" w:afterAutospacing="1"/>
              <w:rPr>
                <w:rFonts w:ascii="Verdana" w:hAnsi="Verdana" w:cs="Calibri"/>
                <w:bCs/>
                <w:iCs/>
                <w:color w:val="000000"/>
              </w:rPr>
            </w:pPr>
            <w:r w:rsidRPr="00D56866">
              <w:rPr>
                <w:rFonts w:ascii="Verdana" w:hAnsi="Verdana" w:cs="Calibri"/>
                <w:bCs/>
                <w:iCs/>
                <w:color w:val="000000"/>
              </w:rPr>
              <w:t>0,10</w:t>
            </w:r>
          </w:p>
        </w:tc>
      </w:tr>
    </w:tbl>
    <w:p w:rsidR="00D56866" w:rsidRPr="00D56866" w:rsidRDefault="00D56866" w:rsidP="00D56866">
      <w:pPr>
        <w:spacing w:after="100" w:afterAutospacing="1" w:line="240" w:lineRule="auto"/>
        <w:rPr>
          <w:rFonts w:ascii="Verdana" w:eastAsia="Times New Roman" w:hAnsi="Verdana" w:cs="Calibri"/>
          <w:bCs/>
          <w:iCs/>
          <w:color w:val="000000"/>
        </w:rPr>
      </w:pPr>
    </w:p>
    <w:p w:rsidR="00D56866" w:rsidRDefault="00D56866" w:rsidP="00D56866">
      <w:pPr>
        <w:spacing w:after="100" w:afterAutospacing="1" w:line="240" w:lineRule="auto"/>
        <w:rPr>
          <w:rFonts w:ascii="Verdana" w:hAnsi="Verdana"/>
        </w:rPr>
      </w:pPr>
    </w:p>
    <w:p w:rsidR="00D56866" w:rsidRDefault="00D56866" w:rsidP="00D56866">
      <w:pPr>
        <w:spacing w:after="100" w:afterAutospacing="1" w:line="240" w:lineRule="auto"/>
        <w:rPr>
          <w:rFonts w:ascii="Verdana" w:eastAsia="Times New Roman" w:hAnsi="Verdana" w:cs="Calibri"/>
          <w:b/>
          <w:bCs/>
          <w:i/>
          <w:iCs/>
          <w:color w:val="000000"/>
        </w:rPr>
      </w:pPr>
      <w:r>
        <w:rPr>
          <w:rFonts w:ascii="Verdana" w:eastAsia="Times New Roman" w:hAnsi="Verdana" w:cs="Calibri"/>
          <w:b/>
          <w:bCs/>
          <w:i/>
          <w:iCs/>
          <w:color w:val="000000"/>
          <w:lang w:val="en-US"/>
        </w:rPr>
        <w:t xml:space="preserve">Приложение </w:t>
      </w:r>
      <w:r>
        <w:rPr>
          <w:rFonts w:ascii="Verdana" w:eastAsia="Times New Roman" w:hAnsi="Verdana" w:cs="Calibri"/>
          <w:b/>
          <w:bCs/>
          <w:i/>
          <w:iCs/>
          <w:color w:val="000000"/>
        </w:rPr>
        <w:t>7</w:t>
      </w:r>
    </w:p>
    <w:tbl>
      <w:tblPr>
        <w:tblW w:w="10907" w:type="dxa"/>
        <w:tblInd w:w="-459" w:type="dxa"/>
        <w:tblLook w:val="04A0" w:firstRow="1" w:lastRow="0" w:firstColumn="1" w:lastColumn="0" w:noHBand="0" w:noVBand="1"/>
      </w:tblPr>
      <w:tblGrid>
        <w:gridCol w:w="725"/>
        <w:gridCol w:w="1942"/>
        <w:gridCol w:w="798"/>
        <w:gridCol w:w="943"/>
        <w:gridCol w:w="798"/>
        <w:gridCol w:w="943"/>
        <w:gridCol w:w="2379"/>
        <w:gridCol w:w="2379"/>
      </w:tblGrid>
      <w:tr w:rsidR="001F5696" w:rsidRPr="005F3825" w:rsidTr="001F5696">
        <w:trPr>
          <w:trHeight w:val="564"/>
        </w:trPr>
        <w:tc>
          <w:tcPr>
            <w:tcW w:w="725"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F3825" w:rsidRPr="005F3825" w:rsidRDefault="005F3825" w:rsidP="005F3825">
            <w:pPr>
              <w:spacing w:after="0" w:line="240" w:lineRule="auto"/>
              <w:jc w:val="center"/>
              <w:rPr>
                <w:rFonts w:ascii="Verdana" w:eastAsia="Times New Roman" w:hAnsi="Verdana" w:cs="Calibri"/>
                <w:b/>
                <w:bCs/>
                <w:color w:val="000000"/>
                <w:sz w:val="20"/>
                <w:szCs w:val="20"/>
                <w:lang w:val="en-US"/>
              </w:rPr>
            </w:pPr>
            <w:r w:rsidRPr="005F3825">
              <w:rPr>
                <w:rFonts w:ascii="Verdana" w:eastAsia="Times New Roman" w:hAnsi="Verdana" w:cs="Calibri"/>
                <w:b/>
                <w:bCs/>
                <w:color w:val="000000"/>
                <w:sz w:val="20"/>
                <w:szCs w:val="20"/>
                <w:lang w:val="en-US"/>
              </w:rPr>
              <w:t> </w:t>
            </w:r>
          </w:p>
        </w:tc>
        <w:tc>
          <w:tcPr>
            <w:tcW w:w="0" w:type="auto"/>
            <w:vMerge w:val="restart"/>
            <w:tcBorders>
              <w:top w:val="single" w:sz="8" w:space="0" w:color="auto"/>
              <w:left w:val="nil"/>
              <w:bottom w:val="single" w:sz="8" w:space="0" w:color="000000"/>
              <w:right w:val="single" w:sz="8" w:space="0" w:color="auto"/>
            </w:tcBorders>
            <w:shd w:val="clear" w:color="auto" w:fill="auto"/>
            <w:hideMark/>
          </w:tcPr>
          <w:p w:rsidR="005F3825" w:rsidRPr="005F3825" w:rsidRDefault="005F3825" w:rsidP="005F3825">
            <w:pPr>
              <w:spacing w:after="0" w:line="240" w:lineRule="auto"/>
              <w:jc w:val="center"/>
              <w:rPr>
                <w:rFonts w:ascii="Verdana" w:eastAsia="Times New Roman" w:hAnsi="Verdana" w:cs="Calibri"/>
                <w:b/>
                <w:bCs/>
                <w:color w:val="000000"/>
                <w:sz w:val="20"/>
                <w:szCs w:val="20"/>
                <w:lang w:val="en-US"/>
              </w:rPr>
            </w:pPr>
            <w:r w:rsidRPr="005F3825">
              <w:rPr>
                <w:rFonts w:ascii="Verdana" w:eastAsia="Times New Roman" w:hAnsi="Verdana" w:cs="Calibri"/>
                <w:b/>
                <w:bCs/>
                <w:color w:val="000000"/>
                <w:sz w:val="20"/>
                <w:szCs w:val="20"/>
                <w:lang w:val="en-US"/>
              </w:rPr>
              <w:t>ВИД УСЛУГА</w:t>
            </w:r>
          </w:p>
        </w:tc>
        <w:tc>
          <w:tcPr>
            <w:tcW w:w="1741" w:type="dxa"/>
            <w:gridSpan w:val="2"/>
            <w:tcBorders>
              <w:top w:val="single" w:sz="8" w:space="0" w:color="auto"/>
              <w:left w:val="nil"/>
              <w:bottom w:val="single" w:sz="8" w:space="0" w:color="auto"/>
              <w:right w:val="single" w:sz="8" w:space="0" w:color="000000"/>
            </w:tcBorders>
            <w:shd w:val="clear" w:color="auto" w:fill="auto"/>
            <w:hideMark/>
          </w:tcPr>
          <w:p w:rsidR="005F3825" w:rsidRPr="005F3825" w:rsidRDefault="005F3825" w:rsidP="005F3825">
            <w:pPr>
              <w:spacing w:after="240" w:line="240" w:lineRule="auto"/>
              <w:jc w:val="center"/>
              <w:rPr>
                <w:rFonts w:ascii="Verdana" w:eastAsia="Times New Roman" w:hAnsi="Verdana" w:cs="Calibri"/>
                <w:b/>
                <w:bCs/>
                <w:color w:val="000000"/>
                <w:sz w:val="20"/>
                <w:szCs w:val="20"/>
                <w:lang w:val="en-US"/>
              </w:rPr>
            </w:pPr>
            <w:r w:rsidRPr="005F3825">
              <w:rPr>
                <w:rFonts w:ascii="Verdana" w:eastAsia="Times New Roman" w:hAnsi="Verdana" w:cs="Calibri"/>
                <w:b/>
                <w:bCs/>
                <w:color w:val="000000"/>
                <w:sz w:val="20"/>
                <w:szCs w:val="20"/>
                <w:lang w:val="en-US"/>
              </w:rPr>
              <w:t>Обикновена</w:t>
            </w:r>
            <w:r w:rsidRPr="005F3825">
              <w:rPr>
                <w:rFonts w:ascii="Verdana" w:eastAsia="Times New Roman" w:hAnsi="Verdana" w:cs="Calibri"/>
                <w:b/>
                <w:bCs/>
                <w:color w:val="000000"/>
                <w:sz w:val="20"/>
                <w:szCs w:val="20"/>
                <w:lang w:val="en-US"/>
              </w:rPr>
              <w:br/>
              <w:t>7 раб.дни</w:t>
            </w:r>
          </w:p>
        </w:tc>
        <w:tc>
          <w:tcPr>
            <w:tcW w:w="2255" w:type="dxa"/>
            <w:gridSpan w:val="2"/>
            <w:tcBorders>
              <w:top w:val="single" w:sz="8" w:space="0" w:color="auto"/>
              <w:left w:val="nil"/>
              <w:bottom w:val="single" w:sz="8" w:space="0" w:color="auto"/>
              <w:right w:val="single" w:sz="8" w:space="0" w:color="000000"/>
            </w:tcBorders>
            <w:shd w:val="clear" w:color="auto" w:fill="auto"/>
            <w:hideMark/>
          </w:tcPr>
          <w:p w:rsidR="005F3825" w:rsidRPr="005F3825" w:rsidRDefault="005F3825" w:rsidP="005F3825">
            <w:pPr>
              <w:spacing w:after="240" w:line="240" w:lineRule="auto"/>
              <w:jc w:val="center"/>
              <w:rPr>
                <w:rFonts w:ascii="Verdana" w:eastAsia="Times New Roman" w:hAnsi="Verdana" w:cs="Calibri"/>
                <w:b/>
                <w:bCs/>
                <w:color w:val="000000"/>
                <w:sz w:val="20"/>
                <w:szCs w:val="20"/>
                <w:lang w:val="en-US"/>
              </w:rPr>
            </w:pPr>
            <w:r w:rsidRPr="005F3825">
              <w:rPr>
                <w:rFonts w:ascii="Verdana" w:eastAsia="Times New Roman" w:hAnsi="Verdana" w:cs="Calibri"/>
                <w:b/>
                <w:bCs/>
                <w:color w:val="000000"/>
                <w:sz w:val="20"/>
                <w:szCs w:val="20"/>
                <w:lang w:val="en-US"/>
              </w:rPr>
              <w:t>Бърза</w:t>
            </w:r>
            <w:r w:rsidRPr="005F3825">
              <w:rPr>
                <w:rFonts w:ascii="Verdana" w:eastAsia="Times New Roman" w:hAnsi="Verdana" w:cs="Calibri"/>
                <w:b/>
                <w:bCs/>
                <w:color w:val="000000"/>
                <w:sz w:val="20"/>
                <w:szCs w:val="20"/>
                <w:lang w:val="en-US"/>
              </w:rPr>
              <w:br/>
              <w:t>3 раб.дни</w:t>
            </w:r>
          </w:p>
        </w:tc>
        <w:tc>
          <w:tcPr>
            <w:tcW w:w="4244" w:type="dxa"/>
            <w:gridSpan w:val="2"/>
            <w:tcBorders>
              <w:top w:val="single" w:sz="8" w:space="0" w:color="auto"/>
              <w:left w:val="nil"/>
              <w:bottom w:val="single" w:sz="8" w:space="0" w:color="auto"/>
              <w:right w:val="single" w:sz="8" w:space="0" w:color="000000"/>
            </w:tcBorders>
            <w:shd w:val="clear" w:color="auto" w:fill="auto"/>
            <w:hideMark/>
          </w:tcPr>
          <w:p w:rsidR="005F3825" w:rsidRPr="005F3825" w:rsidRDefault="005F3825" w:rsidP="005F3825">
            <w:pPr>
              <w:spacing w:after="240" w:line="240" w:lineRule="auto"/>
              <w:jc w:val="center"/>
              <w:rPr>
                <w:rFonts w:ascii="Verdana" w:eastAsia="Times New Roman" w:hAnsi="Verdana" w:cs="Calibri"/>
                <w:b/>
                <w:bCs/>
                <w:color w:val="000000"/>
                <w:sz w:val="20"/>
                <w:szCs w:val="20"/>
                <w:lang w:val="en-US"/>
              </w:rPr>
            </w:pPr>
            <w:r w:rsidRPr="005F3825">
              <w:rPr>
                <w:rFonts w:ascii="Verdana" w:eastAsia="Times New Roman" w:hAnsi="Verdana" w:cs="Calibri"/>
                <w:b/>
                <w:bCs/>
                <w:color w:val="000000"/>
                <w:sz w:val="20"/>
                <w:szCs w:val="20"/>
                <w:lang w:val="en-US"/>
              </w:rPr>
              <w:t>Експресна</w:t>
            </w:r>
            <w:r w:rsidRPr="005F3825">
              <w:rPr>
                <w:rFonts w:ascii="Verdana" w:eastAsia="Times New Roman" w:hAnsi="Verdana" w:cs="Calibri"/>
                <w:b/>
                <w:bCs/>
                <w:color w:val="000000"/>
                <w:sz w:val="20"/>
                <w:szCs w:val="20"/>
                <w:lang w:val="en-US"/>
              </w:rPr>
              <w:br/>
              <w:t>1 раб.ден</w:t>
            </w:r>
          </w:p>
        </w:tc>
      </w:tr>
      <w:tr w:rsidR="001F5696" w:rsidRPr="005F3825" w:rsidTr="001F5696">
        <w:trPr>
          <w:trHeight w:val="294"/>
        </w:trPr>
        <w:tc>
          <w:tcPr>
            <w:tcW w:w="725" w:type="dxa"/>
            <w:vMerge/>
            <w:tcBorders>
              <w:top w:val="single" w:sz="8" w:space="0" w:color="auto"/>
              <w:left w:val="single" w:sz="8" w:space="0" w:color="auto"/>
              <w:bottom w:val="single" w:sz="8" w:space="0" w:color="000000"/>
              <w:right w:val="single" w:sz="8" w:space="0" w:color="auto"/>
            </w:tcBorders>
            <w:vAlign w:val="center"/>
            <w:hideMark/>
          </w:tcPr>
          <w:p w:rsidR="005F3825" w:rsidRPr="005F3825" w:rsidRDefault="005F3825" w:rsidP="005F3825">
            <w:pPr>
              <w:spacing w:after="0" w:line="240" w:lineRule="auto"/>
              <w:rPr>
                <w:rFonts w:ascii="Verdana" w:eastAsia="Times New Roman" w:hAnsi="Verdana" w:cs="Calibri"/>
                <w:b/>
                <w:bCs/>
                <w:color w:val="000000"/>
                <w:sz w:val="20"/>
                <w:szCs w:val="20"/>
                <w:lang w:val="en-US"/>
              </w:rPr>
            </w:pPr>
          </w:p>
        </w:tc>
        <w:tc>
          <w:tcPr>
            <w:tcW w:w="0" w:type="auto"/>
            <w:vMerge/>
            <w:tcBorders>
              <w:top w:val="single" w:sz="8" w:space="0" w:color="auto"/>
              <w:left w:val="nil"/>
              <w:bottom w:val="single" w:sz="8" w:space="0" w:color="000000"/>
              <w:right w:val="single" w:sz="8" w:space="0" w:color="auto"/>
            </w:tcBorders>
            <w:vAlign w:val="center"/>
            <w:hideMark/>
          </w:tcPr>
          <w:p w:rsidR="005F3825" w:rsidRPr="005F3825" w:rsidRDefault="005F3825" w:rsidP="005F3825">
            <w:pPr>
              <w:spacing w:after="0" w:line="240" w:lineRule="auto"/>
              <w:rPr>
                <w:rFonts w:ascii="Verdana" w:eastAsia="Times New Roman" w:hAnsi="Verdana" w:cs="Calibri"/>
                <w:bCs/>
                <w:color w:val="000000"/>
                <w:sz w:val="20"/>
                <w:szCs w:val="20"/>
                <w:lang w:val="en-US"/>
              </w:rPr>
            </w:pPr>
          </w:p>
        </w:tc>
        <w:tc>
          <w:tcPr>
            <w:tcW w:w="0" w:type="auto"/>
            <w:tcBorders>
              <w:top w:val="nil"/>
              <w:left w:val="nil"/>
              <w:bottom w:val="single" w:sz="8" w:space="0" w:color="auto"/>
              <w:right w:val="single" w:sz="8" w:space="0" w:color="auto"/>
            </w:tcBorders>
            <w:shd w:val="clear" w:color="auto" w:fill="auto"/>
            <w:hideMark/>
          </w:tcPr>
          <w:p w:rsidR="005F3825" w:rsidRPr="005F3825" w:rsidRDefault="005F3825" w:rsidP="005F3825">
            <w:pPr>
              <w:spacing w:after="0" w:line="240" w:lineRule="auto"/>
              <w:jc w:val="center"/>
              <w:rPr>
                <w:rFonts w:ascii="Verdana" w:eastAsia="Times New Roman" w:hAnsi="Verdana" w:cs="Calibri"/>
                <w:bCs/>
                <w:color w:val="000000"/>
                <w:sz w:val="20"/>
                <w:szCs w:val="20"/>
                <w:lang w:val="en-US"/>
              </w:rPr>
            </w:pPr>
            <w:r w:rsidRPr="005F3825">
              <w:rPr>
                <w:rFonts w:ascii="Verdana" w:eastAsia="Times New Roman" w:hAnsi="Verdana" w:cs="Calibri"/>
                <w:bCs/>
                <w:color w:val="000000"/>
                <w:sz w:val="20"/>
                <w:szCs w:val="20"/>
                <w:lang w:val="en-US"/>
              </w:rPr>
              <w:t>евро</w:t>
            </w:r>
          </w:p>
        </w:tc>
        <w:tc>
          <w:tcPr>
            <w:tcW w:w="943" w:type="dxa"/>
            <w:tcBorders>
              <w:top w:val="nil"/>
              <w:left w:val="nil"/>
              <w:bottom w:val="single" w:sz="8" w:space="0" w:color="auto"/>
              <w:right w:val="single" w:sz="8" w:space="0" w:color="auto"/>
            </w:tcBorders>
            <w:shd w:val="clear" w:color="auto" w:fill="auto"/>
            <w:hideMark/>
          </w:tcPr>
          <w:p w:rsidR="005F3825" w:rsidRPr="005F3825" w:rsidRDefault="005F3825" w:rsidP="005F3825">
            <w:pPr>
              <w:spacing w:after="0" w:line="240" w:lineRule="auto"/>
              <w:jc w:val="center"/>
              <w:rPr>
                <w:rFonts w:ascii="Verdana" w:eastAsia="Times New Roman" w:hAnsi="Verdana" w:cs="Calibri"/>
                <w:bCs/>
                <w:color w:val="000000"/>
                <w:sz w:val="20"/>
                <w:szCs w:val="20"/>
                <w:lang w:val="en-US"/>
              </w:rPr>
            </w:pPr>
            <w:r w:rsidRPr="005F3825">
              <w:rPr>
                <w:rFonts w:ascii="Verdana" w:eastAsia="Times New Roman" w:hAnsi="Verdana" w:cs="Calibri"/>
                <w:bCs/>
                <w:color w:val="000000"/>
                <w:sz w:val="20"/>
                <w:szCs w:val="20"/>
                <w:lang w:val="en-US"/>
              </w:rPr>
              <w:t>лева</w:t>
            </w:r>
          </w:p>
        </w:tc>
        <w:tc>
          <w:tcPr>
            <w:tcW w:w="798" w:type="dxa"/>
            <w:tcBorders>
              <w:top w:val="nil"/>
              <w:left w:val="nil"/>
              <w:bottom w:val="single" w:sz="8" w:space="0" w:color="auto"/>
              <w:right w:val="single" w:sz="8" w:space="0" w:color="auto"/>
            </w:tcBorders>
            <w:shd w:val="clear" w:color="auto" w:fill="auto"/>
            <w:hideMark/>
          </w:tcPr>
          <w:p w:rsidR="005F3825" w:rsidRPr="005F3825" w:rsidRDefault="005F3825" w:rsidP="005F3825">
            <w:pPr>
              <w:spacing w:after="0" w:line="240" w:lineRule="auto"/>
              <w:jc w:val="center"/>
              <w:rPr>
                <w:rFonts w:ascii="Verdana" w:eastAsia="Times New Roman" w:hAnsi="Verdana" w:cs="Calibri"/>
                <w:bCs/>
                <w:color w:val="000000"/>
                <w:sz w:val="20"/>
                <w:szCs w:val="20"/>
                <w:lang w:val="en-US"/>
              </w:rPr>
            </w:pPr>
            <w:r w:rsidRPr="005F3825">
              <w:rPr>
                <w:rFonts w:ascii="Verdana" w:eastAsia="Times New Roman" w:hAnsi="Verdana" w:cs="Calibri"/>
                <w:bCs/>
                <w:color w:val="000000"/>
                <w:sz w:val="20"/>
                <w:szCs w:val="20"/>
                <w:lang w:val="en-US"/>
              </w:rPr>
              <w:t>евро</w:t>
            </w:r>
          </w:p>
        </w:tc>
        <w:tc>
          <w:tcPr>
            <w:tcW w:w="1457" w:type="dxa"/>
            <w:tcBorders>
              <w:top w:val="nil"/>
              <w:left w:val="nil"/>
              <w:bottom w:val="single" w:sz="8" w:space="0" w:color="auto"/>
              <w:right w:val="single" w:sz="8" w:space="0" w:color="auto"/>
            </w:tcBorders>
            <w:shd w:val="clear" w:color="auto" w:fill="auto"/>
            <w:hideMark/>
          </w:tcPr>
          <w:p w:rsidR="005F3825" w:rsidRPr="005F3825" w:rsidRDefault="005F3825" w:rsidP="005F3825">
            <w:pPr>
              <w:spacing w:after="0" w:line="240" w:lineRule="auto"/>
              <w:jc w:val="center"/>
              <w:rPr>
                <w:rFonts w:ascii="Verdana" w:eastAsia="Times New Roman" w:hAnsi="Verdana" w:cs="Calibri"/>
                <w:bCs/>
                <w:color w:val="000000"/>
                <w:sz w:val="20"/>
                <w:szCs w:val="20"/>
                <w:lang w:val="en-US"/>
              </w:rPr>
            </w:pPr>
            <w:r w:rsidRPr="005F3825">
              <w:rPr>
                <w:rFonts w:ascii="Verdana" w:eastAsia="Times New Roman" w:hAnsi="Verdana" w:cs="Calibri"/>
                <w:bCs/>
                <w:color w:val="000000"/>
                <w:sz w:val="20"/>
                <w:szCs w:val="20"/>
                <w:lang w:val="en-US"/>
              </w:rPr>
              <w:t>лева</w:t>
            </w:r>
          </w:p>
        </w:tc>
        <w:tc>
          <w:tcPr>
            <w:tcW w:w="1865" w:type="dxa"/>
            <w:tcBorders>
              <w:top w:val="nil"/>
              <w:left w:val="nil"/>
              <w:bottom w:val="single" w:sz="8" w:space="0" w:color="auto"/>
              <w:right w:val="single" w:sz="8" w:space="0" w:color="auto"/>
            </w:tcBorders>
            <w:shd w:val="clear" w:color="auto" w:fill="auto"/>
            <w:hideMark/>
          </w:tcPr>
          <w:p w:rsidR="005F3825" w:rsidRPr="005F3825" w:rsidRDefault="005F3825" w:rsidP="005F3825">
            <w:pPr>
              <w:spacing w:after="0" w:line="240" w:lineRule="auto"/>
              <w:jc w:val="center"/>
              <w:rPr>
                <w:rFonts w:ascii="Verdana" w:eastAsia="Times New Roman" w:hAnsi="Verdana" w:cs="Calibri"/>
                <w:bCs/>
                <w:color w:val="000000"/>
                <w:sz w:val="20"/>
                <w:szCs w:val="20"/>
                <w:lang w:val="en-US"/>
              </w:rPr>
            </w:pPr>
            <w:r w:rsidRPr="005F3825">
              <w:rPr>
                <w:rFonts w:ascii="Verdana" w:eastAsia="Times New Roman" w:hAnsi="Verdana" w:cs="Calibri"/>
                <w:bCs/>
                <w:color w:val="000000"/>
                <w:sz w:val="20"/>
                <w:szCs w:val="20"/>
                <w:lang w:val="en-US"/>
              </w:rPr>
              <w:t>евро</w:t>
            </w:r>
          </w:p>
        </w:tc>
        <w:tc>
          <w:tcPr>
            <w:tcW w:w="2379" w:type="dxa"/>
            <w:tcBorders>
              <w:top w:val="nil"/>
              <w:left w:val="nil"/>
              <w:bottom w:val="single" w:sz="8" w:space="0" w:color="auto"/>
              <w:right w:val="single" w:sz="8" w:space="0" w:color="auto"/>
            </w:tcBorders>
            <w:shd w:val="clear" w:color="auto" w:fill="auto"/>
            <w:hideMark/>
          </w:tcPr>
          <w:p w:rsidR="005F3825" w:rsidRPr="005F3825" w:rsidRDefault="005F3825" w:rsidP="005F3825">
            <w:pPr>
              <w:spacing w:after="0" w:line="240" w:lineRule="auto"/>
              <w:jc w:val="center"/>
              <w:rPr>
                <w:rFonts w:ascii="Verdana" w:eastAsia="Times New Roman" w:hAnsi="Verdana" w:cs="Calibri"/>
                <w:bCs/>
                <w:color w:val="000000"/>
                <w:sz w:val="20"/>
                <w:szCs w:val="20"/>
                <w:lang w:val="en-US"/>
              </w:rPr>
            </w:pPr>
            <w:r w:rsidRPr="005F3825">
              <w:rPr>
                <w:rFonts w:ascii="Verdana" w:eastAsia="Times New Roman" w:hAnsi="Verdana" w:cs="Calibri"/>
                <w:bCs/>
                <w:color w:val="000000"/>
                <w:sz w:val="20"/>
                <w:szCs w:val="20"/>
                <w:lang w:val="en-US"/>
              </w:rPr>
              <w:t>лева</w:t>
            </w:r>
          </w:p>
        </w:tc>
      </w:tr>
      <w:tr w:rsidR="001F5696" w:rsidRPr="005F3825" w:rsidTr="001F5696">
        <w:trPr>
          <w:trHeight w:val="2385"/>
        </w:trPr>
        <w:tc>
          <w:tcPr>
            <w:tcW w:w="725" w:type="dxa"/>
            <w:vMerge w:val="restart"/>
            <w:tcBorders>
              <w:top w:val="nil"/>
              <w:left w:val="single" w:sz="8" w:space="0" w:color="auto"/>
              <w:bottom w:val="single" w:sz="8" w:space="0" w:color="000000"/>
              <w:right w:val="single" w:sz="8" w:space="0" w:color="auto"/>
            </w:tcBorders>
            <w:shd w:val="clear" w:color="auto" w:fill="auto"/>
            <w:vAlign w:val="center"/>
            <w:hideMark/>
          </w:tcPr>
          <w:p w:rsidR="005F3825" w:rsidRPr="005F3825" w:rsidRDefault="005F3825" w:rsidP="005F3825">
            <w:pPr>
              <w:spacing w:after="0" w:line="240" w:lineRule="auto"/>
              <w:jc w:val="center"/>
              <w:rPr>
                <w:rFonts w:ascii="Verdana" w:eastAsia="Times New Roman" w:hAnsi="Verdana" w:cs="Calibri"/>
                <w:b/>
                <w:bCs/>
                <w:color w:val="000000"/>
                <w:sz w:val="20"/>
                <w:szCs w:val="20"/>
                <w:lang w:val="en-US"/>
              </w:rPr>
            </w:pPr>
            <w:r w:rsidRPr="005F3825">
              <w:rPr>
                <w:rFonts w:ascii="Verdana" w:eastAsia="Times New Roman" w:hAnsi="Verdana" w:cs="Calibri"/>
                <w:b/>
                <w:bCs/>
                <w:color w:val="000000"/>
                <w:sz w:val="20"/>
                <w:szCs w:val="20"/>
                <w:lang w:val="en-US"/>
              </w:rPr>
              <w:t>1</w:t>
            </w:r>
          </w:p>
        </w:tc>
        <w:tc>
          <w:tcPr>
            <w:tcW w:w="0" w:type="auto"/>
            <w:tcBorders>
              <w:top w:val="nil"/>
              <w:left w:val="nil"/>
              <w:bottom w:val="nil"/>
              <w:right w:val="nil"/>
            </w:tcBorders>
            <w:shd w:val="clear" w:color="auto" w:fill="auto"/>
            <w:hideMark/>
          </w:tcPr>
          <w:p w:rsidR="005F3825" w:rsidRPr="005F3825" w:rsidRDefault="005F3825" w:rsidP="005F3825">
            <w:pPr>
              <w:spacing w:after="0" w:line="240" w:lineRule="auto"/>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 xml:space="preserve">Нотариална заверка:            - за удостоверяване съдържанието на частни документи без определен материален интерес върху първия екземпляр  </w:t>
            </w:r>
          </w:p>
        </w:tc>
        <w:tc>
          <w:tcPr>
            <w:tcW w:w="0" w:type="auto"/>
            <w:tcBorders>
              <w:top w:val="nil"/>
              <w:left w:val="single" w:sz="8" w:space="0" w:color="auto"/>
              <w:bottom w:val="nil"/>
              <w:right w:val="nil"/>
            </w:tcBorders>
            <w:shd w:val="clear" w:color="auto" w:fill="auto"/>
            <w:hideMark/>
          </w:tcPr>
          <w:p w:rsidR="005F3825" w:rsidRPr="005F3825" w:rsidRDefault="005F3825" w:rsidP="005F3825">
            <w:pPr>
              <w:spacing w:after="0" w:line="240" w:lineRule="auto"/>
              <w:jc w:val="center"/>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 </w:t>
            </w:r>
          </w:p>
        </w:tc>
        <w:tc>
          <w:tcPr>
            <w:tcW w:w="943" w:type="dxa"/>
            <w:tcBorders>
              <w:top w:val="nil"/>
              <w:left w:val="single" w:sz="8" w:space="0" w:color="auto"/>
              <w:bottom w:val="nil"/>
              <w:right w:val="single" w:sz="8" w:space="0" w:color="auto"/>
            </w:tcBorders>
            <w:shd w:val="clear" w:color="auto" w:fill="auto"/>
            <w:hideMark/>
          </w:tcPr>
          <w:p w:rsidR="005F3825" w:rsidRPr="005F3825" w:rsidRDefault="005F3825" w:rsidP="005F3825">
            <w:pPr>
              <w:spacing w:after="0" w:line="240" w:lineRule="auto"/>
              <w:jc w:val="center"/>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 </w:t>
            </w:r>
          </w:p>
        </w:tc>
        <w:tc>
          <w:tcPr>
            <w:tcW w:w="798" w:type="dxa"/>
            <w:tcBorders>
              <w:top w:val="nil"/>
              <w:left w:val="nil"/>
              <w:bottom w:val="nil"/>
              <w:right w:val="nil"/>
            </w:tcBorders>
            <w:shd w:val="clear" w:color="auto" w:fill="auto"/>
            <w:hideMark/>
          </w:tcPr>
          <w:p w:rsidR="005F3825" w:rsidRPr="005F3825" w:rsidRDefault="005F3825" w:rsidP="005F3825">
            <w:pPr>
              <w:spacing w:after="0" w:line="240" w:lineRule="auto"/>
              <w:jc w:val="center"/>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 </w:t>
            </w:r>
          </w:p>
        </w:tc>
        <w:tc>
          <w:tcPr>
            <w:tcW w:w="1457" w:type="dxa"/>
            <w:tcBorders>
              <w:top w:val="nil"/>
              <w:left w:val="single" w:sz="8" w:space="0" w:color="auto"/>
              <w:bottom w:val="nil"/>
              <w:right w:val="single" w:sz="8" w:space="0" w:color="auto"/>
            </w:tcBorders>
            <w:shd w:val="clear" w:color="auto" w:fill="auto"/>
            <w:hideMark/>
          </w:tcPr>
          <w:p w:rsidR="005F3825" w:rsidRPr="005F3825" w:rsidRDefault="005F3825" w:rsidP="005F3825">
            <w:pPr>
              <w:spacing w:after="0" w:line="240" w:lineRule="auto"/>
              <w:jc w:val="center"/>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 </w:t>
            </w:r>
          </w:p>
        </w:tc>
        <w:tc>
          <w:tcPr>
            <w:tcW w:w="1865" w:type="dxa"/>
            <w:tcBorders>
              <w:top w:val="nil"/>
              <w:left w:val="nil"/>
              <w:bottom w:val="single" w:sz="4" w:space="0" w:color="auto"/>
              <w:right w:val="single" w:sz="8" w:space="0" w:color="auto"/>
            </w:tcBorders>
            <w:shd w:val="clear" w:color="auto" w:fill="auto"/>
            <w:hideMark/>
          </w:tcPr>
          <w:p w:rsidR="005F3825" w:rsidRPr="005F3825" w:rsidRDefault="005F3825" w:rsidP="005F3825">
            <w:pPr>
              <w:spacing w:after="0" w:line="240" w:lineRule="auto"/>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 xml:space="preserve"> за първа страница 5.11 € (без ДДС), за всяка следваща 1.02€ (без ДДС)</w:t>
            </w:r>
          </w:p>
        </w:tc>
        <w:tc>
          <w:tcPr>
            <w:tcW w:w="2379" w:type="dxa"/>
            <w:tcBorders>
              <w:top w:val="nil"/>
              <w:left w:val="nil"/>
              <w:bottom w:val="nil"/>
              <w:right w:val="single" w:sz="8" w:space="0" w:color="auto"/>
            </w:tcBorders>
            <w:shd w:val="clear" w:color="auto" w:fill="auto"/>
            <w:hideMark/>
          </w:tcPr>
          <w:p w:rsidR="005F3825" w:rsidRPr="005F3825" w:rsidRDefault="005F3825" w:rsidP="005F3825">
            <w:pPr>
              <w:spacing w:after="0" w:line="240" w:lineRule="auto"/>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 xml:space="preserve"> за първа страница 10 лв. (без ДДС), за всяка следваща 2лв. (без ДДС)</w:t>
            </w:r>
          </w:p>
        </w:tc>
      </w:tr>
      <w:tr w:rsidR="001F5696" w:rsidRPr="005F3825" w:rsidTr="001F5696">
        <w:trPr>
          <w:trHeight w:val="2315"/>
        </w:trPr>
        <w:tc>
          <w:tcPr>
            <w:tcW w:w="725" w:type="dxa"/>
            <w:vMerge/>
            <w:tcBorders>
              <w:top w:val="nil"/>
              <w:left w:val="single" w:sz="8" w:space="0" w:color="auto"/>
              <w:bottom w:val="single" w:sz="8" w:space="0" w:color="000000"/>
              <w:right w:val="single" w:sz="8" w:space="0" w:color="auto"/>
            </w:tcBorders>
            <w:vAlign w:val="center"/>
            <w:hideMark/>
          </w:tcPr>
          <w:p w:rsidR="005F3825" w:rsidRPr="005F3825" w:rsidRDefault="005F3825" w:rsidP="005F3825">
            <w:pPr>
              <w:spacing w:after="0" w:line="240" w:lineRule="auto"/>
              <w:rPr>
                <w:rFonts w:ascii="Verdana" w:eastAsia="Times New Roman" w:hAnsi="Verdana" w:cs="Calibri"/>
                <w:b/>
                <w:bCs/>
                <w:color w:val="000000"/>
                <w:sz w:val="20"/>
                <w:szCs w:val="20"/>
                <w:lang w:val="en-US"/>
              </w:rPr>
            </w:pPr>
          </w:p>
        </w:tc>
        <w:tc>
          <w:tcPr>
            <w:tcW w:w="0" w:type="auto"/>
            <w:tcBorders>
              <w:top w:val="single" w:sz="4" w:space="0" w:color="auto"/>
              <w:left w:val="nil"/>
              <w:bottom w:val="single" w:sz="4" w:space="0" w:color="auto"/>
              <w:right w:val="single" w:sz="8" w:space="0" w:color="auto"/>
            </w:tcBorders>
            <w:shd w:val="clear" w:color="auto" w:fill="auto"/>
            <w:hideMark/>
          </w:tcPr>
          <w:p w:rsidR="005F3825" w:rsidRPr="005F3825" w:rsidRDefault="005F3825" w:rsidP="005F3825">
            <w:pPr>
              <w:spacing w:after="0" w:line="240" w:lineRule="auto"/>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-за удостоверяване на дата и подпис на частни документи без определен материален интерес</w:t>
            </w:r>
          </w:p>
        </w:tc>
        <w:tc>
          <w:tcPr>
            <w:tcW w:w="0" w:type="auto"/>
            <w:tcBorders>
              <w:top w:val="single" w:sz="4" w:space="0" w:color="auto"/>
              <w:left w:val="nil"/>
              <w:bottom w:val="single" w:sz="4" w:space="0" w:color="auto"/>
              <w:right w:val="single" w:sz="8" w:space="0" w:color="auto"/>
            </w:tcBorders>
            <w:shd w:val="clear" w:color="auto" w:fill="auto"/>
            <w:hideMark/>
          </w:tcPr>
          <w:p w:rsidR="005F3825" w:rsidRPr="005F3825" w:rsidRDefault="005F3825" w:rsidP="005F3825">
            <w:pPr>
              <w:spacing w:after="0" w:line="240" w:lineRule="auto"/>
              <w:jc w:val="center"/>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 </w:t>
            </w:r>
          </w:p>
        </w:tc>
        <w:tc>
          <w:tcPr>
            <w:tcW w:w="943" w:type="dxa"/>
            <w:tcBorders>
              <w:top w:val="single" w:sz="4" w:space="0" w:color="auto"/>
              <w:left w:val="nil"/>
              <w:bottom w:val="single" w:sz="4" w:space="0" w:color="auto"/>
              <w:right w:val="single" w:sz="8" w:space="0" w:color="auto"/>
            </w:tcBorders>
            <w:shd w:val="clear" w:color="auto" w:fill="auto"/>
            <w:hideMark/>
          </w:tcPr>
          <w:p w:rsidR="005F3825" w:rsidRPr="005F3825" w:rsidRDefault="005F3825" w:rsidP="005F3825">
            <w:pPr>
              <w:spacing w:after="0" w:line="240" w:lineRule="auto"/>
              <w:jc w:val="center"/>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 </w:t>
            </w:r>
          </w:p>
        </w:tc>
        <w:tc>
          <w:tcPr>
            <w:tcW w:w="798" w:type="dxa"/>
            <w:tcBorders>
              <w:top w:val="single" w:sz="4" w:space="0" w:color="auto"/>
              <w:left w:val="nil"/>
              <w:bottom w:val="single" w:sz="4" w:space="0" w:color="auto"/>
              <w:right w:val="single" w:sz="8" w:space="0" w:color="auto"/>
            </w:tcBorders>
            <w:shd w:val="clear" w:color="auto" w:fill="auto"/>
            <w:hideMark/>
          </w:tcPr>
          <w:p w:rsidR="005F3825" w:rsidRPr="005F3825" w:rsidRDefault="005F3825" w:rsidP="005F3825">
            <w:pPr>
              <w:spacing w:after="0" w:line="240" w:lineRule="auto"/>
              <w:jc w:val="center"/>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 </w:t>
            </w:r>
          </w:p>
        </w:tc>
        <w:tc>
          <w:tcPr>
            <w:tcW w:w="1457" w:type="dxa"/>
            <w:tcBorders>
              <w:top w:val="single" w:sz="4" w:space="0" w:color="auto"/>
              <w:left w:val="nil"/>
              <w:bottom w:val="single" w:sz="4" w:space="0" w:color="auto"/>
              <w:right w:val="single" w:sz="8" w:space="0" w:color="auto"/>
            </w:tcBorders>
            <w:shd w:val="clear" w:color="auto" w:fill="auto"/>
            <w:hideMark/>
          </w:tcPr>
          <w:p w:rsidR="005F3825" w:rsidRPr="005F3825" w:rsidRDefault="005F3825" w:rsidP="005F3825">
            <w:pPr>
              <w:spacing w:after="0" w:line="240" w:lineRule="auto"/>
              <w:jc w:val="center"/>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 </w:t>
            </w:r>
          </w:p>
        </w:tc>
        <w:tc>
          <w:tcPr>
            <w:tcW w:w="1865" w:type="dxa"/>
            <w:tcBorders>
              <w:top w:val="nil"/>
              <w:left w:val="nil"/>
              <w:bottom w:val="nil"/>
              <w:right w:val="single" w:sz="8" w:space="0" w:color="auto"/>
            </w:tcBorders>
            <w:shd w:val="clear" w:color="auto" w:fill="auto"/>
            <w:hideMark/>
          </w:tcPr>
          <w:p w:rsidR="005F3825" w:rsidRPr="005F3825" w:rsidRDefault="005F3825" w:rsidP="005F3825">
            <w:pPr>
              <w:spacing w:after="0" w:line="240" w:lineRule="auto"/>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2.56 €  (без ДДС), за първи подпис, а при преупълномощаване за подпис е двойния размер 5.11€ (без ДДС)</w:t>
            </w:r>
          </w:p>
        </w:tc>
        <w:tc>
          <w:tcPr>
            <w:tcW w:w="2379" w:type="dxa"/>
            <w:tcBorders>
              <w:top w:val="single" w:sz="4" w:space="0" w:color="auto"/>
              <w:left w:val="nil"/>
              <w:bottom w:val="single" w:sz="4" w:space="0" w:color="auto"/>
              <w:right w:val="single" w:sz="8" w:space="0" w:color="auto"/>
            </w:tcBorders>
            <w:shd w:val="clear" w:color="auto" w:fill="auto"/>
            <w:hideMark/>
          </w:tcPr>
          <w:p w:rsidR="005F3825" w:rsidRPr="005F3825" w:rsidRDefault="005F3825" w:rsidP="005F3825">
            <w:pPr>
              <w:spacing w:after="0" w:line="240" w:lineRule="auto"/>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5 лв. (без ДДС), за първи подпис, а при преупълномощаване за подпис е двойния размер 10лв. (без ДДС)</w:t>
            </w:r>
          </w:p>
        </w:tc>
      </w:tr>
      <w:tr w:rsidR="001F5696" w:rsidRPr="005F3825" w:rsidTr="001F5696">
        <w:trPr>
          <w:trHeight w:val="547"/>
        </w:trPr>
        <w:tc>
          <w:tcPr>
            <w:tcW w:w="725" w:type="dxa"/>
            <w:vMerge/>
            <w:tcBorders>
              <w:top w:val="nil"/>
              <w:left w:val="single" w:sz="8" w:space="0" w:color="auto"/>
              <w:bottom w:val="single" w:sz="8" w:space="0" w:color="000000"/>
              <w:right w:val="single" w:sz="8" w:space="0" w:color="auto"/>
            </w:tcBorders>
            <w:vAlign w:val="center"/>
            <w:hideMark/>
          </w:tcPr>
          <w:p w:rsidR="005F3825" w:rsidRPr="005F3825" w:rsidRDefault="005F3825" w:rsidP="005F3825">
            <w:pPr>
              <w:spacing w:after="0" w:line="240" w:lineRule="auto"/>
              <w:rPr>
                <w:rFonts w:ascii="Verdana" w:eastAsia="Times New Roman" w:hAnsi="Verdana" w:cs="Calibri"/>
                <w:b/>
                <w:bCs/>
                <w:color w:val="000000"/>
                <w:sz w:val="20"/>
                <w:szCs w:val="20"/>
                <w:lang w:val="en-US"/>
              </w:rPr>
            </w:pPr>
          </w:p>
        </w:tc>
        <w:tc>
          <w:tcPr>
            <w:tcW w:w="0" w:type="auto"/>
            <w:tcBorders>
              <w:top w:val="nil"/>
              <w:left w:val="nil"/>
              <w:bottom w:val="nil"/>
              <w:right w:val="nil"/>
            </w:tcBorders>
            <w:shd w:val="clear" w:color="auto" w:fill="auto"/>
            <w:hideMark/>
          </w:tcPr>
          <w:p w:rsidR="005F3825" w:rsidRPr="005F3825" w:rsidRDefault="005F3825" w:rsidP="005F3825">
            <w:pPr>
              <w:spacing w:after="0" w:line="240" w:lineRule="auto"/>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 за всеки следващ подпис</w:t>
            </w:r>
          </w:p>
        </w:tc>
        <w:tc>
          <w:tcPr>
            <w:tcW w:w="0" w:type="auto"/>
            <w:tcBorders>
              <w:top w:val="nil"/>
              <w:left w:val="single" w:sz="8" w:space="0" w:color="auto"/>
              <w:bottom w:val="nil"/>
              <w:right w:val="nil"/>
            </w:tcBorders>
            <w:shd w:val="clear" w:color="auto" w:fill="auto"/>
            <w:hideMark/>
          </w:tcPr>
          <w:p w:rsidR="005F3825" w:rsidRPr="005F3825" w:rsidRDefault="005F3825" w:rsidP="005F3825">
            <w:pPr>
              <w:spacing w:after="0" w:line="240" w:lineRule="auto"/>
              <w:jc w:val="center"/>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 </w:t>
            </w:r>
          </w:p>
        </w:tc>
        <w:tc>
          <w:tcPr>
            <w:tcW w:w="943" w:type="dxa"/>
            <w:tcBorders>
              <w:top w:val="nil"/>
              <w:left w:val="single" w:sz="8" w:space="0" w:color="auto"/>
              <w:bottom w:val="nil"/>
              <w:right w:val="single" w:sz="8" w:space="0" w:color="auto"/>
            </w:tcBorders>
            <w:shd w:val="clear" w:color="auto" w:fill="auto"/>
            <w:hideMark/>
          </w:tcPr>
          <w:p w:rsidR="005F3825" w:rsidRPr="005F3825" w:rsidRDefault="005F3825" w:rsidP="005F3825">
            <w:pPr>
              <w:spacing w:after="0" w:line="240" w:lineRule="auto"/>
              <w:jc w:val="center"/>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 </w:t>
            </w:r>
          </w:p>
        </w:tc>
        <w:tc>
          <w:tcPr>
            <w:tcW w:w="798" w:type="dxa"/>
            <w:tcBorders>
              <w:top w:val="nil"/>
              <w:left w:val="nil"/>
              <w:bottom w:val="single" w:sz="4" w:space="0" w:color="auto"/>
              <w:right w:val="single" w:sz="8" w:space="0" w:color="auto"/>
            </w:tcBorders>
            <w:shd w:val="clear" w:color="auto" w:fill="auto"/>
            <w:hideMark/>
          </w:tcPr>
          <w:p w:rsidR="005F3825" w:rsidRPr="005F3825" w:rsidRDefault="005F3825" w:rsidP="005F3825">
            <w:pPr>
              <w:spacing w:after="0" w:line="240" w:lineRule="auto"/>
              <w:jc w:val="center"/>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 </w:t>
            </w:r>
          </w:p>
        </w:tc>
        <w:tc>
          <w:tcPr>
            <w:tcW w:w="1457" w:type="dxa"/>
            <w:tcBorders>
              <w:top w:val="nil"/>
              <w:left w:val="nil"/>
              <w:bottom w:val="nil"/>
              <w:right w:val="single" w:sz="8" w:space="0" w:color="auto"/>
            </w:tcBorders>
            <w:shd w:val="clear" w:color="auto" w:fill="auto"/>
            <w:hideMark/>
          </w:tcPr>
          <w:p w:rsidR="005F3825" w:rsidRPr="005F3825" w:rsidRDefault="005F3825" w:rsidP="005F3825">
            <w:pPr>
              <w:spacing w:after="0" w:line="240" w:lineRule="auto"/>
              <w:jc w:val="center"/>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 </w:t>
            </w:r>
          </w:p>
        </w:tc>
        <w:tc>
          <w:tcPr>
            <w:tcW w:w="1865" w:type="dxa"/>
            <w:tcBorders>
              <w:top w:val="single" w:sz="4" w:space="0" w:color="auto"/>
              <w:left w:val="nil"/>
              <w:bottom w:val="single" w:sz="4" w:space="0" w:color="auto"/>
              <w:right w:val="single" w:sz="8" w:space="0" w:color="auto"/>
            </w:tcBorders>
            <w:shd w:val="clear" w:color="auto" w:fill="auto"/>
            <w:hideMark/>
          </w:tcPr>
          <w:p w:rsidR="005F3825" w:rsidRPr="005F3825" w:rsidRDefault="005F3825" w:rsidP="005F3825">
            <w:pPr>
              <w:spacing w:after="0" w:line="240" w:lineRule="auto"/>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по 1.02€ (без ДДС)</w:t>
            </w:r>
          </w:p>
        </w:tc>
        <w:tc>
          <w:tcPr>
            <w:tcW w:w="2379" w:type="dxa"/>
            <w:tcBorders>
              <w:top w:val="nil"/>
              <w:left w:val="nil"/>
              <w:bottom w:val="nil"/>
              <w:right w:val="single" w:sz="8" w:space="0" w:color="auto"/>
            </w:tcBorders>
            <w:shd w:val="clear" w:color="auto" w:fill="auto"/>
            <w:hideMark/>
          </w:tcPr>
          <w:p w:rsidR="005F3825" w:rsidRPr="005F3825" w:rsidRDefault="005F3825" w:rsidP="005F3825">
            <w:pPr>
              <w:spacing w:after="0" w:line="240" w:lineRule="auto"/>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по 2 лв. (без ДДС)</w:t>
            </w:r>
          </w:p>
        </w:tc>
      </w:tr>
      <w:tr w:rsidR="001F5696" w:rsidRPr="005F3825" w:rsidTr="001F5696">
        <w:trPr>
          <w:trHeight w:val="1817"/>
        </w:trPr>
        <w:tc>
          <w:tcPr>
            <w:tcW w:w="725" w:type="dxa"/>
            <w:vMerge/>
            <w:tcBorders>
              <w:top w:val="nil"/>
              <w:left w:val="single" w:sz="8" w:space="0" w:color="auto"/>
              <w:bottom w:val="single" w:sz="8" w:space="0" w:color="000000"/>
              <w:right w:val="single" w:sz="8" w:space="0" w:color="auto"/>
            </w:tcBorders>
            <w:vAlign w:val="center"/>
            <w:hideMark/>
          </w:tcPr>
          <w:p w:rsidR="005F3825" w:rsidRPr="005F3825" w:rsidRDefault="005F3825" w:rsidP="005F3825">
            <w:pPr>
              <w:spacing w:after="0" w:line="240" w:lineRule="auto"/>
              <w:rPr>
                <w:rFonts w:ascii="Verdana" w:eastAsia="Times New Roman" w:hAnsi="Verdana" w:cs="Calibri"/>
                <w:b/>
                <w:bCs/>
                <w:color w:val="000000"/>
                <w:sz w:val="20"/>
                <w:szCs w:val="20"/>
                <w:lang w:val="en-US"/>
              </w:rPr>
            </w:pPr>
          </w:p>
        </w:tc>
        <w:tc>
          <w:tcPr>
            <w:tcW w:w="0" w:type="auto"/>
            <w:tcBorders>
              <w:top w:val="single" w:sz="4" w:space="0" w:color="auto"/>
              <w:left w:val="nil"/>
              <w:bottom w:val="single" w:sz="8" w:space="0" w:color="auto"/>
              <w:right w:val="single" w:sz="8" w:space="0" w:color="auto"/>
            </w:tcBorders>
            <w:shd w:val="clear" w:color="auto" w:fill="auto"/>
            <w:hideMark/>
          </w:tcPr>
          <w:p w:rsidR="005F3825" w:rsidRPr="005F3825" w:rsidRDefault="005F3825" w:rsidP="005F3825">
            <w:pPr>
              <w:spacing w:after="0" w:line="240" w:lineRule="auto"/>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 за удостоверяване верността на преписи и извлечения от документи и книжа</w:t>
            </w:r>
          </w:p>
        </w:tc>
        <w:tc>
          <w:tcPr>
            <w:tcW w:w="0" w:type="auto"/>
            <w:tcBorders>
              <w:top w:val="single" w:sz="4" w:space="0" w:color="auto"/>
              <w:left w:val="nil"/>
              <w:bottom w:val="single" w:sz="8" w:space="0" w:color="auto"/>
              <w:right w:val="single" w:sz="8" w:space="0" w:color="auto"/>
            </w:tcBorders>
            <w:shd w:val="clear" w:color="auto" w:fill="auto"/>
            <w:hideMark/>
          </w:tcPr>
          <w:p w:rsidR="005F3825" w:rsidRPr="005F3825" w:rsidRDefault="005F3825" w:rsidP="005F3825">
            <w:pPr>
              <w:spacing w:after="0" w:line="240" w:lineRule="auto"/>
              <w:jc w:val="center"/>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 </w:t>
            </w:r>
          </w:p>
        </w:tc>
        <w:tc>
          <w:tcPr>
            <w:tcW w:w="943" w:type="dxa"/>
            <w:tcBorders>
              <w:top w:val="single" w:sz="4" w:space="0" w:color="auto"/>
              <w:left w:val="nil"/>
              <w:bottom w:val="single" w:sz="8" w:space="0" w:color="auto"/>
              <w:right w:val="single" w:sz="8" w:space="0" w:color="auto"/>
            </w:tcBorders>
            <w:shd w:val="clear" w:color="auto" w:fill="auto"/>
            <w:hideMark/>
          </w:tcPr>
          <w:p w:rsidR="005F3825" w:rsidRPr="005F3825" w:rsidRDefault="005F3825" w:rsidP="005F3825">
            <w:pPr>
              <w:spacing w:after="0" w:line="240" w:lineRule="auto"/>
              <w:jc w:val="center"/>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 </w:t>
            </w:r>
          </w:p>
        </w:tc>
        <w:tc>
          <w:tcPr>
            <w:tcW w:w="798" w:type="dxa"/>
            <w:tcBorders>
              <w:top w:val="nil"/>
              <w:left w:val="nil"/>
              <w:bottom w:val="single" w:sz="8" w:space="0" w:color="auto"/>
              <w:right w:val="nil"/>
            </w:tcBorders>
            <w:shd w:val="clear" w:color="auto" w:fill="auto"/>
            <w:hideMark/>
          </w:tcPr>
          <w:p w:rsidR="005F3825" w:rsidRPr="005F3825" w:rsidRDefault="005F3825" w:rsidP="005F3825">
            <w:pPr>
              <w:spacing w:after="0" w:line="240" w:lineRule="auto"/>
              <w:jc w:val="center"/>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 </w:t>
            </w:r>
          </w:p>
        </w:tc>
        <w:tc>
          <w:tcPr>
            <w:tcW w:w="1457" w:type="dxa"/>
            <w:tcBorders>
              <w:top w:val="single" w:sz="4" w:space="0" w:color="auto"/>
              <w:left w:val="single" w:sz="8" w:space="0" w:color="auto"/>
              <w:bottom w:val="single" w:sz="8" w:space="0" w:color="auto"/>
              <w:right w:val="single" w:sz="8" w:space="0" w:color="auto"/>
            </w:tcBorders>
            <w:shd w:val="clear" w:color="auto" w:fill="auto"/>
            <w:hideMark/>
          </w:tcPr>
          <w:p w:rsidR="005F3825" w:rsidRPr="005F3825" w:rsidRDefault="005F3825" w:rsidP="005F3825">
            <w:pPr>
              <w:spacing w:after="0" w:line="240" w:lineRule="auto"/>
              <w:jc w:val="center"/>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 </w:t>
            </w:r>
          </w:p>
        </w:tc>
        <w:tc>
          <w:tcPr>
            <w:tcW w:w="1865" w:type="dxa"/>
            <w:tcBorders>
              <w:top w:val="nil"/>
              <w:left w:val="nil"/>
              <w:bottom w:val="single" w:sz="8" w:space="0" w:color="auto"/>
              <w:right w:val="single" w:sz="8" w:space="0" w:color="auto"/>
            </w:tcBorders>
            <w:shd w:val="clear" w:color="auto" w:fill="auto"/>
            <w:hideMark/>
          </w:tcPr>
          <w:p w:rsidR="005F3825" w:rsidRPr="005F3825" w:rsidRDefault="005F3825" w:rsidP="005F3825">
            <w:pPr>
              <w:spacing w:after="0" w:line="240" w:lineRule="auto"/>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 xml:space="preserve"> за първа страница 1.53 € (без ДДС), за всяка следваща 1.02€ (без ДДС)</w:t>
            </w:r>
          </w:p>
        </w:tc>
        <w:tc>
          <w:tcPr>
            <w:tcW w:w="2379" w:type="dxa"/>
            <w:tcBorders>
              <w:top w:val="single" w:sz="4" w:space="0" w:color="auto"/>
              <w:left w:val="nil"/>
              <w:bottom w:val="single" w:sz="8" w:space="0" w:color="auto"/>
              <w:right w:val="single" w:sz="8" w:space="0" w:color="auto"/>
            </w:tcBorders>
            <w:shd w:val="clear" w:color="auto" w:fill="auto"/>
            <w:hideMark/>
          </w:tcPr>
          <w:p w:rsidR="005F3825" w:rsidRPr="005F3825" w:rsidRDefault="005F3825" w:rsidP="005F3825">
            <w:pPr>
              <w:spacing w:after="0" w:line="240" w:lineRule="auto"/>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 xml:space="preserve"> за първа страница 3 лв. (без ДДС), за всяка следваща 2лв. (без ДДС)</w:t>
            </w:r>
          </w:p>
        </w:tc>
      </w:tr>
      <w:tr w:rsidR="001F5696" w:rsidRPr="005F3825" w:rsidTr="001F5696">
        <w:trPr>
          <w:trHeight w:val="945"/>
        </w:trPr>
        <w:tc>
          <w:tcPr>
            <w:tcW w:w="725" w:type="dxa"/>
            <w:tcBorders>
              <w:top w:val="nil"/>
              <w:left w:val="single" w:sz="8" w:space="0" w:color="auto"/>
              <w:bottom w:val="single" w:sz="8" w:space="0" w:color="auto"/>
              <w:right w:val="single" w:sz="8" w:space="0" w:color="auto"/>
            </w:tcBorders>
            <w:shd w:val="clear" w:color="auto" w:fill="auto"/>
            <w:vAlign w:val="center"/>
            <w:hideMark/>
          </w:tcPr>
          <w:p w:rsidR="005F3825" w:rsidRPr="005F3825" w:rsidRDefault="005F3825" w:rsidP="005F3825">
            <w:pPr>
              <w:spacing w:after="0" w:line="240" w:lineRule="auto"/>
              <w:jc w:val="center"/>
              <w:rPr>
                <w:rFonts w:ascii="Verdana" w:eastAsia="Times New Roman" w:hAnsi="Verdana" w:cs="Calibri"/>
                <w:b/>
                <w:bCs/>
                <w:color w:val="000000"/>
                <w:sz w:val="20"/>
                <w:szCs w:val="20"/>
                <w:lang w:val="en-US"/>
              </w:rPr>
            </w:pPr>
            <w:r w:rsidRPr="005F3825">
              <w:rPr>
                <w:rFonts w:ascii="Verdana" w:eastAsia="Times New Roman" w:hAnsi="Verdana" w:cs="Calibri"/>
                <w:b/>
                <w:bCs/>
                <w:color w:val="000000"/>
                <w:sz w:val="20"/>
                <w:szCs w:val="20"/>
                <w:lang w:val="en-US"/>
              </w:rPr>
              <w:t>2</w:t>
            </w:r>
          </w:p>
        </w:tc>
        <w:tc>
          <w:tcPr>
            <w:tcW w:w="0" w:type="auto"/>
            <w:tcBorders>
              <w:top w:val="nil"/>
              <w:left w:val="nil"/>
              <w:bottom w:val="nil"/>
              <w:right w:val="nil"/>
            </w:tcBorders>
            <w:shd w:val="clear" w:color="auto" w:fill="auto"/>
            <w:hideMark/>
          </w:tcPr>
          <w:p w:rsidR="005F3825" w:rsidRPr="005F3825" w:rsidRDefault="005F3825" w:rsidP="005F3825">
            <w:pPr>
              <w:spacing w:after="0" w:line="240" w:lineRule="auto"/>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Издаване на удостоверения за изплатен приватизиран обект</w:t>
            </w:r>
          </w:p>
        </w:tc>
        <w:tc>
          <w:tcPr>
            <w:tcW w:w="0" w:type="auto"/>
            <w:tcBorders>
              <w:top w:val="nil"/>
              <w:left w:val="single" w:sz="8" w:space="0" w:color="auto"/>
              <w:bottom w:val="nil"/>
              <w:right w:val="nil"/>
            </w:tcBorders>
            <w:shd w:val="clear" w:color="auto" w:fill="auto"/>
            <w:hideMark/>
          </w:tcPr>
          <w:p w:rsidR="005F3825" w:rsidRPr="005F3825" w:rsidRDefault="005F3825" w:rsidP="005F3825">
            <w:pPr>
              <w:spacing w:after="0" w:line="240" w:lineRule="auto"/>
              <w:jc w:val="center"/>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 xml:space="preserve">25.56 €/бр. </w:t>
            </w:r>
          </w:p>
        </w:tc>
        <w:tc>
          <w:tcPr>
            <w:tcW w:w="943" w:type="dxa"/>
            <w:tcBorders>
              <w:top w:val="nil"/>
              <w:left w:val="single" w:sz="8" w:space="0" w:color="auto"/>
              <w:bottom w:val="single" w:sz="8" w:space="0" w:color="auto"/>
              <w:right w:val="single" w:sz="8" w:space="0" w:color="auto"/>
            </w:tcBorders>
            <w:shd w:val="clear" w:color="auto" w:fill="auto"/>
            <w:hideMark/>
          </w:tcPr>
          <w:p w:rsidR="005F3825" w:rsidRPr="005F3825" w:rsidRDefault="005F3825" w:rsidP="005F3825">
            <w:pPr>
              <w:spacing w:after="0" w:line="240" w:lineRule="auto"/>
              <w:jc w:val="center"/>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 xml:space="preserve">50 лв./бр. </w:t>
            </w:r>
          </w:p>
        </w:tc>
        <w:tc>
          <w:tcPr>
            <w:tcW w:w="798" w:type="dxa"/>
            <w:tcBorders>
              <w:top w:val="nil"/>
              <w:left w:val="nil"/>
              <w:bottom w:val="nil"/>
              <w:right w:val="nil"/>
            </w:tcBorders>
            <w:shd w:val="clear" w:color="auto" w:fill="auto"/>
            <w:hideMark/>
          </w:tcPr>
          <w:p w:rsidR="005F3825" w:rsidRPr="005F3825" w:rsidRDefault="005F3825" w:rsidP="005F3825">
            <w:pPr>
              <w:spacing w:after="0" w:line="240" w:lineRule="auto"/>
              <w:jc w:val="center"/>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w:t>
            </w:r>
          </w:p>
        </w:tc>
        <w:tc>
          <w:tcPr>
            <w:tcW w:w="1457" w:type="dxa"/>
            <w:tcBorders>
              <w:top w:val="nil"/>
              <w:left w:val="single" w:sz="8" w:space="0" w:color="auto"/>
              <w:bottom w:val="single" w:sz="8" w:space="0" w:color="auto"/>
              <w:right w:val="single" w:sz="8" w:space="0" w:color="auto"/>
            </w:tcBorders>
            <w:shd w:val="clear" w:color="auto" w:fill="auto"/>
            <w:hideMark/>
          </w:tcPr>
          <w:p w:rsidR="005F3825" w:rsidRPr="005F3825" w:rsidRDefault="005F3825" w:rsidP="005F3825">
            <w:pPr>
              <w:spacing w:after="0" w:line="240" w:lineRule="auto"/>
              <w:jc w:val="center"/>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w:t>
            </w:r>
          </w:p>
        </w:tc>
        <w:tc>
          <w:tcPr>
            <w:tcW w:w="1865" w:type="dxa"/>
            <w:tcBorders>
              <w:top w:val="nil"/>
              <w:left w:val="nil"/>
              <w:bottom w:val="nil"/>
              <w:right w:val="nil"/>
            </w:tcBorders>
            <w:shd w:val="clear" w:color="auto" w:fill="auto"/>
            <w:hideMark/>
          </w:tcPr>
          <w:p w:rsidR="005F3825" w:rsidRPr="005F3825" w:rsidRDefault="005F3825" w:rsidP="005F3825">
            <w:pPr>
              <w:spacing w:after="0" w:line="240" w:lineRule="auto"/>
              <w:jc w:val="center"/>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w:t>
            </w:r>
          </w:p>
        </w:tc>
        <w:tc>
          <w:tcPr>
            <w:tcW w:w="2379" w:type="dxa"/>
            <w:tcBorders>
              <w:top w:val="nil"/>
              <w:left w:val="single" w:sz="8" w:space="0" w:color="auto"/>
              <w:bottom w:val="single" w:sz="8" w:space="0" w:color="auto"/>
              <w:right w:val="single" w:sz="8" w:space="0" w:color="auto"/>
            </w:tcBorders>
            <w:shd w:val="clear" w:color="auto" w:fill="auto"/>
            <w:hideMark/>
          </w:tcPr>
          <w:p w:rsidR="005F3825" w:rsidRPr="005F3825" w:rsidRDefault="005F3825" w:rsidP="005F3825">
            <w:pPr>
              <w:spacing w:after="0" w:line="240" w:lineRule="auto"/>
              <w:jc w:val="center"/>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w:t>
            </w:r>
          </w:p>
        </w:tc>
      </w:tr>
      <w:tr w:rsidR="001F5696" w:rsidRPr="005F3825" w:rsidTr="001F5696">
        <w:trPr>
          <w:trHeight w:val="900"/>
        </w:trPr>
        <w:tc>
          <w:tcPr>
            <w:tcW w:w="725" w:type="dxa"/>
            <w:tcBorders>
              <w:top w:val="nil"/>
              <w:left w:val="single" w:sz="8" w:space="0" w:color="auto"/>
              <w:bottom w:val="single" w:sz="4" w:space="0" w:color="auto"/>
              <w:right w:val="single" w:sz="8" w:space="0" w:color="auto"/>
            </w:tcBorders>
            <w:shd w:val="clear" w:color="auto" w:fill="auto"/>
            <w:vAlign w:val="center"/>
            <w:hideMark/>
          </w:tcPr>
          <w:p w:rsidR="005F3825" w:rsidRPr="005F3825" w:rsidRDefault="005F3825" w:rsidP="005F3825">
            <w:pPr>
              <w:spacing w:after="0" w:line="240" w:lineRule="auto"/>
              <w:jc w:val="center"/>
              <w:rPr>
                <w:rFonts w:ascii="Verdana" w:eastAsia="Times New Roman" w:hAnsi="Verdana" w:cs="Calibri"/>
                <w:b/>
                <w:bCs/>
                <w:color w:val="000000"/>
                <w:sz w:val="20"/>
                <w:szCs w:val="20"/>
                <w:lang w:val="en-US"/>
              </w:rPr>
            </w:pPr>
            <w:r w:rsidRPr="005F3825">
              <w:rPr>
                <w:rFonts w:ascii="Verdana" w:eastAsia="Times New Roman" w:hAnsi="Verdana" w:cs="Calibri"/>
                <w:b/>
                <w:bCs/>
                <w:color w:val="000000"/>
                <w:sz w:val="20"/>
                <w:szCs w:val="20"/>
                <w:lang w:val="en-US"/>
              </w:rPr>
              <w:t>3</w:t>
            </w:r>
          </w:p>
        </w:tc>
        <w:tc>
          <w:tcPr>
            <w:tcW w:w="0" w:type="auto"/>
            <w:tcBorders>
              <w:top w:val="single" w:sz="8" w:space="0" w:color="auto"/>
              <w:left w:val="nil"/>
              <w:bottom w:val="single" w:sz="4" w:space="0" w:color="auto"/>
              <w:right w:val="single" w:sz="8" w:space="0" w:color="auto"/>
            </w:tcBorders>
            <w:shd w:val="clear" w:color="auto" w:fill="auto"/>
            <w:hideMark/>
          </w:tcPr>
          <w:p w:rsidR="005F3825" w:rsidRPr="005F3825" w:rsidRDefault="005F3825" w:rsidP="005F3825">
            <w:pPr>
              <w:spacing w:after="0" w:line="240" w:lineRule="auto"/>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Издаване на дубликати от Договори за покупко-продажба на жилища</w:t>
            </w:r>
          </w:p>
        </w:tc>
        <w:tc>
          <w:tcPr>
            <w:tcW w:w="0" w:type="auto"/>
            <w:tcBorders>
              <w:top w:val="single" w:sz="8" w:space="0" w:color="auto"/>
              <w:left w:val="nil"/>
              <w:bottom w:val="single" w:sz="4" w:space="0" w:color="auto"/>
              <w:right w:val="nil"/>
            </w:tcBorders>
            <w:shd w:val="clear" w:color="auto" w:fill="auto"/>
            <w:hideMark/>
          </w:tcPr>
          <w:p w:rsidR="005F3825" w:rsidRPr="005F3825" w:rsidRDefault="005F3825" w:rsidP="005F3825">
            <w:pPr>
              <w:spacing w:after="0" w:line="240" w:lineRule="auto"/>
              <w:jc w:val="center"/>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 xml:space="preserve">5.11 €/бр. </w:t>
            </w:r>
          </w:p>
        </w:tc>
        <w:tc>
          <w:tcPr>
            <w:tcW w:w="943" w:type="dxa"/>
            <w:tcBorders>
              <w:top w:val="nil"/>
              <w:left w:val="single" w:sz="8" w:space="0" w:color="auto"/>
              <w:bottom w:val="single" w:sz="4" w:space="0" w:color="auto"/>
              <w:right w:val="single" w:sz="8" w:space="0" w:color="auto"/>
            </w:tcBorders>
            <w:shd w:val="clear" w:color="auto" w:fill="auto"/>
            <w:hideMark/>
          </w:tcPr>
          <w:p w:rsidR="005F3825" w:rsidRPr="005F3825" w:rsidRDefault="005F3825" w:rsidP="005F3825">
            <w:pPr>
              <w:spacing w:after="0" w:line="240" w:lineRule="auto"/>
              <w:jc w:val="center"/>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 xml:space="preserve">10 лв./бр. </w:t>
            </w:r>
          </w:p>
        </w:tc>
        <w:tc>
          <w:tcPr>
            <w:tcW w:w="798" w:type="dxa"/>
            <w:tcBorders>
              <w:top w:val="single" w:sz="8" w:space="0" w:color="auto"/>
              <w:left w:val="nil"/>
              <w:bottom w:val="single" w:sz="4" w:space="0" w:color="auto"/>
              <w:right w:val="nil"/>
            </w:tcBorders>
            <w:shd w:val="clear" w:color="auto" w:fill="auto"/>
            <w:hideMark/>
          </w:tcPr>
          <w:p w:rsidR="005F3825" w:rsidRPr="005F3825" w:rsidRDefault="005F3825" w:rsidP="005F3825">
            <w:pPr>
              <w:spacing w:after="0" w:line="240" w:lineRule="auto"/>
              <w:jc w:val="center"/>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 xml:space="preserve">7.67 €/бр. </w:t>
            </w:r>
          </w:p>
        </w:tc>
        <w:tc>
          <w:tcPr>
            <w:tcW w:w="1457" w:type="dxa"/>
            <w:tcBorders>
              <w:top w:val="nil"/>
              <w:left w:val="single" w:sz="8" w:space="0" w:color="auto"/>
              <w:bottom w:val="single" w:sz="4" w:space="0" w:color="auto"/>
              <w:right w:val="single" w:sz="8" w:space="0" w:color="auto"/>
            </w:tcBorders>
            <w:shd w:val="clear" w:color="auto" w:fill="auto"/>
            <w:hideMark/>
          </w:tcPr>
          <w:p w:rsidR="005F3825" w:rsidRPr="005F3825" w:rsidRDefault="005F3825" w:rsidP="005F3825">
            <w:pPr>
              <w:spacing w:after="0" w:line="240" w:lineRule="auto"/>
              <w:jc w:val="center"/>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 xml:space="preserve">15 лв./бр. </w:t>
            </w:r>
          </w:p>
        </w:tc>
        <w:tc>
          <w:tcPr>
            <w:tcW w:w="1865" w:type="dxa"/>
            <w:tcBorders>
              <w:top w:val="single" w:sz="8" w:space="0" w:color="auto"/>
              <w:left w:val="nil"/>
              <w:bottom w:val="single" w:sz="4" w:space="0" w:color="auto"/>
              <w:right w:val="nil"/>
            </w:tcBorders>
            <w:shd w:val="clear" w:color="auto" w:fill="auto"/>
            <w:hideMark/>
          </w:tcPr>
          <w:p w:rsidR="005F3825" w:rsidRPr="005F3825" w:rsidRDefault="005F3825" w:rsidP="005F3825">
            <w:pPr>
              <w:spacing w:after="0" w:line="240" w:lineRule="auto"/>
              <w:jc w:val="center"/>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 xml:space="preserve">10.23 €/бр. </w:t>
            </w:r>
          </w:p>
        </w:tc>
        <w:tc>
          <w:tcPr>
            <w:tcW w:w="2379" w:type="dxa"/>
            <w:tcBorders>
              <w:top w:val="nil"/>
              <w:left w:val="single" w:sz="8" w:space="0" w:color="auto"/>
              <w:bottom w:val="single" w:sz="8" w:space="0" w:color="auto"/>
              <w:right w:val="single" w:sz="8" w:space="0" w:color="auto"/>
            </w:tcBorders>
            <w:shd w:val="clear" w:color="auto" w:fill="auto"/>
            <w:hideMark/>
          </w:tcPr>
          <w:p w:rsidR="005F3825" w:rsidRPr="005F3825" w:rsidRDefault="005F3825" w:rsidP="005F3825">
            <w:pPr>
              <w:spacing w:after="0" w:line="240" w:lineRule="auto"/>
              <w:jc w:val="center"/>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 xml:space="preserve">20 лв./бр. </w:t>
            </w:r>
          </w:p>
        </w:tc>
      </w:tr>
      <w:tr w:rsidR="001F5696" w:rsidRPr="005F3825" w:rsidTr="001F5696">
        <w:trPr>
          <w:trHeight w:val="1755"/>
        </w:trPr>
        <w:tc>
          <w:tcPr>
            <w:tcW w:w="725"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5F3825" w:rsidRPr="005F3825" w:rsidRDefault="005F3825" w:rsidP="005F3825">
            <w:pPr>
              <w:spacing w:after="0" w:line="240" w:lineRule="auto"/>
              <w:jc w:val="center"/>
              <w:rPr>
                <w:rFonts w:ascii="Verdana" w:eastAsia="Times New Roman" w:hAnsi="Verdana" w:cs="Calibri"/>
                <w:b/>
                <w:bCs/>
                <w:color w:val="000000"/>
                <w:sz w:val="20"/>
                <w:szCs w:val="20"/>
                <w:lang w:val="en-US"/>
              </w:rPr>
            </w:pPr>
            <w:r w:rsidRPr="005F3825">
              <w:rPr>
                <w:rFonts w:ascii="Verdana" w:eastAsia="Times New Roman" w:hAnsi="Verdana" w:cs="Calibri"/>
                <w:b/>
                <w:bCs/>
                <w:color w:val="000000"/>
                <w:sz w:val="20"/>
                <w:szCs w:val="20"/>
                <w:lang w:val="en-US"/>
              </w:rPr>
              <w:lastRenderedPageBreak/>
              <w:t>4</w:t>
            </w:r>
          </w:p>
        </w:tc>
        <w:tc>
          <w:tcPr>
            <w:tcW w:w="0" w:type="auto"/>
            <w:tcBorders>
              <w:top w:val="single" w:sz="4" w:space="0" w:color="auto"/>
              <w:left w:val="nil"/>
              <w:bottom w:val="single" w:sz="4" w:space="0" w:color="auto"/>
              <w:right w:val="single" w:sz="8" w:space="0" w:color="auto"/>
            </w:tcBorders>
            <w:shd w:val="clear" w:color="auto" w:fill="auto"/>
            <w:hideMark/>
          </w:tcPr>
          <w:p w:rsidR="005F3825" w:rsidRPr="005F3825" w:rsidRDefault="005F3825" w:rsidP="005F3825">
            <w:pPr>
              <w:spacing w:after="0" w:line="240" w:lineRule="auto"/>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Издаване на удостоверение за наличие или липса на съставен акт за Общинска собственост</w:t>
            </w:r>
          </w:p>
        </w:tc>
        <w:tc>
          <w:tcPr>
            <w:tcW w:w="0" w:type="auto"/>
            <w:tcBorders>
              <w:top w:val="single" w:sz="4" w:space="0" w:color="auto"/>
              <w:left w:val="nil"/>
              <w:bottom w:val="single" w:sz="4" w:space="0" w:color="auto"/>
              <w:right w:val="nil"/>
            </w:tcBorders>
            <w:shd w:val="clear" w:color="auto" w:fill="auto"/>
            <w:hideMark/>
          </w:tcPr>
          <w:p w:rsidR="005F3825" w:rsidRPr="005F3825" w:rsidRDefault="005F3825" w:rsidP="005F3825">
            <w:pPr>
              <w:spacing w:after="0" w:line="240" w:lineRule="auto"/>
              <w:jc w:val="center"/>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 xml:space="preserve">5.11 €/бр. </w:t>
            </w:r>
          </w:p>
        </w:tc>
        <w:tc>
          <w:tcPr>
            <w:tcW w:w="943" w:type="dxa"/>
            <w:tcBorders>
              <w:top w:val="single" w:sz="4" w:space="0" w:color="auto"/>
              <w:left w:val="single" w:sz="8" w:space="0" w:color="auto"/>
              <w:bottom w:val="single" w:sz="4" w:space="0" w:color="auto"/>
              <w:right w:val="single" w:sz="8" w:space="0" w:color="auto"/>
            </w:tcBorders>
            <w:shd w:val="clear" w:color="auto" w:fill="auto"/>
            <w:hideMark/>
          </w:tcPr>
          <w:p w:rsidR="005F3825" w:rsidRPr="005F3825" w:rsidRDefault="005F3825" w:rsidP="005F3825">
            <w:pPr>
              <w:spacing w:after="0" w:line="240" w:lineRule="auto"/>
              <w:jc w:val="center"/>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 xml:space="preserve">10 лв./бр. </w:t>
            </w:r>
          </w:p>
        </w:tc>
        <w:tc>
          <w:tcPr>
            <w:tcW w:w="798" w:type="dxa"/>
            <w:tcBorders>
              <w:top w:val="single" w:sz="4" w:space="0" w:color="auto"/>
              <w:left w:val="nil"/>
              <w:bottom w:val="single" w:sz="4" w:space="0" w:color="auto"/>
              <w:right w:val="nil"/>
            </w:tcBorders>
            <w:shd w:val="clear" w:color="auto" w:fill="auto"/>
            <w:hideMark/>
          </w:tcPr>
          <w:p w:rsidR="005F3825" w:rsidRPr="005F3825" w:rsidRDefault="005F3825" w:rsidP="005F3825">
            <w:pPr>
              <w:spacing w:after="0" w:line="240" w:lineRule="auto"/>
              <w:jc w:val="center"/>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 xml:space="preserve">7.67 €/бр. </w:t>
            </w:r>
          </w:p>
        </w:tc>
        <w:tc>
          <w:tcPr>
            <w:tcW w:w="1457" w:type="dxa"/>
            <w:tcBorders>
              <w:top w:val="single" w:sz="4" w:space="0" w:color="auto"/>
              <w:left w:val="single" w:sz="8" w:space="0" w:color="auto"/>
              <w:bottom w:val="single" w:sz="4" w:space="0" w:color="auto"/>
              <w:right w:val="single" w:sz="8" w:space="0" w:color="auto"/>
            </w:tcBorders>
            <w:shd w:val="clear" w:color="auto" w:fill="auto"/>
            <w:hideMark/>
          </w:tcPr>
          <w:p w:rsidR="005F3825" w:rsidRPr="005F3825" w:rsidRDefault="005F3825" w:rsidP="005F3825">
            <w:pPr>
              <w:spacing w:after="0" w:line="240" w:lineRule="auto"/>
              <w:jc w:val="center"/>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 xml:space="preserve">15 лв./бр. </w:t>
            </w:r>
          </w:p>
        </w:tc>
        <w:tc>
          <w:tcPr>
            <w:tcW w:w="1865" w:type="dxa"/>
            <w:tcBorders>
              <w:top w:val="single" w:sz="4" w:space="0" w:color="auto"/>
              <w:left w:val="nil"/>
              <w:bottom w:val="single" w:sz="4" w:space="0" w:color="auto"/>
              <w:right w:val="nil"/>
            </w:tcBorders>
            <w:shd w:val="clear" w:color="auto" w:fill="auto"/>
            <w:hideMark/>
          </w:tcPr>
          <w:p w:rsidR="005F3825" w:rsidRPr="005F3825" w:rsidRDefault="005F3825" w:rsidP="005F3825">
            <w:pPr>
              <w:spacing w:after="0" w:line="240" w:lineRule="auto"/>
              <w:jc w:val="center"/>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 xml:space="preserve">10.23 €/бр. </w:t>
            </w:r>
          </w:p>
        </w:tc>
        <w:tc>
          <w:tcPr>
            <w:tcW w:w="2379" w:type="dxa"/>
            <w:tcBorders>
              <w:top w:val="single" w:sz="4" w:space="0" w:color="auto"/>
              <w:left w:val="single" w:sz="8" w:space="0" w:color="auto"/>
              <w:bottom w:val="single" w:sz="4" w:space="0" w:color="auto"/>
              <w:right w:val="single" w:sz="8" w:space="0" w:color="auto"/>
            </w:tcBorders>
            <w:shd w:val="clear" w:color="auto" w:fill="auto"/>
            <w:hideMark/>
          </w:tcPr>
          <w:p w:rsidR="005F3825" w:rsidRPr="005F3825" w:rsidRDefault="005F3825" w:rsidP="005F3825">
            <w:pPr>
              <w:spacing w:after="0" w:line="240" w:lineRule="auto"/>
              <w:jc w:val="center"/>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 xml:space="preserve">20 лв./бр. </w:t>
            </w:r>
          </w:p>
        </w:tc>
      </w:tr>
      <w:tr w:rsidR="001F5696" w:rsidRPr="005F3825" w:rsidTr="001F5696">
        <w:trPr>
          <w:trHeight w:val="690"/>
        </w:trPr>
        <w:tc>
          <w:tcPr>
            <w:tcW w:w="725" w:type="dxa"/>
            <w:tcBorders>
              <w:top w:val="single" w:sz="4" w:space="0" w:color="auto"/>
              <w:left w:val="single" w:sz="8" w:space="0" w:color="auto"/>
              <w:bottom w:val="single" w:sz="8" w:space="0" w:color="auto"/>
              <w:right w:val="single" w:sz="8" w:space="0" w:color="auto"/>
            </w:tcBorders>
            <w:shd w:val="clear" w:color="auto" w:fill="auto"/>
            <w:vAlign w:val="center"/>
            <w:hideMark/>
          </w:tcPr>
          <w:p w:rsidR="005F3825" w:rsidRPr="005F3825" w:rsidRDefault="005F3825" w:rsidP="005F3825">
            <w:pPr>
              <w:spacing w:after="0" w:line="240" w:lineRule="auto"/>
              <w:jc w:val="center"/>
              <w:rPr>
                <w:rFonts w:ascii="Verdana" w:eastAsia="Times New Roman" w:hAnsi="Verdana" w:cs="Calibri"/>
                <w:b/>
                <w:bCs/>
                <w:color w:val="000000"/>
                <w:sz w:val="20"/>
                <w:szCs w:val="20"/>
                <w:lang w:val="en-US"/>
              </w:rPr>
            </w:pPr>
            <w:r w:rsidRPr="005F3825">
              <w:rPr>
                <w:rFonts w:ascii="Verdana" w:eastAsia="Times New Roman" w:hAnsi="Verdana" w:cs="Calibri"/>
                <w:b/>
                <w:bCs/>
                <w:color w:val="000000"/>
                <w:sz w:val="20"/>
                <w:szCs w:val="20"/>
                <w:lang w:val="en-US"/>
              </w:rPr>
              <w:t>5</w:t>
            </w:r>
          </w:p>
        </w:tc>
        <w:tc>
          <w:tcPr>
            <w:tcW w:w="0" w:type="auto"/>
            <w:tcBorders>
              <w:top w:val="single" w:sz="4" w:space="0" w:color="auto"/>
              <w:left w:val="nil"/>
              <w:bottom w:val="single" w:sz="8" w:space="0" w:color="auto"/>
              <w:right w:val="single" w:sz="8" w:space="0" w:color="auto"/>
            </w:tcBorders>
            <w:shd w:val="clear" w:color="auto" w:fill="auto"/>
            <w:hideMark/>
          </w:tcPr>
          <w:p w:rsidR="005F3825" w:rsidRPr="005F3825" w:rsidRDefault="005F3825" w:rsidP="005F3825">
            <w:pPr>
              <w:spacing w:after="0" w:line="240" w:lineRule="auto"/>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Издаване на настанителни заповеди</w:t>
            </w:r>
          </w:p>
        </w:tc>
        <w:tc>
          <w:tcPr>
            <w:tcW w:w="0" w:type="auto"/>
            <w:tcBorders>
              <w:top w:val="single" w:sz="8" w:space="0" w:color="auto"/>
              <w:left w:val="nil"/>
              <w:bottom w:val="nil"/>
              <w:right w:val="nil"/>
            </w:tcBorders>
            <w:shd w:val="clear" w:color="auto" w:fill="auto"/>
            <w:hideMark/>
          </w:tcPr>
          <w:p w:rsidR="005F3825" w:rsidRPr="005F3825" w:rsidRDefault="005F3825" w:rsidP="005F3825">
            <w:pPr>
              <w:spacing w:after="0" w:line="240" w:lineRule="auto"/>
              <w:jc w:val="center"/>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 xml:space="preserve">10.23 €/бр. </w:t>
            </w:r>
          </w:p>
        </w:tc>
        <w:tc>
          <w:tcPr>
            <w:tcW w:w="943" w:type="dxa"/>
            <w:tcBorders>
              <w:top w:val="single" w:sz="4" w:space="0" w:color="auto"/>
              <w:left w:val="single" w:sz="8" w:space="0" w:color="auto"/>
              <w:bottom w:val="single" w:sz="8" w:space="0" w:color="auto"/>
              <w:right w:val="single" w:sz="8" w:space="0" w:color="auto"/>
            </w:tcBorders>
            <w:shd w:val="clear" w:color="auto" w:fill="auto"/>
            <w:hideMark/>
          </w:tcPr>
          <w:p w:rsidR="005F3825" w:rsidRPr="005F3825" w:rsidRDefault="005F3825" w:rsidP="005F3825">
            <w:pPr>
              <w:spacing w:after="0" w:line="240" w:lineRule="auto"/>
              <w:jc w:val="center"/>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 xml:space="preserve">20 лв./бр. </w:t>
            </w:r>
          </w:p>
        </w:tc>
        <w:tc>
          <w:tcPr>
            <w:tcW w:w="798" w:type="dxa"/>
            <w:tcBorders>
              <w:top w:val="single" w:sz="8" w:space="0" w:color="auto"/>
              <w:left w:val="nil"/>
              <w:bottom w:val="nil"/>
              <w:right w:val="nil"/>
            </w:tcBorders>
            <w:shd w:val="clear" w:color="auto" w:fill="auto"/>
            <w:hideMark/>
          </w:tcPr>
          <w:p w:rsidR="005F3825" w:rsidRPr="005F3825" w:rsidRDefault="005F3825" w:rsidP="005F3825">
            <w:pPr>
              <w:spacing w:after="0" w:line="240" w:lineRule="auto"/>
              <w:jc w:val="center"/>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 </w:t>
            </w:r>
          </w:p>
        </w:tc>
        <w:tc>
          <w:tcPr>
            <w:tcW w:w="1457" w:type="dxa"/>
            <w:tcBorders>
              <w:top w:val="single" w:sz="4" w:space="0" w:color="auto"/>
              <w:left w:val="single" w:sz="8" w:space="0" w:color="auto"/>
              <w:bottom w:val="single" w:sz="8" w:space="0" w:color="auto"/>
              <w:right w:val="single" w:sz="8" w:space="0" w:color="auto"/>
            </w:tcBorders>
            <w:shd w:val="clear" w:color="auto" w:fill="auto"/>
            <w:hideMark/>
          </w:tcPr>
          <w:p w:rsidR="005F3825" w:rsidRPr="005F3825" w:rsidRDefault="005F3825" w:rsidP="005F3825">
            <w:pPr>
              <w:spacing w:after="0" w:line="240" w:lineRule="auto"/>
              <w:jc w:val="center"/>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 </w:t>
            </w:r>
          </w:p>
        </w:tc>
        <w:tc>
          <w:tcPr>
            <w:tcW w:w="1865" w:type="dxa"/>
            <w:tcBorders>
              <w:top w:val="single" w:sz="8" w:space="0" w:color="auto"/>
              <w:left w:val="nil"/>
              <w:bottom w:val="nil"/>
              <w:right w:val="nil"/>
            </w:tcBorders>
            <w:shd w:val="clear" w:color="auto" w:fill="auto"/>
            <w:hideMark/>
          </w:tcPr>
          <w:p w:rsidR="005F3825" w:rsidRPr="005F3825" w:rsidRDefault="005F3825" w:rsidP="005F3825">
            <w:pPr>
              <w:spacing w:after="0" w:line="240" w:lineRule="auto"/>
              <w:jc w:val="center"/>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 </w:t>
            </w:r>
          </w:p>
        </w:tc>
        <w:tc>
          <w:tcPr>
            <w:tcW w:w="2379" w:type="dxa"/>
            <w:tcBorders>
              <w:top w:val="single" w:sz="4" w:space="0" w:color="auto"/>
              <w:left w:val="single" w:sz="8" w:space="0" w:color="auto"/>
              <w:bottom w:val="single" w:sz="8" w:space="0" w:color="auto"/>
              <w:right w:val="single" w:sz="8" w:space="0" w:color="auto"/>
            </w:tcBorders>
            <w:shd w:val="clear" w:color="auto" w:fill="auto"/>
            <w:hideMark/>
          </w:tcPr>
          <w:p w:rsidR="005F3825" w:rsidRPr="005F3825" w:rsidRDefault="005F3825" w:rsidP="005F3825">
            <w:pPr>
              <w:spacing w:after="0" w:line="240" w:lineRule="auto"/>
              <w:jc w:val="center"/>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 </w:t>
            </w:r>
          </w:p>
        </w:tc>
      </w:tr>
      <w:tr w:rsidR="001F5696" w:rsidRPr="005F3825" w:rsidTr="001F5696">
        <w:trPr>
          <w:trHeight w:val="1455"/>
        </w:trPr>
        <w:tc>
          <w:tcPr>
            <w:tcW w:w="725" w:type="dxa"/>
            <w:tcBorders>
              <w:top w:val="nil"/>
              <w:left w:val="single" w:sz="8" w:space="0" w:color="auto"/>
              <w:bottom w:val="single" w:sz="8" w:space="0" w:color="auto"/>
              <w:right w:val="single" w:sz="8" w:space="0" w:color="auto"/>
            </w:tcBorders>
            <w:shd w:val="clear" w:color="auto" w:fill="auto"/>
            <w:vAlign w:val="center"/>
            <w:hideMark/>
          </w:tcPr>
          <w:p w:rsidR="005F3825" w:rsidRPr="005F3825" w:rsidRDefault="005F3825" w:rsidP="005F3825">
            <w:pPr>
              <w:spacing w:after="0" w:line="240" w:lineRule="auto"/>
              <w:jc w:val="center"/>
              <w:rPr>
                <w:rFonts w:ascii="Verdana" w:eastAsia="Times New Roman" w:hAnsi="Verdana" w:cs="Calibri"/>
                <w:b/>
                <w:bCs/>
                <w:color w:val="000000"/>
                <w:sz w:val="20"/>
                <w:szCs w:val="20"/>
                <w:lang w:val="en-US"/>
              </w:rPr>
            </w:pPr>
            <w:r w:rsidRPr="005F3825">
              <w:rPr>
                <w:rFonts w:ascii="Verdana" w:eastAsia="Times New Roman" w:hAnsi="Verdana" w:cs="Calibri"/>
                <w:b/>
                <w:bCs/>
                <w:color w:val="000000"/>
                <w:sz w:val="20"/>
                <w:szCs w:val="20"/>
                <w:lang w:val="en-US"/>
              </w:rPr>
              <w:t xml:space="preserve">6    </w:t>
            </w:r>
            <w:r w:rsidRPr="005F3825">
              <w:rPr>
                <w:rFonts w:ascii="Verdana" w:eastAsia="Times New Roman" w:hAnsi="Verdana" w:cs="Calibri"/>
                <w:color w:val="000000"/>
                <w:sz w:val="20"/>
                <w:szCs w:val="20"/>
                <w:lang w:val="en-US"/>
              </w:rPr>
              <w:t>2095</w:t>
            </w:r>
          </w:p>
        </w:tc>
        <w:tc>
          <w:tcPr>
            <w:tcW w:w="0" w:type="auto"/>
            <w:tcBorders>
              <w:top w:val="nil"/>
              <w:left w:val="nil"/>
              <w:bottom w:val="single" w:sz="8" w:space="0" w:color="auto"/>
              <w:right w:val="single" w:sz="8" w:space="0" w:color="auto"/>
            </w:tcBorders>
            <w:shd w:val="clear" w:color="auto" w:fill="auto"/>
            <w:hideMark/>
          </w:tcPr>
          <w:p w:rsidR="005F3825" w:rsidRPr="005F3825" w:rsidRDefault="005F3825" w:rsidP="005F3825">
            <w:pPr>
              <w:spacing w:after="0" w:line="240" w:lineRule="auto"/>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Справки по актовите книги и издаване на заверени копия от документи относно общинска собственост</w:t>
            </w:r>
          </w:p>
        </w:tc>
        <w:tc>
          <w:tcPr>
            <w:tcW w:w="0" w:type="auto"/>
            <w:tcBorders>
              <w:top w:val="single" w:sz="8" w:space="0" w:color="auto"/>
              <w:left w:val="nil"/>
              <w:bottom w:val="nil"/>
              <w:right w:val="nil"/>
            </w:tcBorders>
            <w:shd w:val="clear" w:color="auto" w:fill="auto"/>
            <w:hideMark/>
          </w:tcPr>
          <w:p w:rsidR="005F3825" w:rsidRPr="005F3825" w:rsidRDefault="005F3825" w:rsidP="005F3825">
            <w:pPr>
              <w:spacing w:after="0" w:line="240" w:lineRule="auto"/>
              <w:jc w:val="center"/>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 xml:space="preserve">5.11 €/бр. </w:t>
            </w:r>
          </w:p>
        </w:tc>
        <w:tc>
          <w:tcPr>
            <w:tcW w:w="943" w:type="dxa"/>
            <w:tcBorders>
              <w:top w:val="nil"/>
              <w:left w:val="single" w:sz="8" w:space="0" w:color="auto"/>
              <w:bottom w:val="single" w:sz="8" w:space="0" w:color="auto"/>
              <w:right w:val="single" w:sz="8" w:space="0" w:color="auto"/>
            </w:tcBorders>
            <w:shd w:val="clear" w:color="auto" w:fill="auto"/>
            <w:hideMark/>
          </w:tcPr>
          <w:p w:rsidR="005F3825" w:rsidRPr="005F3825" w:rsidRDefault="005F3825" w:rsidP="005F3825">
            <w:pPr>
              <w:spacing w:after="0" w:line="240" w:lineRule="auto"/>
              <w:jc w:val="center"/>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 xml:space="preserve">10 лв./бр. </w:t>
            </w:r>
          </w:p>
        </w:tc>
        <w:tc>
          <w:tcPr>
            <w:tcW w:w="798" w:type="dxa"/>
            <w:tcBorders>
              <w:top w:val="single" w:sz="8" w:space="0" w:color="auto"/>
              <w:left w:val="nil"/>
              <w:bottom w:val="nil"/>
              <w:right w:val="nil"/>
            </w:tcBorders>
            <w:shd w:val="clear" w:color="auto" w:fill="auto"/>
            <w:hideMark/>
          </w:tcPr>
          <w:p w:rsidR="005F3825" w:rsidRPr="005F3825" w:rsidRDefault="005F3825" w:rsidP="005F3825">
            <w:pPr>
              <w:spacing w:after="0" w:line="240" w:lineRule="auto"/>
              <w:jc w:val="center"/>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 xml:space="preserve">7.67 €/бр. </w:t>
            </w:r>
          </w:p>
        </w:tc>
        <w:tc>
          <w:tcPr>
            <w:tcW w:w="1457" w:type="dxa"/>
            <w:tcBorders>
              <w:top w:val="nil"/>
              <w:left w:val="single" w:sz="8" w:space="0" w:color="auto"/>
              <w:bottom w:val="single" w:sz="8" w:space="0" w:color="auto"/>
              <w:right w:val="single" w:sz="8" w:space="0" w:color="auto"/>
            </w:tcBorders>
            <w:shd w:val="clear" w:color="auto" w:fill="auto"/>
            <w:hideMark/>
          </w:tcPr>
          <w:p w:rsidR="005F3825" w:rsidRPr="005F3825" w:rsidRDefault="005F3825" w:rsidP="005F3825">
            <w:pPr>
              <w:spacing w:after="0" w:line="240" w:lineRule="auto"/>
              <w:jc w:val="center"/>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 xml:space="preserve">15 лв./бр. </w:t>
            </w:r>
          </w:p>
        </w:tc>
        <w:tc>
          <w:tcPr>
            <w:tcW w:w="1865" w:type="dxa"/>
            <w:tcBorders>
              <w:top w:val="single" w:sz="8" w:space="0" w:color="auto"/>
              <w:left w:val="nil"/>
              <w:bottom w:val="nil"/>
              <w:right w:val="nil"/>
            </w:tcBorders>
            <w:shd w:val="clear" w:color="auto" w:fill="auto"/>
            <w:hideMark/>
          </w:tcPr>
          <w:p w:rsidR="005F3825" w:rsidRPr="005F3825" w:rsidRDefault="005F3825" w:rsidP="005F3825">
            <w:pPr>
              <w:spacing w:after="0" w:line="240" w:lineRule="auto"/>
              <w:jc w:val="center"/>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 xml:space="preserve">10.23 €/бр. </w:t>
            </w:r>
          </w:p>
        </w:tc>
        <w:tc>
          <w:tcPr>
            <w:tcW w:w="2379" w:type="dxa"/>
            <w:tcBorders>
              <w:top w:val="nil"/>
              <w:left w:val="single" w:sz="8" w:space="0" w:color="auto"/>
              <w:bottom w:val="single" w:sz="8" w:space="0" w:color="auto"/>
              <w:right w:val="single" w:sz="8" w:space="0" w:color="auto"/>
            </w:tcBorders>
            <w:shd w:val="clear" w:color="auto" w:fill="auto"/>
            <w:hideMark/>
          </w:tcPr>
          <w:p w:rsidR="005F3825" w:rsidRPr="005F3825" w:rsidRDefault="005F3825" w:rsidP="005F3825">
            <w:pPr>
              <w:spacing w:after="0" w:line="240" w:lineRule="auto"/>
              <w:jc w:val="center"/>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 xml:space="preserve">20 лв./бр. </w:t>
            </w:r>
          </w:p>
        </w:tc>
      </w:tr>
      <w:tr w:rsidR="001F5696" w:rsidRPr="005F3825" w:rsidTr="001F5696">
        <w:trPr>
          <w:trHeight w:val="945"/>
        </w:trPr>
        <w:tc>
          <w:tcPr>
            <w:tcW w:w="725" w:type="dxa"/>
            <w:tcBorders>
              <w:top w:val="nil"/>
              <w:left w:val="single" w:sz="8" w:space="0" w:color="auto"/>
              <w:bottom w:val="single" w:sz="8" w:space="0" w:color="auto"/>
              <w:right w:val="single" w:sz="8" w:space="0" w:color="auto"/>
            </w:tcBorders>
            <w:shd w:val="clear" w:color="auto" w:fill="auto"/>
            <w:vAlign w:val="center"/>
            <w:hideMark/>
          </w:tcPr>
          <w:p w:rsidR="005F3825" w:rsidRPr="005F3825" w:rsidRDefault="005F3825" w:rsidP="005F3825">
            <w:pPr>
              <w:spacing w:after="0" w:line="240" w:lineRule="auto"/>
              <w:jc w:val="center"/>
              <w:rPr>
                <w:rFonts w:ascii="Verdana" w:eastAsia="Times New Roman" w:hAnsi="Verdana" w:cs="Calibri"/>
                <w:b/>
                <w:bCs/>
                <w:color w:val="000000"/>
                <w:sz w:val="20"/>
                <w:szCs w:val="20"/>
                <w:lang w:val="en-US"/>
              </w:rPr>
            </w:pPr>
            <w:r w:rsidRPr="005F3825">
              <w:rPr>
                <w:rFonts w:ascii="Verdana" w:eastAsia="Times New Roman" w:hAnsi="Verdana" w:cs="Calibri"/>
                <w:b/>
                <w:bCs/>
                <w:color w:val="000000"/>
                <w:sz w:val="20"/>
                <w:szCs w:val="20"/>
                <w:lang w:val="en-US"/>
              </w:rPr>
              <w:t>7</w:t>
            </w:r>
          </w:p>
        </w:tc>
        <w:tc>
          <w:tcPr>
            <w:tcW w:w="0" w:type="auto"/>
            <w:tcBorders>
              <w:top w:val="nil"/>
              <w:left w:val="nil"/>
              <w:bottom w:val="single" w:sz="8" w:space="0" w:color="auto"/>
              <w:right w:val="single" w:sz="8" w:space="0" w:color="auto"/>
            </w:tcBorders>
            <w:shd w:val="clear" w:color="auto" w:fill="auto"/>
            <w:hideMark/>
          </w:tcPr>
          <w:p w:rsidR="005F3825" w:rsidRPr="005F3825" w:rsidRDefault="005F3825" w:rsidP="005F3825">
            <w:pPr>
              <w:spacing w:after="0" w:line="240" w:lineRule="auto"/>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Извършване на справки за извършени сделки с имоти общинска собственост</w:t>
            </w:r>
          </w:p>
        </w:tc>
        <w:tc>
          <w:tcPr>
            <w:tcW w:w="0" w:type="auto"/>
            <w:tcBorders>
              <w:top w:val="single" w:sz="8" w:space="0" w:color="auto"/>
              <w:left w:val="nil"/>
              <w:bottom w:val="single" w:sz="8" w:space="0" w:color="auto"/>
              <w:right w:val="single" w:sz="8" w:space="0" w:color="auto"/>
            </w:tcBorders>
            <w:shd w:val="clear" w:color="auto" w:fill="auto"/>
            <w:hideMark/>
          </w:tcPr>
          <w:p w:rsidR="005F3825" w:rsidRPr="005F3825" w:rsidRDefault="005F3825" w:rsidP="005F3825">
            <w:pPr>
              <w:spacing w:after="0" w:line="240" w:lineRule="auto"/>
              <w:jc w:val="center"/>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 xml:space="preserve">5.11 €/бр. </w:t>
            </w:r>
          </w:p>
        </w:tc>
        <w:tc>
          <w:tcPr>
            <w:tcW w:w="943" w:type="dxa"/>
            <w:tcBorders>
              <w:top w:val="nil"/>
              <w:left w:val="nil"/>
              <w:bottom w:val="single" w:sz="8" w:space="0" w:color="auto"/>
              <w:right w:val="single" w:sz="8" w:space="0" w:color="auto"/>
            </w:tcBorders>
            <w:shd w:val="clear" w:color="auto" w:fill="auto"/>
            <w:hideMark/>
          </w:tcPr>
          <w:p w:rsidR="005F3825" w:rsidRPr="005F3825" w:rsidRDefault="005F3825" w:rsidP="005F3825">
            <w:pPr>
              <w:spacing w:after="0" w:line="240" w:lineRule="auto"/>
              <w:jc w:val="center"/>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 xml:space="preserve">10 лв./бр. </w:t>
            </w:r>
          </w:p>
        </w:tc>
        <w:tc>
          <w:tcPr>
            <w:tcW w:w="798" w:type="dxa"/>
            <w:tcBorders>
              <w:top w:val="single" w:sz="8" w:space="0" w:color="auto"/>
              <w:left w:val="nil"/>
              <w:bottom w:val="single" w:sz="8" w:space="0" w:color="auto"/>
              <w:right w:val="single" w:sz="8" w:space="0" w:color="auto"/>
            </w:tcBorders>
            <w:shd w:val="clear" w:color="auto" w:fill="auto"/>
            <w:hideMark/>
          </w:tcPr>
          <w:p w:rsidR="005F3825" w:rsidRPr="005F3825" w:rsidRDefault="005F3825" w:rsidP="005F3825">
            <w:pPr>
              <w:spacing w:after="0" w:line="240" w:lineRule="auto"/>
              <w:jc w:val="center"/>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 xml:space="preserve">7.67 €/бр. </w:t>
            </w:r>
          </w:p>
        </w:tc>
        <w:tc>
          <w:tcPr>
            <w:tcW w:w="1457" w:type="dxa"/>
            <w:tcBorders>
              <w:top w:val="nil"/>
              <w:left w:val="nil"/>
              <w:bottom w:val="single" w:sz="8" w:space="0" w:color="auto"/>
              <w:right w:val="single" w:sz="8" w:space="0" w:color="auto"/>
            </w:tcBorders>
            <w:shd w:val="clear" w:color="auto" w:fill="auto"/>
            <w:hideMark/>
          </w:tcPr>
          <w:p w:rsidR="005F3825" w:rsidRPr="005F3825" w:rsidRDefault="005F3825" w:rsidP="005F3825">
            <w:pPr>
              <w:spacing w:after="0" w:line="240" w:lineRule="auto"/>
              <w:jc w:val="center"/>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 xml:space="preserve">15 лв./бр. </w:t>
            </w:r>
          </w:p>
        </w:tc>
        <w:tc>
          <w:tcPr>
            <w:tcW w:w="1865" w:type="dxa"/>
            <w:tcBorders>
              <w:top w:val="single" w:sz="8" w:space="0" w:color="auto"/>
              <w:left w:val="nil"/>
              <w:bottom w:val="single" w:sz="8" w:space="0" w:color="auto"/>
              <w:right w:val="single" w:sz="8" w:space="0" w:color="auto"/>
            </w:tcBorders>
            <w:shd w:val="clear" w:color="auto" w:fill="auto"/>
            <w:hideMark/>
          </w:tcPr>
          <w:p w:rsidR="005F3825" w:rsidRPr="005F3825" w:rsidRDefault="005F3825" w:rsidP="005F3825">
            <w:pPr>
              <w:spacing w:after="0" w:line="240" w:lineRule="auto"/>
              <w:jc w:val="center"/>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 xml:space="preserve">10.23 €/бр. </w:t>
            </w:r>
          </w:p>
        </w:tc>
        <w:tc>
          <w:tcPr>
            <w:tcW w:w="2379" w:type="dxa"/>
            <w:tcBorders>
              <w:top w:val="nil"/>
              <w:left w:val="nil"/>
              <w:bottom w:val="single" w:sz="8" w:space="0" w:color="auto"/>
              <w:right w:val="single" w:sz="8" w:space="0" w:color="auto"/>
            </w:tcBorders>
            <w:shd w:val="clear" w:color="auto" w:fill="auto"/>
            <w:hideMark/>
          </w:tcPr>
          <w:p w:rsidR="005F3825" w:rsidRPr="005F3825" w:rsidRDefault="005F3825" w:rsidP="005F3825">
            <w:pPr>
              <w:spacing w:after="0" w:line="240" w:lineRule="auto"/>
              <w:jc w:val="center"/>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 xml:space="preserve">20 лв./бр. </w:t>
            </w:r>
          </w:p>
        </w:tc>
      </w:tr>
      <w:tr w:rsidR="001F5696" w:rsidRPr="005F3825" w:rsidTr="001F5696">
        <w:trPr>
          <w:trHeight w:val="1155"/>
        </w:trPr>
        <w:tc>
          <w:tcPr>
            <w:tcW w:w="725" w:type="dxa"/>
            <w:tcBorders>
              <w:top w:val="nil"/>
              <w:left w:val="single" w:sz="8" w:space="0" w:color="auto"/>
              <w:bottom w:val="single" w:sz="8" w:space="0" w:color="auto"/>
              <w:right w:val="single" w:sz="8" w:space="0" w:color="auto"/>
            </w:tcBorders>
            <w:shd w:val="clear" w:color="auto" w:fill="auto"/>
            <w:vAlign w:val="center"/>
            <w:hideMark/>
          </w:tcPr>
          <w:p w:rsidR="005F3825" w:rsidRPr="005F3825" w:rsidRDefault="005F3825" w:rsidP="005F3825">
            <w:pPr>
              <w:spacing w:after="0" w:line="240" w:lineRule="auto"/>
              <w:jc w:val="center"/>
              <w:rPr>
                <w:rFonts w:ascii="Verdana" w:eastAsia="Times New Roman" w:hAnsi="Verdana" w:cs="Calibri"/>
                <w:b/>
                <w:bCs/>
                <w:color w:val="000000"/>
                <w:sz w:val="20"/>
                <w:szCs w:val="20"/>
                <w:lang w:val="en-US"/>
              </w:rPr>
            </w:pPr>
            <w:r w:rsidRPr="005F3825">
              <w:rPr>
                <w:rFonts w:ascii="Verdana" w:eastAsia="Times New Roman" w:hAnsi="Verdana" w:cs="Calibri"/>
                <w:b/>
                <w:bCs/>
                <w:color w:val="000000"/>
                <w:sz w:val="20"/>
                <w:szCs w:val="20"/>
                <w:lang w:val="en-US"/>
              </w:rPr>
              <w:t>8</w:t>
            </w:r>
          </w:p>
        </w:tc>
        <w:tc>
          <w:tcPr>
            <w:tcW w:w="0" w:type="auto"/>
            <w:tcBorders>
              <w:top w:val="nil"/>
              <w:left w:val="nil"/>
              <w:bottom w:val="single" w:sz="8" w:space="0" w:color="auto"/>
              <w:right w:val="single" w:sz="8" w:space="0" w:color="auto"/>
            </w:tcBorders>
            <w:shd w:val="clear" w:color="auto" w:fill="auto"/>
            <w:hideMark/>
          </w:tcPr>
          <w:p w:rsidR="005F3825" w:rsidRPr="005F3825" w:rsidRDefault="005F3825" w:rsidP="005F3825">
            <w:pPr>
              <w:spacing w:after="0" w:line="240" w:lineRule="auto"/>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Обработване на заявление, декларация за обстоятелствена проверка</w:t>
            </w:r>
          </w:p>
        </w:tc>
        <w:tc>
          <w:tcPr>
            <w:tcW w:w="0" w:type="auto"/>
            <w:tcBorders>
              <w:top w:val="nil"/>
              <w:left w:val="nil"/>
              <w:bottom w:val="nil"/>
              <w:right w:val="nil"/>
            </w:tcBorders>
            <w:shd w:val="clear" w:color="auto" w:fill="auto"/>
            <w:hideMark/>
          </w:tcPr>
          <w:p w:rsidR="005F3825" w:rsidRPr="005F3825" w:rsidRDefault="005F3825" w:rsidP="005F3825">
            <w:pPr>
              <w:spacing w:after="0" w:line="240" w:lineRule="auto"/>
              <w:jc w:val="center"/>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 </w:t>
            </w:r>
          </w:p>
        </w:tc>
        <w:tc>
          <w:tcPr>
            <w:tcW w:w="943" w:type="dxa"/>
            <w:tcBorders>
              <w:top w:val="nil"/>
              <w:left w:val="single" w:sz="8" w:space="0" w:color="auto"/>
              <w:bottom w:val="single" w:sz="8" w:space="0" w:color="auto"/>
              <w:right w:val="single" w:sz="8" w:space="0" w:color="auto"/>
            </w:tcBorders>
            <w:shd w:val="clear" w:color="auto" w:fill="auto"/>
            <w:hideMark/>
          </w:tcPr>
          <w:p w:rsidR="005F3825" w:rsidRPr="005F3825" w:rsidRDefault="005F3825" w:rsidP="005F3825">
            <w:pPr>
              <w:spacing w:after="0" w:line="240" w:lineRule="auto"/>
              <w:jc w:val="center"/>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 </w:t>
            </w:r>
          </w:p>
        </w:tc>
        <w:tc>
          <w:tcPr>
            <w:tcW w:w="798" w:type="dxa"/>
            <w:tcBorders>
              <w:top w:val="nil"/>
              <w:left w:val="nil"/>
              <w:bottom w:val="nil"/>
              <w:right w:val="nil"/>
            </w:tcBorders>
            <w:shd w:val="clear" w:color="auto" w:fill="auto"/>
            <w:hideMark/>
          </w:tcPr>
          <w:p w:rsidR="005F3825" w:rsidRPr="005F3825" w:rsidRDefault="005F3825" w:rsidP="005F3825">
            <w:pPr>
              <w:spacing w:after="0" w:line="240" w:lineRule="auto"/>
              <w:jc w:val="center"/>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 xml:space="preserve">10.23 €/бр. </w:t>
            </w:r>
          </w:p>
        </w:tc>
        <w:tc>
          <w:tcPr>
            <w:tcW w:w="1457" w:type="dxa"/>
            <w:tcBorders>
              <w:top w:val="nil"/>
              <w:left w:val="single" w:sz="8" w:space="0" w:color="auto"/>
              <w:bottom w:val="single" w:sz="8" w:space="0" w:color="auto"/>
              <w:right w:val="single" w:sz="8" w:space="0" w:color="auto"/>
            </w:tcBorders>
            <w:shd w:val="clear" w:color="auto" w:fill="auto"/>
            <w:hideMark/>
          </w:tcPr>
          <w:p w:rsidR="005F3825" w:rsidRPr="005F3825" w:rsidRDefault="005F3825" w:rsidP="005F3825">
            <w:pPr>
              <w:spacing w:after="0" w:line="240" w:lineRule="auto"/>
              <w:jc w:val="center"/>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 xml:space="preserve">20 лв./бр. </w:t>
            </w:r>
          </w:p>
        </w:tc>
        <w:tc>
          <w:tcPr>
            <w:tcW w:w="1865" w:type="dxa"/>
            <w:tcBorders>
              <w:top w:val="nil"/>
              <w:left w:val="nil"/>
              <w:bottom w:val="nil"/>
              <w:right w:val="nil"/>
            </w:tcBorders>
            <w:shd w:val="clear" w:color="auto" w:fill="auto"/>
            <w:hideMark/>
          </w:tcPr>
          <w:p w:rsidR="005F3825" w:rsidRPr="005F3825" w:rsidRDefault="005F3825" w:rsidP="005F3825">
            <w:pPr>
              <w:spacing w:after="0" w:line="240" w:lineRule="auto"/>
              <w:jc w:val="center"/>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 xml:space="preserve">15.34 €/бр. </w:t>
            </w:r>
          </w:p>
        </w:tc>
        <w:tc>
          <w:tcPr>
            <w:tcW w:w="2379" w:type="dxa"/>
            <w:tcBorders>
              <w:top w:val="nil"/>
              <w:left w:val="single" w:sz="8" w:space="0" w:color="auto"/>
              <w:bottom w:val="single" w:sz="8" w:space="0" w:color="auto"/>
              <w:right w:val="single" w:sz="8" w:space="0" w:color="auto"/>
            </w:tcBorders>
            <w:shd w:val="clear" w:color="auto" w:fill="auto"/>
            <w:hideMark/>
          </w:tcPr>
          <w:p w:rsidR="005F3825" w:rsidRPr="005F3825" w:rsidRDefault="005F3825" w:rsidP="005F3825">
            <w:pPr>
              <w:spacing w:after="0" w:line="240" w:lineRule="auto"/>
              <w:jc w:val="center"/>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 xml:space="preserve">30 лв./бр. </w:t>
            </w:r>
          </w:p>
        </w:tc>
      </w:tr>
      <w:tr w:rsidR="001F5696" w:rsidRPr="005F3825" w:rsidTr="001F5696">
        <w:trPr>
          <w:trHeight w:val="870"/>
        </w:trPr>
        <w:tc>
          <w:tcPr>
            <w:tcW w:w="725" w:type="dxa"/>
            <w:tcBorders>
              <w:top w:val="nil"/>
              <w:left w:val="single" w:sz="8" w:space="0" w:color="auto"/>
              <w:bottom w:val="single" w:sz="8" w:space="0" w:color="auto"/>
              <w:right w:val="single" w:sz="8" w:space="0" w:color="auto"/>
            </w:tcBorders>
            <w:shd w:val="clear" w:color="auto" w:fill="auto"/>
            <w:vAlign w:val="center"/>
            <w:hideMark/>
          </w:tcPr>
          <w:p w:rsidR="005F3825" w:rsidRPr="005F3825" w:rsidRDefault="005F3825" w:rsidP="005F3825">
            <w:pPr>
              <w:spacing w:after="0" w:line="240" w:lineRule="auto"/>
              <w:jc w:val="center"/>
              <w:rPr>
                <w:rFonts w:ascii="Verdana" w:eastAsia="Times New Roman" w:hAnsi="Verdana" w:cs="Calibri"/>
                <w:b/>
                <w:bCs/>
                <w:color w:val="000000"/>
                <w:sz w:val="20"/>
                <w:szCs w:val="20"/>
                <w:lang w:val="en-US"/>
              </w:rPr>
            </w:pPr>
            <w:r w:rsidRPr="005F3825">
              <w:rPr>
                <w:rFonts w:ascii="Verdana" w:eastAsia="Times New Roman" w:hAnsi="Verdana" w:cs="Calibri"/>
                <w:b/>
                <w:bCs/>
                <w:color w:val="000000"/>
                <w:sz w:val="20"/>
                <w:szCs w:val="20"/>
                <w:lang w:val="en-US"/>
              </w:rPr>
              <w:t>9</w:t>
            </w:r>
          </w:p>
        </w:tc>
        <w:tc>
          <w:tcPr>
            <w:tcW w:w="0" w:type="auto"/>
            <w:tcBorders>
              <w:top w:val="nil"/>
              <w:left w:val="nil"/>
              <w:bottom w:val="single" w:sz="8" w:space="0" w:color="auto"/>
              <w:right w:val="single" w:sz="8" w:space="0" w:color="auto"/>
            </w:tcBorders>
            <w:shd w:val="clear" w:color="auto" w:fill="auto"/>
            <w:hideMark/>
          </w:tcPr>
          <w:p w:rsidR="005F3825" w:rsidRPr="005F3825" w:rsidRDefault="005F3825" w:rsidP="005F3825">
            <w:pPr>
              <w:spacing w:after="0" w:line="240" w:lineRule="auto"/>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Приемане на документи за продажба на общински жилища</w:t>
            </w:r>
          </w:p>
        </w:tc>
        <w:tc>
          <w:tcPr>
            <w:tcW w:w="0" w:type="auto"/>
            <w:tcBorders>
              <w:top w:val="single" w:sz="8" w:space="0" w:color="auto"/>
              <w:left w:val="nil"/>
              <w:bottom w:val="nil"/>
              <w:right w:val="nil"/>
            </w:tcBorders>
            <w:shd w:val="clear" w:color="auto" w:fill="auto"/>
            <w:hideMark/>
          </w:tcPr>
          <w:p w:rsidR="005F3825" w:rsidRPr="005F3825" w:rsidRDefault="005F3825" w:rsidP="005F3825">
            <w:pPr>
              <w:spacing w:after="0" w:line="240" w:lineRule="auto"/>
              <w:jc w:val="center"/>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 </w:t>
            </w:r>
          </w:p>
        </w:tc>
        <w:tc>
          <w:tcPr>
            <w:tcW w:w="943" w:type="dxa"/>
            <w:tcBorders>
              <w:top w:val="nil"/>
              <w:left w:val="single" w:sz="8" w:space="0" w:color="auto"/>
              <w:bottom w:val="single" w:sz="8" w:space="0" w:color="auto"/>
              <w:right w:val="single" w:sz="8" w:space="0" w:color="auto"/>
            </w:tcBorders>
            <w:shd w:val="clear" w:color="auto" w:fill="auto"/>
            <w:hideMark/>
          </w:tcPr>
          <w:p w:rsidR="005F3825" w:rsidRPr="005F3825" w:rsidRDefault="005F3825" w:rsidP="005F3825">
            <w:pPr>
              <w:spacing w:after="0" w:line="240" w:lineRule="auto"/>
              <w:jc w:val="center"/>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 </w:t>
            </w:r>
          </w:p>
        </w:tc>
        <w:tc>
          <w:tcPr>
            <w:tcW w:w="798" w:type="dxa"/>
            <w:tcBorders>
              <w:top w:val="single" w:sz="8" w:space="0" w:color="auto"/>
              <w:left w:val="nil"/>
              <w:bottom w:val="nil"/>
              <w:right w:val="nil"/>
            </w:tcBorders>
            <w:shd w:val="clear" w:color="auto" w:fill="auto"/>
            <w:hideMark/>
          </w:tcPr>
          <w:p w:rsidR="005F3825" w:rsidRPr="005F3825" w:rsidRDefault="005F3825" w:rsidP="005F3825">
            <w:pPr>
              <w:spacing w:after="0" w:line="240" w:lineRule="auto"/>
              <w:jc w:val="center"/>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 </w:t>
            </w:r>
          </w:p>
        </w:tc>
        <w:tc>
          <w:tcPr>
            <w:tcW w:w="1457" w:type="dxa"/>
            <w:tcBorders>
              <w:top w:val="nil"/>
              <w:left w:val="single" w:sz="8" w:space="0" w:color="auto"/>
              <w:bottom w:val="single" w:sz="8" w:space="0" w:color="auto"/>
              <w:right w:val="single" w:sz="8" w:space="0" w:color="auto"/>
            </w:tcBorders>
            <w:shd w:val="clear" w:color="auto" w:fill="auto"/>
            <w:hideMark/>
          </w:tcPr>
          <w:p w:rsidR="005F3825" w:rsidRPr="005F3825" w:rsidRDefault="005F3825" w:rsidP="005F3825">
            <w:pPr>
              <w:spacing w:after="0" w:line="240" w:lineRule="auto"/>
              <w:jc w:val="center"/>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 </w:t>
            </w:r>
          </w:p>
        </w:tc>
        <w:tc>
          <w:tcPr>
            <w:tcW w:w="1865" w:type="dxa"/>
            <w:tcBorders>
              <w:top w:val="single" w:sz="8" w:space="0" w:color="auto"/>
              <w:left w:val="nil"/>
              <w:bottom w:val="nil"/>
              <w:right w:val="nil"/>
            </w:tcBorders>
            <w:shd w:val="clear" w:color="auto" w:fill="auto"/>
            <w:hideMark/>
          </w:tcPr>
          <w:p w:rsidR="005F3825" w:rsidRPr="005F3825" w:rsidRDefault="005F3825" w:rsidP="005F3825">
            <w:pPr>
              <w:spacing w:after="0" w:line="240" w:lineRule="auto"/>
              <w:jc w:val="center"/>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 xml:space="preserve">0.26 €/стр. </w:t>
            </w:r>
          </w:p>
        </w:tc>
        <w:tc>
          <w:tcPr>
            <w:tcW w:w="2379" w:type="dxa"/>
            <w:tcBorders>
              <w:top w:val="nil"/>
              <w:left w:val="single" w:sz="8" w:space="0" w:color="auto"/>
              <w:bottom w:val="single" w:sz="8" w:space="0" w:color="auto"/>
              <w:right w:val="single" w:sz="8" w:space="0" w:color="auto"/>
            </w:tcBorders>
            <w:shd w:val="clear" w:color="auto" w:fill="auto"/>
            <w:hideMark/>
          </w:tcPr>
          <w:p w:rsidR="005F3825" w:rsidRPr="005F3825" w:rsidRDefault="005F3825" w:rsidP="005F3825">
            <w:pPr>
              <w:spacing w:after="0" w:line="240" w:lineRule="auto"/>
              <w:jc w:val="center"/>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 xml:space="preserve">0.5 лв./стр. </w:t>
            </w:r>
          </w:p>
        </w:tc>
      </w:tr>
      <w:tr w:rsidR="001F5696" w:rsidRPr="005F3825" w:rsidTr="001F5696">
        <w:trPr>
          <w:trHeight w:val="1155"/>
        </w:trPr>
        <w:tc>
          <w:tcPr>
            <w:tcW w:w="725" w:type="dxa"/>
            <w:tcBorders>
              <w:top w:val="nil"/>
              <w:left w:val="single" w:sz="8" w:space="0" w:color="auto"/>
              <w:bottom w:val="single" w:sz="4" w:space="0" w:color="auto"/>
              <w:right w:val="single" w:sz="8" w:space="0" w:color="auto"/>
            </w:tcBorders>
            <w:shd w:val="clear" w:color="auto" w:fill="auto"/>
            <w:vAlign w:val="center"/>
            <w:hideMark/>
          </w:tcPr>
          <w:p w:rsidR="005F3825" w:rsidRPr="005F3825" w:rsidRDefault="005F3825" w:rsidP="005F3825">
            <w:pPr>
              <w:spacing w:after="0" w:line="240" w:lineRule="auto"/>
              <w:jc w:val="center"/>
              <w:rPr>
                <w:rFonts w:ascii="Verdana" w:eastAsia="Times New Roman" w:hAnsi="Verdana" w:cs="Calibri"/>
                <w:b/>
                <w:bCs/>
                <w:color w:val="000000"/>
                <w:sz w:val="20"/>
                <w:szCs w:val="20"/>
                <w:lang w:val="en-US"/>
              </w:rPr>
            </w:pPr>
            <w:r w:rsidRPr="005F3825">
              <w:rPr>
                <w:rFonts w:ascii="Verdana" w:eastAsia="Times New Roman" w:hAnsi="Verdana" w:cs="Calibri"/>
                <w:b/>
                <w:bCs/>
                <w:color w:val="000000"/>
                <w:sz w:val="20"/>
                <w:szCs w:val="20"/>
                <w:lang w:val="en-US"/>
              </w:rPr>
              <w:t>10</w:t>
            </w:r>
          </w:p>
        </w:tc>
        <w:tc>
          <w:tcPr>
            <w:tcW w:w="0" w:type="auto"/>
            <w:tcBorders>
              <w:top w:val="nil"/>
              <w:left w:val="nil"/>
              <w:bottom w:val="single" w:sz="4" w:space="0" w:color="auto"/>
              <w:right w:val="single" w:sz="8" w:space="0" w:color="auto"/>
            </w:tcBorders>
            <w:shd w:val="clear" w:color="auto" w:fill="auto"/>
            <w:hideMark/>
          </w:tcPr>
          <w:p w:rsidR="005F3825" w:rsidRPr="005F3825" w:rsidRDefault="005F3825" w:rsidP="005F3825">
            <w:pPr>
              <w:spacing w:after="0" w:line="240" w:lineRule="auto"/>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Издаване на удостоверения относно собствеността на недвижими имоти</w:t>
            </w:r>
          </w:p>
        </w:tc>
        <w:tc>
          <w:tcPr>
            <w:tcW w:w="0" w:type="auto"/>
            <w:tcBorders>
              <w:top w:val="single" w:sz="8" w:space="0" w:color="auto"/>
              <w:left w:val="nil"/>
              <w:bottom w:val="single" w:sz="4" w:space="0" w:color="auto"/>
              <w:right w:val="nil"/>
            </w:tcBorders>
            <w:shd w:val="clear" w:color="auto" w:fill="auto"/>
            <w:hideMark/>
          </w:tcPr>
          <w:p w:rsidR="005F3825" w:rsidRPr="005F3825" w:rsidRDefault="005F3825" w:rsidP="005F3825">
            <w:pPr>
              <w:spacing w:after="0" w:line="240" w:lineRule="auto"/>
              <w:jc w:val="center"/>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 xml:space="preserve">15.34 €/бр. </w:t>
            </w:r>
          </w:p>
        </w:tc>
        <w:tc>
          <w:tcPr>
            <w:tcW w:w="943" w:type="dxa"/>
            <w:tcBorders>
              <w:top w:val="nil"/>
              <w:left w:val="single" w:sz="8" w:space="0" w:color="auto"/>
              <w:bottom w:val="single" w:sz="4" w:space="0" w:color="auto"/>
              <w:right w:val="single" w:sz="8" w:space="0" w:color="auto"/>
            </w:tcBorders>
            <w:shd w:val="clear" w:color="auto" w:fill="auto"/>
            <w:hideMark/>
          </w:tcPr>
          <w:p w:rsidR="005F3825" w:rsidRPr="005F3825" w:rsidRDefault="005F3825" w:rsidP="005F3825">
            <w:pPr>
              <w:spacing w:after="0" w:line="240" w:lineRule="auto"/>
              <w:jc w:val="center"/>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 xml:space="preserve">30 лв./бр. </w:t>
            </w:r>
          </w:p>
        </w:tc>
        <w:tc>
          <w:tcPr>
            <w:tcW w:w="798" w:type="dxa"/>
            <w:tcBorders>
              <w:top w:val="single" w:sz="8" w:space="0" w:color="auto"/>
              <w:left w:val="nil"/>
              <w:bottom w:val="single" w:sz="4" w:space="0" w:color="auto"/>
              <w:right w:val="nil"/>
            </w:tcBorders>
            <w:shd w:val="clear" w:color="auto" w:fill="auto"/>
            <w:hideMark/>
          </w:tcPr>
          <w:p w:rsidR="005F3825" w:rsidRPr="005F3825" w:rsidRDefault="005F3825" w:rsidP="005F3825">
            <w:pPr>
              <w:spacing w:after="0" w:line="240" w:lineRule="auto"/>
              <w:jc w:val="center"/>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 </w:t>
            </w:r>
          </w:p>
        </w:tc>
        <w:tc>
          <w:tcPr>
            <w:tcW w:w="1457" w:type="dxa"/>
            <w:tcBorders>
              <w:top w:val="nil"/>
              <w:left w:val="single" w:sz="8" w:space="0" w:color="auto"/>
              <w:bottom w:val="single" w:sz="8" w:space="0" w:color="auto"/>
              <w:right w:val="single" w:sz="8" w:space="0" w:color="auto"/>
            </w:tcBorders>
            <w:shd w:val="clear" w:color="auto" w:fill="auto"/>
            <w:hideMark/>
          </w:tcPr>
          <w:p w:rsidR="005F3825" w:rsidRPr="005F3825" w:rsidRDefault="005F3825" w:rsidP="005F3825">
            <w:pPr>
              <w:spacing w:after="0" w:line="240" w:lineRule="auto"/>
              <w:jc w:val="center"/>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 </w:t>
            </w:r>
          </w:p>
        </w:tc>
        <w:tc>
          <w:tcPr>
            <w:tcW w:w="1865" w:type="dxa"/>
            <w:tcBorders>
              <w:top w:val="single" w:sz="8" w:space="0" w:color="auto"/>
              <w:left w:val="nil"/>
              <w:bottom w:val="nil"/>
              <w:right w:val="nil"/>
            </w:tcBorders>
            <w:shd w:val="clear" w:color="auto" w:fill="auto"/>
            <w:hideMark/>
          </w:tcPr>
          <w:p w:rsidR="005F3825" w:rsidRPr="005F3825" w:rsidRDefault="005F3825" w:rsidP="005F3825">
            <w:pPr>
              <w:spacing w:after="0" w:line="240" w:lineRule="auto"/>
              <w:jc w:val="center"/>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 </w:t>
            </w:r>
          </w:p>
        </w:tc>
        <w:tc>
          <w:tcPr>
            <w:tcW w:w="2379" w:type="dxa"/>
            <w:tcBorders>
              <w:top w:val="nil"/>
              <w:left w:val="single" w:sz="8" w:space="0" w:color="auto"/>
              <w:bottom w:val="single" w:sz="8" w:space="0" w:color="auto"/>
              <w:right w:val="single" w:sz="8" w:space="0" w:color="auto"/>
            </w:tcBorders>
            <w:shd w:val="clear" w:color="auto" w:fill="auto"/>
            <w:hideMark/>
          </w:tcPr>
          <w:p w:rsidR="005F3825" w:rsidRPr="005F3825" w:rsidRDefault="005F3825" w:rsidP="005F3825">
            <w:pPr>
              <w:spacing w:after="0" w:line="240" w:lineRule="auto"/>
              <w:jc w:val="center"/>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 </w:t>
            </w:r>
          </w:p>
        </w:tc>
      </w:tr>
      <w:tr w:rsidR="001F5696" w:rsidRPr="005F3825" w:rsidTr="001F5696">
        <w:trPr>
          <w:trHeight w:val="2490"/>
        </w:trPr>
        <w:tc>
          <w:tcPr>
            <w:tcW w:w="725"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5F3825" w:rsidRPr="005F3825" w:rsidRDefault="005F3825" w:rsidP="005F3825">
            <w:pPr>
              <w:spacing w:after="0" w:line="240" w:lineRule="auto"/>
              <w:jc w:val="center"/>
              <w:rPr>
                <w:rFonts w:ascii="Verdana" w:eastAsia="Times New Roman" w:hAnsi="Verdana" w:cs="Calibri"/>
                <w:b/>
                <w:bCs/>
                <w:color w:val="000000"/>
                <w:sz w:val="20"/>
                <w:szCs w:val="20"/>
                <w:lang w:val="en-US"/>
              </w:rPr>
            </w:pPr>
            <w:r w:rsidRPr="005F3825">
              <w:rPr>
                <w:rFonts w:ascii="Verdana" w:eastAsia="Times New Roman" w:hAnsi="Verdana" w:cs="Calibri"/>
                <w:b/>
                <w:bCs/>
                <w:color w:val="000000"/>
                <w:sz w:val="20"/>
                <w:szCs w:val="20"/>
                <w:lang w:val="en-US"/>
              </w:rPr>
              <w:t>11</w:t>
            </w:r>
          </w:p>
        </w:tc>
        <w:tc>
          <w:tcPr>
            <w:tcW w:w="0" w:type="auto"/>
            <w:tcBorders>
              <w:top w:val="single" w:sz="4" w:space="0" w:color="auto"/>
              <w:left w:val="nil"/>
              <w:bottom w:val="single" w:sz="4" w:space="0" w:color="auto"/>
              <w:right w:val="single" w:sz="8" w:space="0" w:color="auto"/>
            </w:tcBorders>
            <w:shd w:val="clear" w:color="auto" w:fill="auto"/>
            <w:hideMark/>
          </w:tcPr>
          <w:p w:rsidR="005F3825" w:rsidRPr="005F3825" w:rsidRDefault="005F3825" w:rsidP="005F3825">
            <w:pPr>
              <w:spacing w:after="0" w:line="240" w:lineRule="auto"/>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Издаване на удостоверения за платен наем от физически и юридически лица, наематели на общински нежилищни имоти</w:t>
            </w:r>
          </w:p>
        </w:tc>
        <w:tc>
          <w:tcPr>
            <w:tcW w:w="0" w:type="auto"/>
            <w:tcBorders>
              <w:top w:val="single" w:sz="4" w:space="0" w:color="auto"/>
              <w:left w:val="nil"/>
              <w:bottom w:val="single" w:sz="4" w:space="0" w:color="auto"/>
              <w:right w:val="nil"/>
            </w:tcBorders>
            <w:shd w:val="clear" w:color="auto" w:fill="auto"/>
            <w:hideMark/>
          </w:tcPr>
          <w:p w:rsidR="005F3825" w:rsidRPr="005F3825" w:rsidRDefault="005F3825" w:rsidP="005F3825">
            <w:pPr>
              <w:spacing w:after="0" w:line="240" w:lineRule="auto"/>
              <w:jc w:val="center"/>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 xml:space="preserve">5.11 € </w:t>
            </w:r>
          </w:p>
        </w:tc>
        <w:tc>
          <w:tcPr>
            <w:tcW w:w="943" w:type="dxa"/>
            <w:tcBorders>
              <w:top w:val="single" w:sz="4" w:space="0" w:color="auto"/>
              <w:left w:val="single" w:sz="8" w:space="0" w:color="auto"/>
              <w:bottom w:val="single" w:sz="4" w:space="0" w:color="auto"/>
              <w:right w:val="single" w:sz="8" w:space="0" w:color="auto"/>
            </w:tcBorders>
            <w:shd w:val="clear" w:color="auto" w:fill="auto"/>
            <w:hideMark/>
          </w:tcPr>
          <w:p w:rsidR="005F3825" w:rsidRPr="005F3825" w:rsidRDefault="005F3825" w:rsidP="005F3825">
            <w:pPr>
              <w:spacing w:after="0" w:line="240" w:lineRule="auto"/>
              <w:jc w:val="center"/>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 xml:space="preserve">10 лв. </w:t>
            </w:r>
          </w:p>
        </w:tc>
        <w:tc>
          <w:tcPr>
            <w:tcW w:w="798" w:type="dxa"/>
            <w:tcBorders>
              <w:top w:val="single" w:sz="4" w:space="0" w:color="auto"/>
              <w:left w:val="nil"/>
              <w:bottom w:val="single" w:sz="4" w:space="0" w:color="auto"/>
              <w:right w:val="nil"/>
            </w:tcBorders>
            <w:shd w:val="clear" w:color="auto" w:fill="auto"/>
            <w:hideMark/>
          </w:tcPr>
          <w:p w:rsidR="005F3825" w:rsidRPr="005F3825" w:rsidRDefault="005F3825" w:rsidP="005F3825">
            <w:pPr>
              <w:spacing w:after="0" w:line="240" w:lineRule="auto"/>
              <w:jc w:val="center"/>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 </w:t>
            </w:r>
          </w:p>
        </w:tc>
        <w:tc>
          <w:tcPr>
            <w:tcW w:w="1457" w:type="dxa"/>
            <w:tcBorders>
              <w:top w:val="nil"/>
              <w:left w:val="single" w:sz="8" w:space="0" w:color="auto"/>
              <w:bottom w:val="single" w:sz="4" w:space="0" w:color="auto"/>
              <w:right w:val="single" w:sz="8" w:space="0" w:color="auto"/>
            </w:tcBorders>
            <w:shd w:val="clear" w:color="auto" w:fill="auto"/>
            <w:hideMark/>
          </w:tcPr>
          <w:p w:rsidR="005F3825" w:rsidRPr="005F3825" w:rsidRDefault="005F3825" w:rsidP="005F3825">
            <w:pPr>
              <w:spacing w:after="0" w:line="240" w:lineRule="auto"/>
              <w:jc w:val="center"/>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 </w:t>
            </w:r>
          </w:p>
        </w:tc>
        <w:tc>
          <w:tcPr>
            <w:tcW w:w="1865" w:type="dxa"/>
            <w:tcBorders>
              <w:top w:val="single" w:sz="8" w:space="0" w:color="auto"/>
              <w:left w:val="nil"/>
              <w:bottom w:val="single" w:sz="4" w:space="0" w:color="auto"/>
              <w:right w:val="nil"/>
            </w:tcBorders>
            <w:shd w:val="clear" w:color="auto" w:fill="auto"/>
            <w:hideMark/>
          </w:tcPr>
          <w:p w:rsidR="005F3825" w:rsidRPr="005F3825" w:rsidRDefault="005F3825" w:rsidP="005F3825">
            <w:pPr>
              <w:spacing w:after="0" w:line="240" w:lineRule="auto"/>
              <w:jc w:val="center"/>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 </w:t>
            </w:r>
          </w:p>
        </w:tc>
        <w:tc>
          <w:tcPr>
            <w:tcW w:w="2379" w:type="dxa"/>
            <w:tcBorders>
              <w:top w:val="nil"/>
              <w:left w:val="single" w:sz="8" w:space="0" w:color="auto"/>
              <w:bottom w:val="single" w:sz="4" w:space="0" w:color="auto"/>
              <w:right w:val="single" w:sz="8" w:space="0" w:color="auto"/>
            </w:tcBorders>
            <w:shd w:val="clear" w:color="auto" w:fill="auto"/>
            <w:hideMark/>
          </w:tcPr>
          <w:p w:rsidR="005F3825" w:rsidRPr="005F3825" w:rsidRDefault="005F3825" w:rsidP="005F3825">
            <w:pPr>
              <w:spacing w:after="0" w:line="240" w:lineRule="auto"/>
              <w:jc w:val="center"/>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 </w:t>
            </w:r>
          </w:p>
        </w:tc>
      </w:tr>
      <w:tr w:rsidR="001F5696" w:rsidRPr="005F3825" w:rsidTr="001F5696">
        <w:trPr>
          <w:trHeight w:val="3210"/>
        </w:trPr>
        <w:tc>
          <w:tcPr>
            <w:tcW w:w="725"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5F3825" w:rsidRPr="005F3825" w:rsidRDefault="005F3825" w:rsidP="005F3825">
            <w:pPr>
              <w:spacing w:after="0" w:line="240" w:lineRule="auto"/>
              <w:jc w:val="center"/>
              <w:rPr>
                <w:rFonts w:ascii="Verdana" w:eastAsia="Times New Roman" w:hAnsi="Verdana" w:cs="Calibri"/>
                <w:b/>
                <w:bCs/>
                <w:color w:val="000000"/>
                <w:sz w:val="20"/>
                <w:szCs w:val="20"/>
                <w:lang w:val="en-US"/>
              </w:rPr>
            </w:pPr>
            <w:r w:rsidRPr="005F3825">
              <w:rPr>
                <w:rFonts w:ascii="Verdana" w:eastAsia="Times New Roman" w:hAnsi="Verdana" w:cs="Calibri"/>
                <w:b/>
                <w:bCs/>
                <w:color w:val="000000"/>
                <w:sz w:val="20"/>
                <w:szCs w:val="20"/>
                <w:lang w:val="en-US"/>
              </w:rPr>
              <w:lastRenderedPageBreak/>
              <w:t>1</w:t>
            </w:r>
            <w:bookmarkStart w:id="0" w:name="_GoBack"/>
            <w:r w:rsidRPr="005F3825">
              <w:rPr>
                <w:rFonts w:ascii="Verdana" w:eastAsia="Times New Roman" w:hAnsi="Verdana" w:cs="Calibri"/>
                <w:b/>
                <w:bCs/>
                <w:color w:val="000000"/>
                <w:sz w:val="20"/>
                <w:szCs w:val="20"/>
                <w:lang w:val="en-US"/>
              </w:rPr>
              <w:t>2</w:t>
            </w:r>
          </w:p>
        </w:tc>
        <w:tc>
          <w:tcPr>
            <w:tcW w:w="0" w:type="auto"/>
            <w:tcBorders>
              <w:top w:val="single" w:sz="4" w:space="0" w:color="auto"/>
              <w:left w:val="nil"/>
              <w:bottom w:val="single" w:sz="4" w:space="0" w:color="auto"/>
              <w:right w:val="single" w:sz="8" w:space="0" w:color="auto"/>
            </w:tcBorders>
            <w:shd w:val="clear" w:color="auto" w:fill="auto"/>
            <w:hideMark/>
          </w:tcPr>
          <w:p w:rsidR="005F3825" w:rsidRPr="005F3825" w:rsidRDefault="005F3825" w:rsidP="005F3825">
            <w:pPr>
              <w:spacing w:after="0" w:line="240" w:lineRule="auto"/>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Издаване на дубликати и настанителни заповеди и удостоверения за платен наем от физически и юридически лица, наематели на о</w:t>
            </w:r>
            <w:bookmarkEnd w:id="0"/>
            <w:r w:rsidRPr="005F3825">
              <w:rPr>
                <w:rFonts w:ascii="Verdana" w:eastAsia="Times New Roman" w:hAnsi="Verdana" w:cs="Calibri"/>
                <w:color w:val="000000"/>
                <w:sz w:val="20"/>
                <w:szCs w:val="20"/>
                <w:lang w:val="en-US"/>
              </w:rPr>
              <w:t>бщински нежилищни имоти</w:t>
            </w:r>
          </w:p>
        </w:tc>
        <w:tc>
          <w:tcPr>
            <w:tcW w:w="0" w:type="auto"/>
            <w:tcBorders>
              <w:top w:val="single" w:sz="4" w:space="0" w:color="auto"/>
              <w:left w:val="nil"/>
              <w:bottom w:val="single" w:sz="4" w:space="0" w:color="auto"/>
              <w:right w:val="nil"/>
            </w:tcBorders>
            <w:shd w:val="clear" w:color="auto" w:fill="auto"/>
            <w:hideMark/>
          </w:tcPr>
          <w:p w:rsidR="005F3825" w:rsidRPr="005F3825" w:rsidRDefault="005F3825" w:rsidP="005F3825">
            <w:pPr>
              <w:spacing w:after="0" w:line="240" w:lineRule="auto"/>
              <w:jc w:val="center"/>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 xml:space="preserve">5.11 € </w:t>
            </w:r>
          </w:p>
        </w:tc>
        <w:tc>
          <w:tcPr>
            <w:tcW w:w="943" w:type="dxa"/>
            <w:tcBorders>
              <w:top w:val="single" w:sz="4" w:space="0" w:color="auto"/>
              <w:left w:val="single" w:sz="8" w:space="0" w:color="auto"/>
              <w:bottom w:val="single" w:sz="4" w:space="0" w:color="auto"/>
              <w:right w:val="single" w:sz="8" w:space="0" w:color="auto"/>
            </w:tcBorders>
            <w:shd w:val="clear" w:color="auto" w:fill="auto"/>
            <w:hideMark/>
          </w:tcPr>
          <w:p w:rsidR="005F3825" w:rsidRPr="005F3825" w:rsidRDefault="005F3825" w:rsidP="005F3825">
            <w:pPr>
              <w:spacing w:after="0" w:line="240" w:lineRule="auto"/>
              <w:jc w:val="center"/>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 xml:space="preserve">10 лв. </w:t>
            </w:r>
          </w:p>
        </w:tc>
        <w:tc>
          <w:tcPr>
            <w:tcW w:w="798" w:type="dxa"/>
            <w:tcBorders>
              <w:top w:val="single" w:sz="8" w:space="0" w:color="auto"/>
              <w:left w:val="nil"/>
              <w:bottom w:val="single" w:sz="4" w:space="0" w:color="auto"/>
              <w:right w:val="nil"/>
            </w:tcBorders>
            <w:shd w:val="clear" w:color="auto" w:fill="auto"/>
            <w:hideMark/>
          </w:tcPr>
          <w:p w:rsidR="005F3825" w:rsidRPr="005F3825" w:rsidRDefault="005F3825" w:rsidP="005F3825">
            <w:pPr>
              <w:spacing w:after="0" w:line="240" w:lineRule="auto"/>
              <w:jc w:val="center"/>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 </w:t>
            </w:r>
          </w:p>
        </w:tc>
        <w:tc>
          <w:tcPr>
            <w:tcW w:w="1457" w:type="dxa"/>
            <w:tcBorders>
              <w:top w:val="single" w:sz="4" w:space="0" w:color="auto"/>
              <w:left w:val="single" w:sz="8" w:space="0" w:color="auto"/>
              <w:bottom w:val="single" w:sz="4" w:space="0" w:color="auto"/>
              <w:right w:val="single" w:sz="8" w:space="0" w:color="auto"/>
            </w:tcBorders>
            <w:shd w:val="clear" w:color="auto" w:fill="auto"/>
            <w:hideMark/>
          </w:tcPr>
          <w:p w:rsidR="005F3825" w:rsidRPr="005F3825" w:rsidRDefault="005F3825" w:rsidP="005F3825">
            <w:pPr>
              <w:spacing w:after="0" w:line="240" w:lineRule="auto"/>
              <w:jc w:val="center"/>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 </w:t>
            </w:r>
          </w:p>
        </w:tc>
        <w:tc>
          <w:tcPr>
            <w:tcW w:w="1865" w:type="dxa"/>
            <w:tcBorders>
              <w:top w:val="single" w:sz="8" w:space="0" w:color="auto"/>
              <w:left w:val="nil"/>
              <w:bottom w:val="single" w:sz="4" w:space="0" w:color="auto"/>
              <w:right w:val="nil"/>
            </w:tcBorders>
            <w:shd w:val="clear" w:color="auto" w:fill="auto"/>
            <w:hideMark/>
          </w:tcPr>
          <w:p w:rsidR="005F3825" w:rsidRPr="005F3825" w:rsidRDefault="005F3825" w:rsidP="005F3825">
            <w:pPr>
              <w:spacing w:after="0" w:line="240" w:lineRule="auto"/>
              <w:jc w:val="center"/>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 </w:t>
            </w:r>
          </w:p>
        </w:tc>
        <w:tc>
          <w:tcPr>
            <w:tcW w:w="2379" w:type="dxa"/>
            <w:tcBorders>
              <w:top w:val="single" w:sz="4" w:space="0" w:color="auto"/>
              <w:left w:val="single" w:sz="8" w:space="0" w:color="auto"/>
              <w:bottom w:val="single" w:sz="4" w:space="0" w:color="auto"/>
              <w:right w:val="single" w:sz="8" w:space="0" w:color="auto"/>
            </w:tcBorders>
            <w:shd w:val="clear" w:color="auto" w:fill="auto"/>
            <w:hideMark/>
          </w:tcPr>
          <w:p w:rsidR="005F3825" w:rsidRPr="005F3825" w:rsidRDefault="005F3825" w:rsidP="005F3825">
            <w:pPr>
              <w:spacing w:after="0" w:line="240" w:lineRule="auto"/>
              <w:jc w:val="center"/>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 </w:t>
            </w:r>
          </w:p>
        </w:tc>
      </w:tr>
      <w:tr w:rsidR="001F5696" w:rsidRPr="005F3825" w:rsidTr="001F5696">
        <w:trPr>
          <w:trHeight w:val="1440"/>
        </w:trPr>
        <w:tc>
          <w:tcPr>
            <w:tcW w:w="725" w:type="dxa"/>
            <w:tcBorders>
              <w:top w:val="single" w:sz="4" w:space="0" w:color="auto"/>
              <w:left w:val="single" w:sz="8" w:space="0" w:color="auto"/>
              <w:bottom w:val="single" w:sz="8" w:space="0" w:color="auto"/>
              <w:right w:val="single" w:sz="8" w:space="0" w:color="auto"/>
            </w:tcBorders>
            <w:shd w:val="clear" w:color="auto" w:fill="auto"/>
            <w:vAlign w:val="center"/>
            <w:hideMark/>
          </w:tcPr>
          <w:p w:rsidR="005F3825" w:rsidRPr="005F3825" w:rsidRDefault="005F3825" w:rsidP="005F3825">
            <w:pPr>
              <w:spacing w:after="0" w:line="240" w:lineRule="auto"/>
              <w:jc w:val="center"/>
              <w:rPr>
                <w:rFonts w:ascii="Verdana" w:eastAsia="Times New Roman" w:hAnsi="Verdana" w:cs="Calibri"/>
                <w:b/>
                <w:bCs/>
                <w:color w:val="000000"/>
                <w:sz w:val="20"/>
                <w:szCs w:val="20"/>
                <w:lang w:val="en-US"/>
              </w:rPr>
            </w:pPr>
            <w:r w:rsidRPr="005F3825">
              <w:rPr>
                <w:rFonts w:ascii="Verdana" w:eastAsia="Times New Roman" w:hAnsi="Verdana" w:cs="Calibri"/>
                <w:b/>
                <w:bCs/>
                <w:color w:val="000000"/>
                <w:sz w:val="20"/>
                <w:szCs w:val="20"/>
                <w:lang w:val="en-US"/>
              </w:rPr>
              <w:t>13</w:t>
            </w:r>
          </w:p>
        </w:tc>
        <w:tc>
          <w:tcPr>
            <w:tcW w:w="0" w:type="auto"/>
            <w:tcBorders>
              <w:top w:val="single" w:sz="4" w:space="0" w:color="auto"/>
              <w:left w:val="nil"/>
              <w:bottom w:val="single" w:sz="8" w:space="0" w:color="auto"/>
              <w:right w:val="single" w:sz="8" w:space="0" w:color="auto"/>
            </w:tcBorders>
            <w:shd w:val="clear" w:color="auto" w:fill="auto"/>
            <w:hideMark/>
          </w:tcPr>
          <w:p w:rsidR="005F3825" w:rsidRPr="005F3825" w:rsidRDefault="005F3825" w:rsidP="005F3825">
            <w:pPr>
              <w:spacing w:after="0" w:line="240" w:lineRule="auto"/>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Заверка на копие от актове, договори, заповеди, решения, протоколи и други документи</w:t>
            </w:r>
          </w:p>
        </w:tc>
        <w:tc>
          <w:tcPr>
            <w:tcW w:w="0" w:type="auto"/>
            <w:tcBorders>
              <w:top w:val="single" w:sz="8" w:space="0" w:color="auto"/>
              <w:left w:val="nil"/>
              <w:bottom w:val="nil"/>
              <w:right w:val="nil"/>
            </w:tcBorders>
            <w:shd w:val="clear" w:color="auto" w:fill="auto"/>
            <w:hideMark/>
          </w:tcPr>
          <w:p w:rsidR="005F3825" w:rsidRPr="005F3825" w:rsidRDefault="005F3825" w:rsidP="005F3825">
            <w:pPr>
              <w:spacing w:after="0" w:line="240" w:lineRule="auto"/>
              <w:jc w:val="center"/>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 xml:space="preserve">5.11 € </w:t>
            </w:r>
          </w:p>
        </w:tc>
        <w:tc>
          <w:tcPr>
            <w:tcW w:w="943" w:type="dxa"/>
            <w:tcBorders>
              <w:top w:val="single" w:sz="4" w:space="0" w:color="auto"/>
              <w:left w:val="single" w:sz="8" w:space="0" w:color="auto"/>
              <w:bottom w:val="single" w:sz="8" w:space="0" w:color="auto"/>
              <w:right w:val="single" w:sz="8" w:space="0" w:color="auto"/>
            </w:tcBorders>
            <w:shd w:val="clear" w:color="auto" w:fill="auto"/>
            <w:hideMark/>
          </w:tcPr>
          <w:p w:rsidR="005F3825" w:rsidRPr="005F3825" w:rsidRDefault="005F3825" w:rsidP="005F3825">
            <w:pPr>
              <w:spacing w:after="0" w:line="240" w:lineRule="auto"/>
              <w:jc w:val="center"/>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 xml:space="preserve">10 лв. </w:t>
            </w:r>
          </w:p>
        </w:tc>
        <w:tc>
          <w:tcPr>
            <w:tcW w:w="798" w:type="dxa"/>
            <w:tcBorders>
              <w:top w:val="single" w:sz="8" w:space="0" w:color="auto"/>
              <w:left w:val="nil"/>
              <w:bottom w:val="nil"/>
              <w:right w:val="nil"/>
            </w:tcBorders>
            <w:shd w:val="clear" w:color="auto" w:fill="auto"/>
            <w:hideMark/>
          </w:tcPr>
          <w:p w:rsidR="005F3825" w:rsidRPr="005F3825" w:rsidRDefault="005F3825" w:rsidP="005F3825">
            <w:pPr>
              <w:spacing w:after="0" w:line="240" w:lineRule="auto"/>
              <w:jc w:val="center"/>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 </w:t>
            </w:r>
          </w:p>
        </w:tc>
        <w:tc>
          <w:tcPr>
            <w:tcW w:w="1457" w:type="dxa"/>
            <w:tcBorders>
              <w:top w:val="single" w:sz="4" w:space="0" w:color="auto"/>
              <w:left w:val="single" w:sz="8" w:space="0" w:color="auto"/>
              <w:bottom w:val="single" w:sz="8" w:space="0" w:color="auto"/>
              <w:right w:val="single" w:sz="8" w:space="0" w:color="auto"/>
            </w:tcBorders>
            <w:shd w:val="clear" w:color="auto" w:fill="auto"/>
            <w:hideMark/>
          </w:tcPr>
          <w:p w:rsidR="005F3825" w:rsidRPr="005F3825" w:rsidRDefault="005F3825" w:rsidP="005F3825">
            <w:pPr>
              <w:spacing w:after="0" w:line="240" w:lineRule="auto"/>
              <w:jc w:val="center"/>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 </w:t>
            </w:r>
          </w:p>
        </w:tc>
        <w:tc>
          <w:tcPr>
            <w:tcW w:w="1865" w:type="dxa"/>
            <w:tcBorders>
              <w:top w:val="single" w:sz="8" w:space="0" w:color="auto"/>
              <w:left w:val="nil"/>
              <w:bottom w:val="nil"/>
              <w:right w:val="nil"/>
            </w:tcBorders>
            <w:shd w:val="clear" w:color="auto" w:fill="auto"/>
            <w:hideMark/>
          </w:tcPr>
          <w:p w:rsidR="005F3825" w:rsidRPr="005F3825" w:rsidRDefault="005F3825" w:rsidP="005F3825">
            <w:pPr>
              <w:spacing w:after="0" w:line="240" w:lineRule="auto"/>
              <w:jc w:val="center"/>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 xml:space="preserve">7.67 € </w:t>
            </w:r>
          </w:p>
        </w:tc>
        <w:tc>
          <w:tcPr>
            <w:tcW w:w="2379" w:type="dxa"/>
            <w:tcBorders>
              <w:top w:val="single" w:sz="4" w:space="0" w:color="auto"/>
              <w:left w:val="single" w:sz="8" w:space="0" w:color="auto"/>
              <w:bottom w:val="single" w:sz="8" w:space="0" w:color="auto"/>
              <w:right w:val="single" w:sz="8" w:space="0" w:color="auto"/>
            </w:tcBorders>
            <w:shd w:val="clear" w:color="auto" w:fill="auto"/>
            <w:hideMark/>
          </w:tcPr>
          <w:p w:rsidR="005F3825" w:rsidRPr="005F3825" w:rsidRDefault="005F3825" w:rsidP="005F3825">
            <w:pPr>
              <w:spacing w:after="0" w:line="240" w:lineRule="auto"/>
              <w:jc w:val="center"/>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 xml:space="preserve">15 лв. </w:t>
            </w:r>
          </w:p>
        </w:tc>
      </w:tr>
      <w:tr w:rsidR="001F5696" w:rsidRPr="005F3825" w:rsidTr="001F5696">
        <w:trPr>
          <w:trHeight w:val="1155"/>
        </w:trPr>
        <w:tc>
          <w:tcPr>
            <w:tcW w:w="725" w:type="dxa"/>
            <w:tcBorders>
              <w:top w:val="nil"/>
              <w:left w:val="single" w:sz="8" w:space="0" w:color="auto"/>
              <w:bottom w:val="single" w:sz="8" w:space="0" w:color="auto"/>
              <w:right w:val="single" w:sz="8" w:space="0" w:color="auto"/>
            </w:tcBorders>
            <w:shd w:val="clear" w:color="auto" w:fill="auto"/>
            <w:vAlign w:val="center"/>
            <w:hideMark/>
          </w:tcPr>
          <w:p w:rsidR="005F3825" w:rsidRPr="005F3825" w:rsidRDefault="005F3825" w:rsidP="005F3825">
            <w:pPr>
              <w:spacing w:after="0" w:line="240" w:lineRule="auto"/>
              <w:jc w:val="center"/>
              <w:rPr>
                <w:rFonts w:ascii="Verdana" w:eastAsia="Times New Roman" w:hAnsi="Verdana" w:cs="Calibri"/>
                <w:b/>
                <w:bCs/>
                <w:color w:val="000000"/>
                <w:sz w:val="20"/>
                <w:szCs w:val="20"/>
                <w:lang w:val="en-US"/>
              </w:rPr>
            </w:pPr>
            <w:r w:rsidRPr="005F3825">
              <w:rPr>
                <w:rFonts w:ascii="Verdana" w:eastAsia="Times New Roman" w:hAnsi="Verdana" w:cs="Calibri"/>
                <w:b/>
                <w:bCs/>
                <w:color w:val="000000"/>
                <w:sz w:val="20"/>
                <w:szCs w:val="20"/>
                <w:lang w:val="en-US"/>
              </w:rPr>
              <w:t>14</w:t>
            </w:r>
          </w:p>
        </w:tc>
        <w:tc>
          <w:tcPr>
            <w:tcW w:w="0" w:type="auto"/>
            <w:tcBorders>
              <w:top w:val="nil"/>
              <w:left w:val="nil"/>
              <w:bottom w:val="nil"/>
              <w:right w:val="nil"/>
            </w:tcBorders>
            <w:shd w:val="clear" w:color="auto" w:fill="auto"/>
            <w:hideMark/>
          </w:tcPr>
          <w:p w:rsidR="005F3825" w:rsidRPr="005F3825" w:rsidRDefault="005F3825" w:rsidP="005F3825">
            <w:pPr>
              <w:spacing w:after="0" w:line="240" w:lineRule="auto"/>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Издаване на удостоверения за лиценз, регистрация на търговски обект</w:t>
            </w:r>
          </w:p>
        </w:tc>
        <w:tc>
          <w:tcPr>
            <w:tcW w:w="0" w:type="auto"/>
            <w:tcBorders>
              <w:top w:val="single" w:sz="8" w:space="0" w:color="auto"/>
              <w:left w:val="single" w:sz="8" w:space="0" w:color="auto"/>
              <w:bottom w:val="nil"/>
              <w:right w:val="nil"/>
            </w:tcBorders>
            <w:shd w:val="clear" w:color="auto" w:fill="auto"/>
            <w:hideMark/>
          </w:tcPr>
          <w:p w:rsidR="005F3825" w:rsidRPr="005F3825" w:rsidRDefault="005F3825" w:rsidP="005F3825">
            <w:pPr>
              <w:spacing w:after="0" w:line="240" w:lineRule="auto"/>
              <w:jc w:val="center"/>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 xml:space="preserve">10.23 € </w:t>
            </w:r>
          </w:p>
        </w:tc>
        <w:tc>
          <w:tcPr>
            <w:tcW w:w="943" w:type="dxa"/>
            <w:tcBorders>
              <w:top w:val="nil"/>
              <w:left w:val="single" w:sz="8" w:space="0" w:color="auto"/>
              <w:bottom w:val="nil"/>
              <w:right w:val="single" w:sz="8" w:space="0" w:color="auto"/>
            </w:tcBorders>
            <w:shd w:val="clear" w:color="auto" w:fill="auto"/>
            <w:hideMark/>
          </w:tcPr>
          <w:p w:rsidR="005F3825" w:rsidRPr="005F3825" w:rsidRDefault="005F3825" w:rsidP="005F3825">
            <w:pPr>
              <w:spacing w:after="0" w:line="240" w:lineRule="auto"/>
              <w:jc w:val="center"/>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 xml:space="preserve">20 лв. </w:t>
            </w:r>
          </w:p>
        </w:tc>
        <w:tc>
          <w:tcPr>
            <w:tcW w:w="798" w:type="dxa"/>
            <w:tcBorders>
              <w:top w:val="single" w:sz="8" w:space="0" w:color="auto"/>
              <w:left w:val="nil"/>
              <w:bottom w:val="nil"/>
              <w:right w:val="nil"/>
            </w:tcBorders>
            <w:shd w:val="clear" w:color="auto" w:fill="auto"/>
            <w:hideMark/>
          </w:tcPr>
          <w:p w:rsidR="005F3825" w:rsidRPr="005F3825" w:rsidRDefault="005F3825" w:rsidP="005F3825">
            <w:pPr>
              <w:spacing w:after="0" w:line="240" w:lineRule="auto"/>
              <w:jc w:val="center"/>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 </w:t>
            </w:r>
          </w:p>
        </w:tc>
        <w:tc>
          <w:tcPr>
            <w:tcW w:w="1457" w:type="dxa"/>
            <w:tcBorders>
              <w:top w:val="nil"/>
              <w:left w:val="single" w:sz="8" w:space="0" w:color="auto"/>
              <w:bottom w:val="nil"/>
              <w:right w:val="single" w:sz="8" w:space="0" w:color="auto"/>
            </w:tcBorders>
            <w:shd w:val="clear" w:color="auto" w:fill="auto"/>
            <w:hideMark/>
          </w:tcPr>
          <w:p w:rsidR="005F3825" w:rsidRPr="005F3825" w:rsidRDefault="005F3825" w:rsidP="005F3825">
            <w:pPr>
              <w:spacing w:after="0" w:line="240" w:lineRule="auto"/>
              <w:jc w:val="center"/>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 </w:t>
            </w:r>
          </w:p>
        </w:tc>
        <w:tc>
          <w:tcPr>
            <w:tcW w:w="1865" w:type="dxa"/>
            <w:tcBorders>
              <w:top w:val="single" w:sz="8" w:space="0" w:color="auto"/>
              <w:left w:val="nil"/>
              <w:bottom w:val="nil"/>
              <w:right w:val="nil"/>
            </w:tcBorders>
            <w:shd w:val="clear" w:color="auto" w:fill="auto"/>
            <w:hideMark/>
          </w:tcPr>
          <w:p w:rsidR="005F3825" w:rsidRPr="005F3825" w:rsidRDefault="005F3825" w:rsidP="005F3825">
            <w:pPr>
              <w:spacing w:after="0" w:line="240" w:lineRule="auto"/>
              <w:jc w:val="center"/>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 </w:t>
            </w:r>
          </w:p>
        </w:tc>
        <w:tc>
          <w:tcPr>
            <w:tcW w:w="2379" w:type="dxa"/>
            <w:tcBorders>
              <w:top w:val="nil"/>
              <w:left w:val="single" w:sz="8" w:space="0" w:color="auto"/>
              <w:bottom w:val="nil"/>
              <w:right w:val="single" w:sz="8" w:space="0" w:color="auto"/>
            </w:tcBorders>
            <w:shd w:val="clear" w:color="auto" w:fill="auto"/>
            <w:hideMark/>
          </w:tcPr>
          <w:p w:rsidR="005F3825" w:rsidRPr="005F3825" w:rsidRDefault="005F3825" w:rsidP="005F3825">
            <w:pPr>
              <w:spacing w:after="0" w:line="240" w:lineRule="auto"/>
              <w:jc w:val="center"/>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 </w:t>
            </w:r>
          </w:p>
        </w:tc>
      </w:tr>
      <w:tr w:rsidR="005F3825" w:rsidRPr="005F3825" w:rsidTr="001F5696">
        <w:trPr>
          <w:trHeight w:val="870"/>
        </w:trPr>
        <w:tc>
          <w:tcPr>
            <w:tcW w:w="725" w:type="dxa"/>
            <w:tcBorders>
              <w:top w:val="nil"/>
              <w:left w:val="single" w:sz="8" w:space="0" w:color="auto"/>
              <w:bottom w:val="single" w:sz="8" w:space="0" w:color="auto"/>
              <w:right w:val="single" w:sz="8" w:space="0" w:color="auto"/>
            </w:tcBorders>
            <w:shd w:val="clear" w:color="auto" w:fill="auto"/>
            <w:vAlign w:val="center"/>
            <w:hideMark/>
          </w:tcPr>
          <w:p w:rsidR="005F3825" w:rsidRPr="005F3825" w:rsidRDefault="005F3825" w:rsidP="005F3825">
            <w:pPr>
              <w:spacing w:after="0" w:line="240" w:lineRule="auto"/>
              <w:jc w:val="center"/>
              <w:rPr>
                <w:rFonts w:ascii="Verdana" w:eastAsia="Times New Roman" w:hAnsi="Verdana" w:cs="Calibri"/>
                <w:b/>
                <w:bCs/>
                <w:color w:val="000000"/>
                <w:sz w:val="20"/>
                <w:szCs w:val="20"/>
                <w:lang w:val="en-US"/>
              </w:rPr>
            </w:pPr>
            <w:r w:rsidRPr="005F3825">
              <w:rPr>
                <w:rFonts w:ascii="Verdana" w:eastAsia="Times New Roman" w:hAnsi="Verdana" w:cs="Calibri"/>
                <w:b/>
                <w:bCs/>
                <w:color w:val="000000"/>
                <w:sz w:val="20"/>
                <w:szCs w:val="20"/>
                <w:lang w:val="en-US"/>
              </w:rPr>
              <w:t>15</w:t>
            </w:r>
          </w:p>
        </w:tc>
        <w:tc>
          <w:tcPr>
            <w:tcW w:w="0" w:type="auto"/>
            <w:tcBorders>
              <w:top w:val="single" w:sz="8" w:space="0" w:color="auto"/>
              <w:left w:val="nil"/>
              <w:bottom w:val="single" w:sz="8" w:space="0" w:color="auto"/>
              <w:right w:val="nil"/>
            </w:tcBorders>
            <w:shd w:val="clear" w:color="auto" w:fill="auto"/>
            <w:hideMark/>
          </w:tcPr>
          <w:p w:rsidR="005F3825" w:rsidRPr="005F3825" w:rsidRDefault="005F3825" w:rsidP="005F3825">
            <w:pPr>
              <w:spacing w:after="0" w:line="240" w:lineRule="auto"/>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Регистрация на собственици на пчели и пчелни семейства</w:t>
            </w:r>
          </w:p>
        </w:tc>
        <w:tc>
          <w:tcPr>
            <w:tcW w:w="8240" w:type="dxa"/>
            <w:gridSpan w:val="6"/>
            <w:tcBorders>
              <w:top w:val="single" w:sz="8" w:space="0" w:color="auto"/>
              <w:left w:val="single" w:sz="8" w:space="0" w:color="auto"/>
              <w:bottom w:val="single" w:sz="8" w:space="0" w:color="auto"/>
              <w:right w:val="single" w:sz="8" w:space="0" w:color="000000"/>
            </w:tcBorders>
            <w:shd w:val="clear" w:color="auto" w:fill="auto"/>
            <w:hideMark/>
          </w:tcPr>
          <w:p w:rsidR="005F3825" w:rsidRPr="005F3825" w:rsidRDefault="005F3825" w:rsidP="005F3825">
            <w:pPr>
              <w:spacing w:after="0" w:line="240" w:lineRule="auto"/>
              <w:jc w:val="center"/>
              <w:rPr>
                <w:rFonts w:ascii="Verdana" w:eastAsia="Times New Roman" w:hAnsi="Verdana" w:cs="Calibri"/>
                <w:color w:val="000000"/>
                <w:sz w:val="20"/>
                <w:szCs w:val="20"/>
                <w:lang w:val="en-US"/>
              </w:rPr>
            </w:pPr>
            <w:r w:rsidRPr="005F3825">
              <w:rPr>
                <w:rFonts w:ascii="Verdana" w:eastAsia="Times New Roman" w:hAnsi="Verdana" w:cs="Calibri"/>
                <w:color w:val="000000"/>
                <w:sz w:val="20"/>
                <w:szCs w:val="20"/>
                <w:lang w:val="en-US"/>
              </w:rPr>
              <w:t>без заплащане</w:t>
            </w:r>
          </w:p>
        </w:tc>
      </w:tr>
    </w:tbl>
    <w:p w:rsidR="00D56866" w:rsidRPr="005F3825" w:rsidRDefault="00D56866" w:rsidP="00D56866">
      <w:pPr>
        <w:spacing w:after="100" w:afterAutospacing="1" w:line="240" w:lineRule="auto"/>
        <w:rPr>
          <w:rFonts w:ascii="Verdana" w:eastAsia="Times New Roman" w:hAnsi="Verdana" w:cs="Calibri"/>
          <w:bCs/>
          <w:iCs/>
          <w:color w:val="000000"/>
        </w:rPr>
      </w:pPr>
    </w:p>
    <w:p w:rsidR="000266F4" w:rsidRPr="000266F4" w:rsidRDefault="000266F4" w:rsidP="00CE0414">
      <w:pPr>
        <w:spacing w:after="100" w:afterAutospacing="1" w:line="240" w:lineRule="auto"/>
        <w:jc w:val="right"/>
        <w:rPr>
          <w:rFonts w:ascii="Verdana" w:hAnsi="Verdana"/>
        </w:rPr>
      </w:pPr>
    </w:p>
    <w:sectPr w:rsidR="000266F4" w:rsidRPr="000266F4" w:rsidSect="001401CA">
      <w:footerReference w:type="default" r:id="rId8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6B69" w:rsidRDefault="005C6B69" w:rsidP="005F3825">
      <w:pPr>
        <w:spacing w:after="0" w:line="240" w:lineRule="auto"/>
      </w:pPr>
      <w:r>
        <w:separator/>
      </w:r>
    </w:p>
  </w:endnote>
  <w:endnote w:type="continuationSeparator" w:id="0">
    <w:p w:rsidR="005C6B69" w:rsidRDefault="005C6B69" w:rsidP="005F38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CC"/>
    <w:family w:val="swiss"/>
    <w:pitch w:val="variable"/>
    <w:sig w:usb0="E1002EFF" w:usb1="C000605B" w:usb2="00000029" w:usb3="00000000" w:csb0="000101FF" w:csb1="00000000"/>
  </w:font>
  <w:font w:name="TimokCYR">
    <w:altName w:val="TimokCYR"/>
    <w:panose1 w:val="00000000000000000000"/>
    <w:charset w:val="CC"/>
    <w:family w:val="roman"/>
    <w:notTrueType/>
    <w:pitch w:val="default"/>
    <w:sig w:usb0="00000201" w:usb1="00000000" w:usb2="00000000" w:usb3="00000000" w:csb0="00000004"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7762964"/>
      <w:docPartObj>
        <w:docPartGallery w:val="Page Numbers (Bottom of Page)"/>
        <w:docPartUnique/>
      </w:docPartObj>
    </w:sdtPr>
    <w:sdtContent>
      <w:p w:rsidR="00DF77F2" w:rsidRDefault="00DF77F2">
        <w:pPr>
          <w:pStyle w:val="a8"/>
          <w:jc w:val="right"/>
        </w:pPr>
        <w:r>
          <w:fldChar w:fldCharType="begin"/>
        </w:r>
        <w:r>
          <w:instrText>PAGE   \* MERGEFORMAT</w:instrText>
        </w:r>
        <w:r>
          <w:fldChar w:fldCharType="separate"/>
        </w:r>
        <w:r w:rsidR="00BB2C7D" w:rsidRPr="00BB2C7D">
          <w:rPr>
            <w:noProof/>
            <w:lang w:val="bg-BG"/>
          </w:rPr>
          <w:t>41</w:t>
        </w:r>
        <w:r>
          <w:fldChar w:fldCharType="end"/>
        </w:r>
      </w:p>
    </w:sdtContent>
  </w:sdt>
  <w:p w:rsidR="00DF77F2" w:rsidRDefault="00DF77F2">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6B69" w:rsidRDefault="005C6B69" w:rsidP="005F3825">
      <w:pPr>
        <w:spacing w:after="0" w:line="240" w:lineRule="auto"/>
      </w:pPr>
      <w:r>
        <w:separator/>
      </w:r>
    </w:p>
  </w:footnote>
  <w:footnote w:type="continuationSeparator" w:id="0">
    <w:p w:rsidR="005C6B69" w:rsidRDefault="005C6B69" w:rsidP="005F38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B44914"/>
    <w:multiLevelType w:val="hybridMultilevel"/>
    <w:tmpl w:val="61CA098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12159A8"/>
    <w:multiLevelType w:val="hybridMultilevel"/>
    <w:tmpl w:val="7826C3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BA5050"/>
    <w:multiLevelType w:val="hybridMultilevel"/>
    <w:tmpl w:val="397A7DB6"/>
    <w:lvl w:ilvl="0" w:tplc="92F2BDF6">
      <w:start w:val="1"/>
      <w:numFmt w:val="decimal"/>
      <w:lvlText w:val="%1."/>
      <w:lvlJc w:val="left"/>
      <w:pPr>
        <w:ind w:left="1620" w:hanging="360"/>
      </w:pPr>
      <w:rPr>
        <w:rFonts w:hint="default"/>
      </w:rPr>
    </w:lvl>
    <w:lvl w:ilvl="1" w:tplc="04020019" w:tentative="1">
      <w:start w:val="1"/>
      <w:numFmt w:val="lowerLetter"/>
      <w:lvlText w:val="%2."/>
      <w:lvlJc w:val="left"/>
      <w:pPr>
        <w:ind w:left="2340" w:hanging="360"/>
      </w:pPr>
    </w:lvl>
    <w:lvl w:ilvl="2" w:tplc="0402001B" w:tentative="1">
      <w:start w:val="1"/>
      <w:numFmt w:val="lowerRoman"/>
      <w:lvlText w:val="%3."/>
      <w:lvlJc w:val="right"/>
      <w:pPr>
        <w:ind w:left="3060" w:hanging="180"/>
      </w:pPr>
    </w:lvl>
    <w:lvl w:ilvl="3" w:tplc="0402000F" w:tentative="1">
      <w:start w:val="1"/>
      <w:numFmt w:val="decimal"/>
      <w:lvlText w:val="%4."/>
      <w:lvlJc w:val="left"/>
      <w:pPr>
        <w:ind w:left="3780" w:hanging="360"/>
      </w:pPr>
    </w:lvl>
    <w:lvl w:ilvl="4" w:tplc="04020019" w:tentative="1">
      <w:start w:val="1"/>
      <w:numFmt w:val="lowerLetter"/>
      <w:lvlText w:val="%5."/>
      <w:lvlJc w:val="left"/>
      <w:pPr>
        <w:ind w:left="4500" w:hanging="360"/>
      </w:pPr>
    </w:lvl>
    <w:lvl w:ilvl="5" w:tplc="0402001B" w:tentative="1">
      <w:start w:val="1"/>
      <w:numFmt w:val="lowerRoman"/>
      <w:lvlText w:val="%6."/>
      <w:lvlJc w:val="right"/>
      <w:pPr>
        <w:ind w:left="5220" w:hanging="180"/>
      </w:pPr>
    </w:lvl>
    <w:lvl w:ilvl="6" w:tplc="0402000F" w:tentative="1">
      <w:start w:val="1"/>
      <w:numFmt w:val="decimal"/>
      <w:lvlText w:val="%7."/>
      <w:lvlJc w:val="left"/>
      <w:pPr>
        <w:ind w:left="5940" w:hanging="360"/>
      </w:pPr>
    </w:lvl>
    <w:lvl w:ilvl="7" w:tplc="04020019" w:tentative="1">
      <w:start w:val="1"/>
      <w:numFmt w:val="lowerLetter"/>
      <w:lvlText w:val="%8."/>
      <w:lvlJc w:val="left"/>
      <w:pPr>
        <w:ind w:left="6660" w:hanging="360"/>
      </w:pPr>
    </w:lvl>
    <w:lvl w:ilvl="8" w:tplc="0402001B" w:tentative="1">
      <w:start w:val="1"/>
      <w:numFmt w:val="lowerRoman"/>
      <w:lvlText w:val="%9."/>
      <w:lvlJc w:val="right"/>
      <w:pPr>
        <w:ind w:left="7380" w:hanging="180"/>
      </w:pPr>
    </w:lvl>
  </w:abstractNum>
  <w:abstractNum w:abstractNumId="3" w15:restartNumberingAfterBreak="0">
    <w:nsid w:val="12CC5B0A"/>
    <w:multiLevelType w:val="singleLevel"/>
    <w:tmpl w:val="A7F636BE"/>
    <w:lvl w:ilvl="0">
      <w:start w:val="2"/>
      <w:numFmt w:val="bullet"/>
      <w:lvlText w:val=""/>
      <w:lvlJc w:val="left"/>
      <w:pPr>
        <w:tabs>
          <w:tab w:val="num" w:pos="1305"/>
        </w:tabs>
        <w:ind w:left="1305" w:hanging="360"/>
      </w:pPr>
      <w:rPr>
        <w:rFonts w:ascii="Symbol" w:hAnsi="Symbol" w:hint="default"/>
      </w:rPr>
    </w:lvl>
  </w:abstractNum>
  <w:abstractNum w:abstractNumId="4" w15:restartNumberingAfterBreak="0">
    <w:nsid w:val="162C582E"/>
    <w:multiLevelType w:val="hybridMultilevel"/>
    <w:tmpl w:val="0BC2890E"/>
    <w:lvl w:ilvl="0" w:tplc="622E13F4">
      <w:start w:val="2"/>
      <w:numFmt w:val="bullet"/>
      <w:lvlText w:val="-"/>
      <w:lvlJc w:val="left"/>
      <w:pPr>
        <w:ind w:left="420" w:hanging="360"/>
      </w:pPr>
      <w:rPr>
        <w:rFonts w:ascii="Times New Roman" w:eastAsia="Times New Roman" w:hAnsi="Times New Roman" w:cs="Times New Roman" w:hint="default"/>
      </w:rPr>
    </w:lvl>
    <w:lvl w:ilvl="1" w:tplc="04020003" w:tentative="1">
      <w:start w:val="1"/>
      <w:numFmt w:val="bullet"/>
      <w:lvlText w:val="o"/>
      <w:lvlJc w:val="left"/>
      <w:pPr>
        <w:ind w:left="1140" w:hanging="360"/>
      </w:pPr>
      <w:rPr>
        <w:rFonts w:ascii="Courier New" w:hAnsi="Courier New" w:cs="Courier New" w:hint="default"/>
      </w:rPr>
    </w:lvl>
    <w:lvl w:ilvl="2" w:tplc="04020005" w:tentative="1">
      <w:start w:val="1"/>
      <w:numFmt w:val="bullet"/>
      <w:lvlText w:val=""/>
      <w:lvlJc w:val="left"/>
      <w:pPr>
        <w:ind w:left="1860" w:hanging="360"/>
      </w:pPr>
      <w:rPr>
        <w:rFonts w:ascii="Wingdings" w:hAnsi="Wingdings" w:hint="default"/>
      </w:rPr>
    </w:lvl>
    <w:lvl w:ilvl="3" w:tplc="04020001" w:tentative="1">
      <w:start w:val="1"/>
      <w:numFmt w:val="bullet"/>
      <w:lvlText w:val=""/>
      <w:lvlJc w:val="left"/>
      <w:pPr>
        <w:ind w:left="2580" w:hanging="360"/>
      </w:pPr>
      <w:rPr>
        <w:rFonts w:ascii="Symbol" w:hAnsi="Symbol" w:hint="default"/>
      </w:rPr>
    </w:lvl>
    <w:lvl w:ilvl="4" w:tplc="04020003" w:tentative="1">
      <w:start w:val="1"/>
      <w:numFmt w:val="bullet"/>
      <w:lvlText w:val="o"/>
      <w:lvlJc w:val="left"/>
      <w:pPr>
        <w:ind w:left="3300" w:hanging="360"/>
      </w:pPr>
      <w:rPr>
        <w:rFonts w:ascii="Courier New" w:hAnsi="Courier New" w:cs="Courier New" w:hint="default"/>
      </w:rPr>
    </w:lvl>
    <w:lvl w:ilvl="5" w:tplc="04020005" w:tentative="1">
      <w:start w:val="1"/>
      <w:numFmt w:val="bullet"/>
      <w:lvlText w:val=""/>
      <w:lvlJc w:val="left"/>
      <w:pPr>
        <w:ind w:left="4020" w:hanging="360"/>
      </w:pPr>
      <w:rPr>
        <w:rFonts w:ascii="Wingdings" w:hAnsi="Wingdings" w:hint="default"/>
      </w:rPr>
    </w:lvl>
    <w:lvl w:ilvl="6" w:tplc="04020001" w:tentative="1">
      <w:start w:val="1"/>
      <w:numFmt w:val="bullet"/>
      <w:lvlText w:val=""/>
      <w:lvlJc w:val="left"/>
      <w:pPr>
        <w:ind w:left="4740" w:hanging="360"/>
      </w:pPr>
      <w:rPr>
        <w:rFonts w:ascii="Symbol" w:hAnsi="Symbol" w:hint="default"/>
      </w:rPr>
    </w:lvl>
    <w:lvl w:ilvl="7" w:tplc="04020003" w:tentative="1">
      <w:start w:val="1"/>
      <w:numFmt w:val="bullet"/>
      <w:lvlText w:val="o"/>
      <w:lvlJc w:val="left"/>
      <w:pPr>
        <w:ind w:left="5460" w:hanging="360"/>
      </w:pPr>
      <w:rPr>
        <w:rFonts w:ascii="Courier New" w:hAnsi="Courier New" w:cs="Courier New" w:hint="default"/>
      </w:rPr>
    </w:lvl>
    <w:lvl w:ilvl="8" w:tplc="04020005" w:tentative="1">
      <w:start w:val="1"/>
      <w:numFmt w:val="bullet"/>
      <w:lvlText w:val=""/>
      <w:lvlJc w:val="left"/>
      <w:pPr>
        <w:ind w:left="6180" w:hanging="360"/>
      </w:pPr>
      <w:rPr>
        <w:rFonts w:ascii="Wingdings" w:hAnsi="Wingdings" w:hint="default"/>
      </w:rPr>
    </w:lvl>
  </w:abstractNum>
  <w:abstractNum w:abstractNumId="5" w15:restartNumberingAfterBreak="0">
    <w:nsid w:val="17CA5E37"/>
    <w:multiLevelType w:val="hybridMultilevel"/>
    <w:tmpl w:val="2AEC0F14"/>
    <w:lvl w:ilvl="0" w:tplc="FFFFFFFF">
      <w:start w:val="1"/>
      <w:numFmt w:val="decimal"/>
      <w:lvlText w:val="%1."/>
      <w:lvlJc w:val="left"/>
      <w:pPr>
        <w:tabs>
          <w:tab w:val="num" w:pos="1440"/>
        </w:tabs>
        <w:ind w:left="1440" w:hanging="36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6" w15:restartNumberingAfterBreak="0">
    <w:nsid w:val="1B747A76"/>
    <w:multiLevelType w:val="hybridMultilevel"/>
    <w:tmpl w:val="A26CA738"/>
    <w:lvl w:ilvl="0" w:tplc="FD9CEC3E">
      <w:start w:val="8"/>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1EF14D9E"/>
    <w:multiLevelType w:val="hybridMultilevel"/>
    <w:tmpl w:val="D4D46BBE"/>
    <w:lvl w:ilvl="0" w:tplc="0402000F">
      <w:start w:val="1"/>
      <w:numFmt w:val="decimal"/>
      <w:lvlText w:val="%1."/>
      <w:lvlJc w:val="left"/>
      <w:pPr>
        <w:ind w:left="360" w:hanging="360"/>
      </w:pPr>
    </w:lvl>
    <w:lvl w:ilvl="1" w:tplc="04020019" w:tentative="1">
      <w:start w:val="1"/>
      <w:numFmt w:val="lowerLetter"/>
      <w:lvlText w:val="%2."/>
      <w:lvlJc w:val="left"/>
      <w:pPr>
        <w:ind w:left="1222" w:hanging="360"/>
      </w:pPr>
    </w:lvl>
    <w:lvl w:ilvl="2" w:tplc="0402001B" w:tentative="1">
      <w:start w:val="1"/>
      <w:numFmt w:val="lowerRoman"/>
      <w:lvlText w:val="%3."/>
      <w:lvlJc w:val="right"/>
      <w:pPr>
        <w:ind w:left="1942" w:hanging="180"/>
      </w:pPr>
    </w:lvl>
    <w:lvl w:ilvl="3" w:tplc="0402000F" w:tentative="1">
      <w:start w:val="1"/>
      <w:numFmt w:val="decimal"/>
      <w:lvlText w:val="%4."/>
      <w:lvlJc w:val="left"/>
      <w:pPr>
        <w:ind w:left="2662" w:hanging="360"/>
      </w:pPr>
    </w:lvl>
    <w:lvl w:ilvl="4" w:tplc="04020019" w:tentative="1">
      <w:start w:val="1"/>
      <w:numFmt w:val="lowerLetter"/>
      <w:lvlText w:val="%5."/>
      <w:lvlJc w:val="left"/>
      <w:pPr>
        <w:ind w:left="3382" w:hanging="360"/>
      </w:pPr>
    </w:lvl>
    <w:lvl w:ilvl="5" w:tplc="0402001B" w:tentative="1">
      <w:start w:val="1"/>
      <w:numFmt w:val="lowerRoman"/>
      <w:lvlText w:val="%6."/>
      <w:lvlJc w:val="right"/>
      <w:pPr>
        <w:ind w:left="4102" w:hanging="180"/>
      </w:pPr>
    </w:lvl>
    <w:lvl w:ilvl="6" w:tplc="0402000F" w:tentative="1">
      <w:start w:val="1"/>
      <w:numFmt w:val="decimal"/>
      <w:lvlText w:val="%7."/>
      <w:lvlJc w:val="left"/>
      <w:pPr>
        <w:ind w:left="4822" w:hanging="360"/>
      </w:pPr>
    </w:lvl>
    <w:lvl w:ilvl="7" w:tplc="04020019" w:tentative="1">
      <w:start w:val="1"/>
      <w:numFmt w:val="lowerLetter"/>
      <w:lvlText w:val="%8."/>
      <w:lvlJc w:val="left"/>
      <w:pPr>
        <w:ind w:left="5542" w:hanging="360"/>
      </w:pPr>
    </w:lvl>
    <w:lvl w:ilvl="8" w:tplc="0402001B" w:tentative="1">
      <w:start w:val="1"/>
      <w:numFmt w:val="lowerRoman"/>
      <w:lvlText w:val="%9."/>
      <w:lvlJc w:val="right"/>
      <w:pPr>
        <w:ind w:left="6262" w:hanging="180"/>
      </w:pPr>
    </w:lvl>
  </w:abstractNum>
  <w:abstractNum w:abstractNumId="8" w15:restartNumberingAfterBreak="0">
    <w:nsid w:val="23D25E78"/>
    <w:multiLevelType w:val="hybridMultilevel"/>
    <w:tmpl w:val="0C128ED8"/>
    <w:lvl w:ilvl="0" w:tplc="7AC0804C">
      <w:start w:val="1"/>
      <w:numFmt w:val="decimal"/>
      <w:lvlText w:val="(%1)"/>
      <w:lvlJc w:val="left"/>
      <w:pPr>
        <w:tabs>
          <w:tab w:val="num" w:pos="1776"/>
        </w:tabs>
        <w:ind w:left="1776" w:hanging="360"/>
      </w:pPr>
      <w:rPr>
        <w:rFonts w:hint="default"/>
        <w:b w:val="0"/>
      </w:rPr>
    </w:lvl>
    <w:lvl w:ilvl="1" w:tplc="04020001">
      <w:start w:val="1"/>
      <w:numFmt w:val="bullet"/>
      <w:lvlText w:val=""/>
      <w:lvlJc w:val="left"/>
      <w:pPr>
        <w:tabs>
          <w:tab w:val="num" w:pos="2496"/>
        </w:tabs>
        <w:ind w:left="2496" w:hanging="360"/>
      </w:pPr>
      <w:rPr>
        <w:rFonts w:ascii="Symbol" w:hAnsi="Symbol" w:hint="default"/>
        <w:b w:val="0"/>
      </w:rPr>
    </w:lvl>
    <w:lvl w:ilvl="2" w:tplc="0402001B">
      <w:start w:val="1"/>
      <w:numFmt w:val="lowerRoman"/>
      <w:lvlText w:val="%3."/>
      <w:lvlJc w:val="right"/>
      <w:pPr>
        <w:tabs>
          <w:tab w:val="num" w:pos="3216"/>
        </w:tabs>
        <w:ind w:left="3216" w:hanging="180"/>
      </w:pPr>
    </w:lvl>
    <w:lvl w:ilvl="3" w:tplc="7F0EE218">
      <w:start w:val="2"/>
      <w:numFmt w:val="bullet"/>
      <w:lvlText w:val="-"/>
      <w:lvlJc w:val="left"/>
      <w:pPr>
        <w:tabs>
          <w:tab w:val="num" w:pos="3936"/>
        </w:tabs>
        <w:ind w:left="3936" w:hanging="360"/>
      </w:pPr>
      <w:rPr>
        <w:rFonts w:ascii="Times New Roman" w:eastAsia="Times New Roman" w:hAnsi="Times New Roman" w:cs="Times New Roman" w:hint="default"/>
        <w:b/>
      </w:rPr>
    </w:lvl>
    <w:lvl w:ilvl="4" w:tplc="04020019" w:tentative="1">
      <w:start w:val="1"/>
      <w:numFmt w:val="lowerLetter"/>
      <w:lvlText w:val="%5."/>
      <w:lvlJc w:val="left"/>
      <w:pPr>
        <w:tabs>
          <w:tab w:val="num" w:pos="4656"/>
        </w:tabs>
        <w:ind w:left="4656" w:hanging="360"/>
      </w:pPr>
    </w:lvl>
    <w:lvl w:ilvl="5" w:tplc="0402001B" w:tentative="1">
      <w:start w:val="1"/>
      <w:numFmt w:val="lowerRoman"/>
      <w:lvlText w:val="%6."/>
      <w:lvlJc w:val="right"/>
      <w:pPr>
        <w:tabs>
          <w:tab w:val="num" w:pos="5376"/>
        </w:tabs>
        <w:ind w:left="5376" w:hanging="180"/>
      </w:pPr>
    </w:lvl>
    <w:lvl w:ilvl="6" w:tplc="0402000F" w:tentative="1">
      <w:start w:val="1"/>
      <w:numFmt w:val="decimal"/>
      <w:lvlText w:val="%7."/>
      <w:lvlJc w:val="left"/>
      <w:pPr>
        <w:tabs>
          <w:tab w:val="num" w:pos="6096"/>
        </w:tabs>
        <w:ind w:left="6096" w:hanging="360"/>
      </w:pPr>
    </w:lvl>
    <w:lvl w:ilvl="7" w:tplc="04020019" w:tentative="1">
      <w:start w:val="1"/>
      <w:numFmt w:val="lowerLetter"/>
      <w:lvlText w:val="%8."/>
      <w:lvlJc w:val="left"/>
      <w:pPr>
        <w:tabs>
          <w:tab w:val="num" w:pos="6816"/>
        </w:tabs>
        <w:ind w:left="6816" w:hanging="360"/>
      </w:pPr>
    </w:lvl>
    <w:lvl w:ilvl="8" w:tplc="0402001B" w:tentative="1">
      <w:start w:val="1"/>
      <w:numFmt w:val="lowerRoman"/>
      <w:lvlText w:val="%9."/>
      <w:lvlJc w:val="right"/>
      <w:pPr>
        <w:tabs>
          <w:tab w:val="num" w:pos="7536"/>
        </w:tabs>
        <w:ind w:left="7536" w:hanging="180"/>
      </w:pPr>
    </w:lvl>
  </w:abstractNum>
  <w:abstractNum w:abstractNumId="9" w15:restartNumberingAfterBreak="0">
    <w:nsid w:val="244B047E"/>
    <w:multiLevelType w:val="hybridMultilevel"/>
    <w:tmpl w:val="F3EE9DEE"/>
    <w:lvl w:ilvl="0" w:tplc="28B85E6C">
      <w:start w:val="2"/>
      <w:numFmt w:val="decimal"/>
      <w:lvlText w:val="(%1)"/>
      <w:lvlJc w:val="left"/>
      <w:pPr>
        <w:ind w:left="1428" w:hanging="720"/>
      </w:pPr>
      <w:rPr>
        <w:rFonts w:ascii="Times New Roman" w:hAnsi="Times New Roman" w:hint="default"/>
        <w:b w:val="0"/>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0" w15:restartNumberingAfterBreak="0">
    <w:nsid w:val="2499436B"/>
    <w:multiLevelType w:val="hybridMultilevel"/>
    <w:tmpl w:val="33E8AC48"/>
    <w:lvl w:ilvl="0" w:tplc="04020001">
      <w:start w:val="1"/>
      <w:numFmt w:val="bullet"/>
      <w:lvlText w:val=""/>
      <w:lvlJc w:val="left"/>
      <w:pPr>
        <w:ind w:left="2563" w:hanging="360"/>
      </w:pPr>
      <w:rPr>
        <w:rFonts w:ascii="Symbol" w:hAnsi="Symbol" w:hint="default"/>
      </w:rPr>
    </w:lvl>
    <w:lvl w:ilvl="1" w:tplc="04020003" w:tentative="1">
      <w:start w:val="1"/>
      <w:numFmt w:val="bullet"/>
      <w:lvlText w:val="o"/>
      <w:lvlJc w:val="left"/>
      <w:pPr>
        <w:ind w:left="3283" w:hanging="360"/>
      </w:pPr>
      <w:rPr>
        <w:rFonts w:ascii="Courier New" w:hAnsi="Courier New" w:cs="Courier New" w:hint="default"/>
      </w:rPr>
    </w:lvl>
    <w:lvl w:ilvl="2" w:tplc="04020005" w:tentative="1">
      <w:start w:val="1"/>
      <w:numFmt w:val="bullet"/>
      <w:lvlText w:val=""/>
      <w:lvlJc w:val="left"/>
      <w:pPr>
        <w:ind w:left="4003" w:hanging="360"/>
      </w:pPr>
      <w:rPr>
        <w:rFonts w:ascii="Wingdings" w:hAnsi="Wingdings" w:hint="default"/>
      </w:rPr>
    </w:lvl>
    <w:lvl w:ilvl="3" w:tplc="04020001" w:tentative="1">
      <w:start w:val="1"/>
      <w:numFmt w:val="bullet"/>
      <w:lvlText w:val=""/>
      <w:lvlJc w:val="left"/>
      <w:pPr>
        <w:ind w:left="4723" w:hanging="360"/>
      </w:pPr>
      <w:rPr>
        <w:rFonts w:ascii="Symbol" w:hAnsi="Symbol" w:hint="default"/>
      </w:rPr>
    </w:lvl>
    <w:lvl w:ilvl="4" w:tplc="04020003" w:tentative="1">
      <w:start w:val="1"/>
      <w:numFmt w:val="bullet"/>
      <w:lvlText w:val="o"/>
      <w:lvlJc w:val="left"/>
      <w:pPr>
        <w:ind w:left="5443" w:hanging="360"/>
      </w:pPr>
      <w:rPr>
        <w:rFonts w:ascii="Courier New" w:hAnsi="Courier New" w:cs="Courier New" w:hint="default"/>
      </w:rPr>
    </w:lvl>
    <w:lvl w:ilvl="5" w:tplc="04020005" w:tentative="1">
      <w:start w:val="1"/>
      <w:numFmt w:val="bullet"/>
      <w:lvlText w:val=""/>
      <w:lvlJc w:val="left"/>
      <w:pPr>
        <w:ind w:left="6163" w:hanging="360"/>
      </w:pPr>
      <w:rPr>
        <w:rFonts w:ascii="Wingdings" w:hAnsi="Wingdings" w:hint="default"/>
      </w:rPr>
    </w:lvl>
    <w:lvl w:ilvl="6" w:tplc="04020001" w:tentative="1">
      <w:start w:val="1"/>
      <w:numFmt w:val="bullet"/>
      <w:lvlText w:val=""/>
      <w:lvlJc w:val="left"/>
      <w:pPr>
        <w:ind w:left="6883" w:hanging="360"/>
      </w:pPr>
      <w:rPr>
        <w:rFonts w:ascii="Symbol" w:hAnsi="Symbol" w:hint="default"/>
      </w:rPr>
    </w:lvl>
    <w:lvl w:ilvl="7" w:tplc="04020003" w:tentative="1">
      <w:start w:val="1"/>
      <w:numFmt w:val="bullet"/>
      <w:lvlText w:val="o"/>
      <w:lvlJc w:val="left"/>
      <w:pPr>
        <w:ind w:left="7603" w:hanging="360"/>
      </w:pPr>
      <w:rPr>
        <w:rFonts w:ascii="Courier New" w:hAnsi="Courier New" w:cs="Courier New" w:hint="default"/>
      </w:rPr>
    </w:lvl>
    <w:lvl w:ilvl="8" w:tplc="04020005" w:tentative="1">
      <w:start w:val="1"/>
      <w:numFmt w:val="bullet"/>
      <w:lvlText w:val=""/>
      <w:lvlJc w:val="left"/>
      <w:pPr>
        <w:ind w:left="8323" w:hanging="360"/>
      </w:pPr>
      <w:rPr>
        <w:rFonts w:ascii="Wingdings" w:hAnsi="Wingdings" w:hint="default"/>
      </w:rPr>
    </w:lvl>
  </w:abstractNum>
  <w:abstractNum w:abstractNumId="11" w15:restartNumberingAfterBreak="0">
    <w:nsid w:val="26E37999"/>
    <w:multiLevelType w:val="hybridMultilevel"/>
    <w:tmpl w:val="6D642486"/>
    <w:lvl w:ilvl="0" w:tplc="0402000F">
      <w:start w:val="1"/>
      <w:numFmt w:val="decimal"/>
      <w:lvlText w:val="%1."/>
      <w:lvlJc w:val="left"/>
      <w:pPr>
        <w:ind w:left="765" w:hanging="360"/>
      </w:pPr>
    </w:lvl>
    <w:lvl w:ilvl="1" w:tplc="04020019" w:tentative="1">
      <w:start w:val="1"/>
      <w:numFmt w:val="lowerLetter"/>
      <w:lvlText w:val="%2."/>
      <w:lvlJc w:val="left"/>
      <w:pPr>
        <w:ind w:left="1485" w:hanging="360"/>
      </w:pPr>
    </w:lvl>
    <w:lvl w:ilvl="2" w:tplc="0402001B" w:tentative="1">
      <w:start w:val="1"/>
      <w:numFmt w:val="lowerRoman"/>
      <w:lvlText w:val="%3."/>
      <w:lvlJc w:val="right"/>
      <w:pPr>
        <w:ind w:left="2205" w:hanging="180"/>
      </w:pPr>
    </w:lvl>
    <w:lvl w:ilvl="3" w:tplc="0402000F" w:tentative="1">
      <w:start w:val="1"/>
      <w:numFmt w:val="decimal"/>
      <w:lvlText w:val="%4."/>
      <w:lvlJc w:val="left"/>
      <w:pPr>
        <w:ind w:left="2925" w:hanging="360"/>
      </w:pPr>
    </w:lvl>
    <w:lvl w:ilvl="4" w:tplc="04020019" w:tentative="1">
      <w:start w:val="1"/>
      <w:numFmt w:val="lowerLetter"/>
      <w:lvlText w:val="%5."/>
      <w:lvlJc w:val="left"/>
      <w:pPr>
        <w:ind w:left="3645" w:hanging="360"/>
      </w:pPr>
    </w:lvl>
    <w:lvl w:ilvl="5" w:tplc="0402001B" w:tentative="1">
      <w:start w:val="1"/>
      <w:numFmt w:val="lowerRoman"/>
      <w:lvlText w:val="%6."/>
      <w:lvlJc w:val="right"/>
      <w:pPr>
        <w:ind w:left="4365" w:hanging="180"/>
      </w:pPr>
    </w:lvl>
    <w:lvl w:ilvl="6" w:tplc="0402000F" w:tentative="1">
      <w:start w:val="1"/>
      <w:numFmt w:val="decimal"/>
      <w:lvlText w:val="%7."/>
      <w:lvlJc w:val="left"/>
      <w:pPr>
        <w:ind w:left="5085" w:hanging="360"/>
      </w:pPr>
    </w:lvl>
    <w:lvl w:ilvl="7" w:tplc="04020019" w:tentative="1">
      <w:start w:val="1"/>
      <w:numFmt w:val="lowerLetter"/>
      <w:lvlText w:val="%8."/>
      <w:lvlJc w:val="left"/>
      <w:pPr>
        <w:ind w:left="5805" w:hanging="360"/>
      </w:pPr>
    </w:lvl>
    <w:lvl w:ilvl="8" w:tplc="0402001B" w:tentative="1">
      <w:start w:val="1"/>
      <w:numFmt w:val="lowerRoman"/>
      <w:lvlText w:val="%9."/>
      <w:lvlJc w:val="right"/>
      <w:pPr>
        <w:ind w:left="6525" w:hanging="180"/>
      </w:pPr>
    </w:lvl>
  </w:abstractNum>
  <w:abstractNum w:abstractNumId="12" w15:restartNumberingAfterBreak="0">
    <w:nsid w:val="2F825D17"/>
    <w:multiLevelType w:val="hybridMultilevel"/>
    <w:tmpl w:val="8FCA99B8"/>
    <w:lvl w:ilvl="0" w:tplc="C3762346">
      <w:start w:val="2"/>
      <w:numFmt w:val="bullet"/>
      <w:lvlText w:val="-"/>
      <w:lvlJc w:val="left"/>
      <w:pPr>
        <w:ind w:left="420" w:hanging="360"/>
      </w:pPr>
      <w:rPr>
        <w:rFonts w:ascii="Times New Roman" w:eastAsia="Times New Roman" w:hAnsi="Times New Roman" w:cs="Times New Roman" w:hint="default"/>
      </w:rPr>
    </w:lvl>
    <w:lvl w:ilvl="1" w:tplc="04020003" w:tentative="1">
      <w:start w:val="1"/>
      <w:numFmt w:val="bullet"/>
      <w:lvlText w:val="o"/>
      <w:lvlJc w:val="left"/>
      <w:pPr>
        <w:ind w:left="1140" w:hanging="360"/>
      </w:pPr>
      <w:rPr>
        <w:rFonts w:ascii="Courier New" w:hAnsi="Courier New" w:cs="Courier New" w:hint="default"/>
      </w:rPr>
    </w:lvl>
    <w:lvl w:ilvl="2" w:tplc="04020005" w:tentative="1">
      <w:start w:val="1"/>
      <w:numFmt w:val="bullet"/>
      <w:lvlText w:val=""/>
      <w:lvlJc w:val="left"/>
      <w:pPr>
        <w:ind w:left="1860" w:hanging="360"/>
      </w:pPr>
      <w:rPr>
        <w:rFonts w:ascii="Wingdings" w:hAnsi="Wingdings" w:hint="default"/>
      </w:rPr>
    </w:lvl>
    <w:lvl w:ilvl="3" w:tplc="04020001" w:tentative="1">
      <w:start w:val="1"/>
      <w:numFmt w:val="bullet"/>
      <w:lvlText w:val=""/>
      <w:lvlJc w:val="left"/>
      <w:pPr>
        <w:ind w:left="2580" w:hanging="360"/>
      </w:pPr>
      <w:rPr>
        <w:rFonts w:ascii="Symbol" w:hAnsi="Symbol" w:hint="default"/>
      </w:rPr>
    </w:lvl>
    <w:lvl w:ilvl="4" w:tplc="04020003" w:tentative="1">
      <w:start w:val="1"/>
      <w:numFmt w:val="bullet"/>
      <w:lvlText w:val="o"/>
      <w:lvlJc w:val="left"/>
      <w:pPr>
        <w:ind w:left="3300" w:hanging="360"/>
      </w:pPr>
      <w:rPr>
        <w:rFonts w:ascii="Courier New" w:hAnsi="Courier New" w:cs="Courier New" w:hint="default"/>
      </w:rPr>
    </w:lvl>
    <w:lvl w:ilvl="5" w:tplc="04020005" w:tentative="1">
      <w:start w:val="1"/>
      <w:numFmt w:val="bullet"/>
      <w:lvlText w:val=""/>
      <w:lvlJc w:val="left"/>
      <w:pPr>
        <w:ind w:left="4020" w:hanging="360"/>
      </w:pPr>
      <w:rPr>
        <w:rFonts w:ascii="Wingdings" w:hAnsi="Wingdings" w:hint="default"/>
      </w:rPr>
    </w:lvl>
    <w:lvl w:ilvl="6" w:tplc="04020001" w:tentative="1">
      <w:start w:val="1"/>
      <w:numFmt w:val="bullet"/>
      <w:lvlText w:val=""/>
      <w:lvlJc w:val="left"/>
      <w:pPr>
        <w:ind w:left="4740" w:hanging="360"/>
      </w:pPr>
      <w:rPr>
        <w:rFonts w:ascii="Symbol" w:hAnsi="Symbol" w:hint="default"/>
      </w:rPr>
    </w:lvl>
    <w:lvl w:ilvl="7" w:tplc="04020003" w:tentative="1">
      <w:start w:val="1"/>
      <w:numFmt w:val="bullet"/>
      <w:lvlText w:val="o"/>
      <w:lvlJc w:val="left"/>
      <w:pPr>
        <w:ind w:left="5460" w:hanging="360"/>
      </w:pPr>
      <w:rPr>
        <w:rFonts w:ascii="Courier New" w:hAnsi="Courier New" w:cs="Courier New" w:hint="default"/>
      </w:rPr>
    </w:lvl>
    <w:lvl w:ilvl="8" w:tplc="04020005" w:tentative="1">
      <w:start w:val="1"/>
      <w:numFmt w:val="bullet"/>
      <w:lvlText w:val=""/>
      <w:lvlJc w:val="left"/>
      <w:pPr>
        <w:ind w:left="6180" w:hanging="360"/>
      </w:pPr>
      <w:rPr>
        <w:rFonts w:ascii="Wingdings" w:hAnsi="Wingdings" w:hint="default"/>
      </w:rPr>
    </w:lvl>
  </w:abstractNum>
  <w:abstractNum w:abstractNumId="13" w15:restartNumberingAfterBreak="0">
    <w:nsid w:val="389E4B82"/>
    <w:multiLevelType w:val="multilevel"/>
    <w:tmpl w:val="11B83F7A"/>
    <w:lvl w:ilvl="0">
      <w:start w:val="1"/>
      <w:numFmt w:val="decimal"/>
      <w:lvlText w:val=""/>
      <w:lvlJc w:val="left"/>
      <w:pPr>
        <w:tabs>
          <w:tab w:val="num" w:pos="360"/>
        </w:tabs>
        <w:ind w:left="360" w:hanging="36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14" w15:restartNumberingAfterBreak="0">
    <w:nsid w:val="39790EB0"/>
    <w:multiLevelType w:val="hybridMultilevel"/>
    <w:tmpl w:val="33103BE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15:restartNumberingAfterBreak="0">
    <w:nsid w:val="427305D3"/>
    <w:multiLevelType w:val="hybridMultilevel"/>
    <w:tmpl w:val="4A423CF0"/>
    <w:lvl w:ilvl="0" w:tplc="04020001">
      <w:start w:val="1"/>
      <w:numFmt w:val="bullet"/>
      <w:lvlText w:val=""/>
      <w:lvlJc w:val="left"/>
      <w:pPr>
        <w:tabs>
          <w:tab w:val="num" w:pos="1068"/>
        </w:tabs>
        <w:ind w:left="1068" w:hanging="360"/>
      </w:pPr>
      <w:rPr>
        <w:rFonts w:ascii="Symbol" w:hAnsi="Symbol" w:hint="default"/>
      </w:rPr>
    </w:lvl>
    <w:lvl w:ilvl="1" w:tplc="04020003" w:tentative="1">
      <w:start w:val="1"/>
      <w:numFmt w:val="bullet"/>
      <w:lvlText w:val="o"/>
      <w:lvlJc w:val="left"/>
      <w:pPr>
        <w:tabs>
          <w:tab w:val="num" w:pos="1788"/>
        </w:tabs>
        <w:ind w:left="1788" w:hanging="360"/>
      </w:pPr>
      <w:rPr>
        <w:rFonts w:ascii="Courier New" w:hAnsi="Courier New" w:cs="Courier New" w:hint="default"/>
      </w:rPr>
    </w:lvl>
    <w:lvl w:ilvl="2" w:tplc="04020005" w:tentative="1">
      <w:start w:val="1"/>
      <w:numFmt w:val="bullet"/>
      <w:lvlText w:val=""/>
      <w:lvlJc w:val="left"/>
      <w:pPr>
        <w:tabs>
          <w:tab w:val="num" w:pos="2508"/>
        </w:tabs>
        <w:ind w:left="2508" w:hanging="360"/>
      </w:pPr>
      <w:rPr>
        <w:rFonts w:ascii="Wingdings" w:hAnsi="Wingdings" w:hint="default"/>
      </w:rPr>
    </w:lvl>
    <w:lvl w:ilvl="3" w:tplc="04020001" w:tentative="1">
      <w:start w:val="1"/>
      <w:numFmt w:val="bullet"/>
      <w:lvlText w:val=""/>
      <w:lvlJc w:val="left"/>
      <w:pPr>
        <w:tabs>
          <w:tab w:val="num" w:pos="3228"/>
        </w:tabs>
        <w:ind w:left="3228" w:hanging="360"/>
      </w:pPr>
      <w:rPr>
        <w:rFonts w:ascii="Symbol" w:hAnsi="Symbol" w:hint="default"/>
      </w:rPr>
    </w:lvl>
    <w:lvl w:ilvl="4" w:tplc="04020003" w:tentative="1">
      <w:start w:val="1"/>
      <w:numFmt w:val="bullet"/>
      <w:lvlText w:val="o"/>
      <w:lvlJc w:val="left"/>
      <w:pPr>
        <w:tabs>
          <w:tab w:val="num" w:pos="3948"/>
        </w:tabs>
        <w:ind w:left="3948" w:hanging="360"/>
      </w:pPr>
      <w:rPr>
        <w:rFonts w:ascii="Courier New" w:hAnsi="Courier New" w:cs="Courier New" w:hint="default"/>
      </w:rPr>
    </w:lvl>
    <w:lvl w:ilvl="5" w:tplc="04020005" w:tentative="1">
      <w:start w:val="1"/>
      <w:numFmt w:val="bullet"/>
      <w:lvlText w:val=""/>
      <w:lvlJc w:val="left"/>
      <w:pPr>
        <w:tabs>
          <w:tab w:val="num" w:pos="4668"/>
        </w:tabs>
        <w:ind w:left="4668" w:hanging="360"/>
      </w:pPr>
      <w:rPr>
        <w:rFonts w:ascii="Wingdings" w:hAnsi="Wingdings" w:hint="default"/>
      </w:rPr>
    </w:lvl>
    <w:lvl w:ilvl="6" w:tplc="04020001" w:tentative="1">
      <w:start w:val="1"/>
      <w:numFmt w:val="bullet"/>
      <w:lvlText w:val=""/>
      <w:lvlJc w:val="left"/>
      <w:pPr>
        <w:tabs>
          <w:tab w:val="num" w:pos="5388"/>
        </w:tabs>
        <w:ind w:left="5388" w:hanging="360"/>
      </w:pPr>
      <w:rPr>
        <w:rFonts w:ascii="Symbol" w:hAnsi="Symbol" w:hint="default"/>
      </w:rPr>
    </w:lvl>
    <w:lvl w:ilvl="7" w:tplc="04020003" w:tentative="1">
      <w:start w:val="1"/>
      <w:numFmt w:val="bullet"/>
      <w:lvlText w:val="o"/>
      <w:lvlJc w:val="left"/>
      <w:pPr>
        <w:tabs>
          <w:tab w:val="num" w:pos="6108"/>
        </w:tabs>
        <w:ind w:left="6108" w:hanging="360"/>
      </w:pPr>
      <w:rPr>
        <w:rFonts w:ascii="Courier New" w:hAnsi="Courier New" w:cs="Courier New" w:hint="default"/>
      </w:rPr>
    </w:lvl>
    <w:lvl w:ilvl="8" w:tplc="04020005" w:tentative="1">
      <w:start w:val="1"/>
      <w:numFmt w:val="bullet"/>
      <w:lvlText w:val=""/>
      <w:lvlJc w:val="left"/>
      <w:pPr>
        <w:tabs>
          <w:tab w:val="num" w:pos="6828"/>
        </w:tabs>
        <w:ind w:left="6828" w:hanging="360"/>
      </w:pPr>
      <w:rPr>
        <w:rFonts w:ascii="Wingdings" w:hAnsi="Wingdings" w:hint="default"/>
      </w:rPr>
    </w:lvl>
  </w:abstractNum>
  <w:abstractNum w:abstractNumId="16" w15:restartNumberingAfterBreak="0">
    <w:nsid w:val="47A70559"/>
    <w:multiLevelType w:val="hybridMultilevel"/>
    <w:tmpl w:val="FC7CDBA8"/>
    <w:lvl w:ilvl="0" w:tplc="69E4E7EC">
      <w:start w:val="2"/>
      <w:numFmt w:val="decimal"/>
      <w:lvlText w:val="(%1)"/>
      <w:lvlJc w:val="left"/>
      <w:pPr>
        <w:ind w:left="1428" w:hanging="720"/>
      </w:pPr>
      <w:rPr>
        <w:rFonts w:ascii="Times New Roman" w:hAnsi="Times New Roman"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7" w15:restartNumberingAfterBreak="0">
    <w:nsid w:val="4F64060E"/>
    <w:multiLevelType w:val="hybridMultilevel"/>
    <w:tmpl w:val="0BEE2A02"/>
    <w:lvl w:ilvl="0" w:tplc="0402000F">
      <w:start w:val="1"/>
      <w:numFmt w:val="decimal"/>
      <w:lvlText w:val="%1."/>
      <w:lvlJc w:val="left"/>
      <w:pPr>
        <w:ind w:left="1125" w:hanging="360"/>
      </w:pPr>
    </w:lvl>
    <w:lvl w:ilvl="1" w:tplc="04020019" w:tentative="1">
      <w:start w:val="1"/>
      <w:numFmt w:val="lowerLetter"/>
      <w:lvlText w:val="%2."/>
      <w:lvlJc w:val="left"/>
      <w:pPr>
        <w:ind w:left="1845" w:hanging="360"/>
      </w:pPr>
    </w:lvl>
    <w:lvl w:ilvl="2" w:tplc="0402001B" w:tentative="1">
      <w:start w:val="1"/>
      <w:numFmt w:val="lowerRoman"/>
      <w:lvlText w:val="%3."/>
      <w:lvlJc w:val="right"/>
      <w:pPr>
        <w:ind w:left="2565" w:hanging="180"/>
      </w:pPr>
    </w:lvl>
    <w:lvl w:ilvl="3" w:tplc="0402000F" w:tentative="1">
      <w:start w:val="1"/>
      <w:numFmt w:val="decimal"/>
      <w:lvlText w:val="%4."/>
      <w:lvlJc w:val="left"/>
      <w:pPr>
        <w:ind w:left="3285" w:hanging="360"/>
      </w:pPr>
    </w:lvl>
    <w:lvl w:ilvl="4" w:tplc="04020019" w:tentative="1">
      <w:start w:val="1"/>
      <w:numFmt w:val="lowerLetter"/>
      <w:lvlText w:val="%5."/>
      <w:lvlJc w:val="left"/>
      <w:pPr>
        <w:ind w:left="4005" w:hanging="360"/>
      </w:pPr>
    </w:lvl>
    <w:lvl w:ilvl="5" w:tplc="0402001B" w:tentative="1">
      <w:start w:val="1"/>
      <w:numFmt w:val="lowerRoman"/>
      <w:lvlText w:val="%6."/>
      <w:lvlJc w:val="right"/>
      <w:pPr>
        <w:ind w:left="4725" w:hanging="180"/>
      </w:pPr>
    </w:lvl>
    <w:lvl w:ilvl="6" w:tplc="0402000F" w:tentative="1">
      <w:start w:val="1"/>
      <w:numFmt w:val="decimal"/>
      <w:lvlText w:val="%7."/>
      <w:lvlJc w:val="left"/>
      <w:pPr>
        <w:ind w:left="5445" w:hanging="360"/>
      </w:pPr>
    </w:lvl>
    <w:lvl w:ilvl="7" w:tplc="04020019" w:tentative="1">
      <w:start w:val="1"/>
      <w:numFmt w:val="lowerLetter"/>
      <w:lvlText w:val="%8."/>
      <w:lvlJc w:val="left"/>
      <w:pPr>
        <w:ind w:left="6165" w:hanging="360"/>
      </w:pPr>
    </w:lvl>
    <w:lvl w:ilvl="8" w:tplc="0402001B" w:tentative="1">
      <w:start w:val="1"/>
      <w:numFmt w:val="lowerRoman"/>
      <w:lvlText w:val="%9."/>
      <w:lvlJc w:val="right"/>
      <w:pPr>
        <w:ind w:left="6885" w:hanging="180"/>
      </w:pPr>
    </w:lvl>
  </w:abstractNum>
  <w:abstractNum w:abstractNumId="18" w15:restartNumberingAfterBreak="0">
    <w:nsid w:val="57DF58D7"/>
    <w:multiLevelType w:val="hybridMultilevel"/>
    <w:tmpl w:val="B9F20F92"/>
    <w:lvl w:ilvl="0" w:tplc="FFFFFFFF">
      <w:start w:val="1"/>
      <w:numFmt w:val="decimal"/>
      <w:lvlText w:val="%1."/>
      <w:lvlJc w:val="left"/>
      <w:pPr>
        <w:tabs>
          <w:tab w:val="num" w:pos="1211"/>
        </w:tabs>
        <w:ind w:left="1211" w:hanging="360"/>
      </w:pPr>
      <w:rPr>
        <w:rFonts w:hint="default"/>
      </w:rPr>
    </w:lvl>
    <w:lvl w:ilvl="1" w:tplc="FFFFFFFF" w:tentative="1">
      <w:start w:val="1"/>
      <w:numFmt w:val="lowerLetter"/>
      <w:lvlText w:val="%2."/>
      <w:lvlJc w:val="left"/>
      <w:pPr>
        <w:tabs>
          <w:tab w:val="num" w:pos="1931"/>
        </w:tabs>
        <w:ind w:left="1931" w:hanging="360"/>
      </w:pPr>
    </w:lvl>
    <w:lvl w:ilvl="2" w:tplc="FFFFFFFF" w:tentative="1">
      <w:start w:val="1"/>
      <w:numFmt w:val="lowerRoman"/>
      <w:lvlText w:val="%3."/>
      <w:lvlJc w:val="right"/>
      <w:pPr>
        <w:tabs>
          <w:tab w:val="num" w:pos="2651"/>
        </w:tabs>
        <w:ind w:left="2651" w:hanging="180"/>
      </w:pPr>
    </w:lvl>
    <w:lvl w:ilvl="3" w:tplc="FFFFFFFF" w:tentative="1">
      <w:start w:val="1"/>
      <w:numFmt w:val="decimal"/>
      <w:lvlText w:val="%4."/>
      <w:lvlJc w:val="left"/>
      <w:pPr>
        <w:tabs>
          <w:tab w:val="num" w:pos="3371"/>
        </w:tabs>
        <w:ind w:left="3371" w:hanging="360"/>
      </w:pPr>
    </w:lvl>
    <w:lvl w:ilvl="4" w:tplc="FFFFFFFF" w:tentative="1">
      <w:start w:val="1"/>
      <w:numFmt w:val="lowerLetter"/>
      <w:lvlText w:val="%5."/>
      <w:lvlJc w:val="left"/>
      <w:pPr>
        <w:tabs>
          <w:tab w:val="num" w:pos="4091"/>
        </w:tabs>
        <w:ind w:left="4091" w:hanging="360"/>
      </w:pPr>
    </w:lvl>
    <w:lvl w:ilvl="5" w:tplc="FFFFFFFF" w:tentative="1">
      <w:start w:val="1"/>
      <w:numFmt w:val="lowerRoman"/>
      <w:lvlText w:val="%6."/>
      <w:lvlJc w:val="right"/>
      <w:pPr>
        <w:tabs>
          <w:tab w:val="num" w:pos="4811"/>
        </w:tabs>
        <w:ind w:left="4811" w:hanging="180"/>
      </w:pPr>
    </w:lvl>
    <w:lvl w:ilvl="6" w:tplc="FFFFFFFF" w:tentative="1">
      <w:start w:val="1"/>
      <w:numFmt w:val="decimal"/>
      <w:lvlText w:val="%7."/>
      <w:lvlJc w:val="left"/>
      <w:pPr>
        <w:tabs>
          <w:tab w:val="num" w:pos="5531"/>
        </w:tabs>
        <w:ind w:left="5531" w:hanging="360"/>
      </w:pPr>
    </w:lvl>
    <w:lvl w:ilvl="7" w:tplc="FFFFFFFF" w:tentative="1">
      <w:start w:val="1"/>
      <w:numFmt w:val="lowerLetter"/>
      <w:lvlText w:val="%8."/>
      <w:lvlJc w:val="left"/>
      <w:pPr>
        <w:tabs>
          <w:tab w:val="num" w:pos="6251"/>
        </w:tabs>
        <w:ind w:left="6251" w:hanging="360"/>
      </w:pPr>
    </w:lvl>
    <w:lvl w:ilvl="8" w:tplc="FFFFFFFF" w:tentative="1">
      <w:start w:val="1"/>
      <w:numFmt w:val="lowerRoman"/>
      <w:lvlText w:val="%9."/>
      <w:lvlJc w:val="right"/>
      <w:pPr>
        <w:tabs>
          <w:tab w:val="num" w:pos="6971"/>
        </w:tabs>
        <w:ind w:left="6971" w:hanging="180"/>
      </w:pPr>
    </w:lvl>
  </w:abstractNum>
  <w:abstractNum w:abstractNumId="19" w15:restartNumberingAfterBreak="0">
    <w:nsid w:val="5E396BD0"/>
    <w:multiLevelType w:val="multilevel"/>
    <w:tmpl w:val="EBA83E52"/>
    <w:lvl w:ilvl="0">
      <w:start w:val="1"/>
      <w:numFmt w:val="decimal"/>
      <w:lvlText w:val="%1."/>
      <w:lvlJc w:val="left"/>
      <w:pPr>
        <w:tabs>
          <w:tab w:val="num" w:pos="1140"/>
        </w:tabs>
        <w:ind w:left="1140" w:hanging="420"/>
      </w:pPr>
      <w:rPr>
        <w:rFonts w:hint="default"/>
      </w:rPr>
    </w:lvl>
    <w:lvl w:ilvl="1">
      <w:start w:val="1"/>
      <w:numFmt w:val="decimal"/>
      <w:lvlText w:val="%2."/>
      <w:lvlJc w:val="left"/>
      <w:pPr>
        <w:tabs>
          <w:tab w:val="num" w:pos="1440"/>
        </w:tabs>
        <w:ind w:left="1440" w:hanging="360"/>
      </w:pPr>
      <w:rPr>
        <w:rFonts w:hint="default"/>
      </w:r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20" w15:restartNumberingAfterBreak="0">
    <w:nsid w:val="63395C2B"/>
    <w:multiLevelType w:val="hybridMultilevel"/>
    <w:tmpl w:val="5B009D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64E6D03"/>
    <w:multiLevelType w:val="singleLevel"/>
    <w:tmpl w:val="BB44B434"/>
    <w:lvl w:ilvl="0">
      <w:start w:val="34"/>
      <w:numFmt w:val="bullet"/>
      <w:lvlText w:val="-"/>
      <w:lvlJc w:val="left"/>
      <w:pPr>
        <w:tabs>
          <w:tab w:val="num" w:pos="360"/>
        </w:tabs>
        <w:ind w:left="360" w:hanging="360"/>
      </w:pPr>
      <w:rPr>
        <w:rFonts w:hint="default"/>
      </w:rPr>
    </w:lvl>
  </w:abstractNum>
  <w:abstractNum w:abstractNumId="22" w15:restartNumberingAfterBreak="0">
    <w:nsid w:val="7D9F0FA9"/>
    <w:multiLevelType w:val="hybridMultilevel"/>
    <w:tmpl w:val="FB6ABD7A"/>
    <w:lvl w:ilvl="0" w:tplc="622E13F4">
      <w:start w:val="2"/>
      <w:numFmt w:val="bullet"/>
      <w:lvlText w:val="-"/>
      <w:lvlJc w:val="left"/>
      <w:pPr>
        <w:ind w:left="1230" w:hanging="360"/>
      </w:pPr>
      <w:rPr>
        <w:rFonts w:ascii="Times New Roman" w:eastAsia="Times New Roman" w:hAnsi="Times New Roman" w:cs="Times New Roman"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num w:numId="1">
    <w:abstractNumId w:val="5"/>
  </w:num>
  <w:num w:numId="2">
    <w:abstractNumId w:val="18"/>
  </w:num>
  <w:num w:numId="3">
    <w:abstractNumId w:val="21"/>
  </w:num>
  <w:num w:numId="4">
    <w:abstractNumId w:val="19"/>
  </w:num>
  <w:num w:numId="5">
    <w:abstractNumId w:val="13"/>
  </w:num>
  <w:num w:numId="6">
    <w:abstractNumId w:val="3"/>
  </w:num>
  <w:num w:numId="7">
    <w:abstractNumId w:val="8"/>
  </w:num>
  <w:num w:numId="8">
    <w:abstractNumId w:val="15"/>
  </w:num>
  <w:num w:numId="9">
    <w:abstractNumId w:val="4"/>
  </w:num>
  <w:num w:numId="10">
    <w:abstractNumId w:val="12"/>
  </w:num>
  <w:num w:numId="11">
    <w:abstractNumId w:val="22"/>
  </w:num>
  <w:num w:numId="12">
    <w:abstractNumId w:val="16"/>
  </w:num>
  <w:num w:numId="13">
    <w:abstractNumId w:val="9"/>
  </w:num>
  <w:num w:numId="14">
    <w:abstractNumId w:val="11"/>
  </w:num>
  <w:num w:numId="15">
    <w:abstractNumId w:val="17"/>
  </w:num>
  <w:num w:numId="16">
    <w:abstractNumId w:val="7"/>
  </w:num>
  <w:num w:numId="17">
    <w:abstractNumId w:val="2"/>
  </w:num>
  <w:num w:numId="18">
    <w:abstractNumId w:val="6"/>
  </w:num>
  <w:num w:numId="19">
    <w:abstractNumId w:val="14"/>
  </w:num>
  <w:num w:numId="20">
    <w:abstractNumId w:val="10"/>
  </w:num>
  <w:num w:numId="21">
    <w:abstractNumId w:val="1"/>
  </w:num>
  <w:num w:numId="22">
    <w:abstractNumId w:val="20"/>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0414"/>
    <w:rsid w:val="000266F4"/>
    <w:rsid w:val="000360B9"/>
    <w:rsid w:val="0005323D"/>
    <w:rsid w:val="000B5663"/>
    <w:rsid w:val="000F236C"/>
    <w:rsid w:val="00131D24"/>
    <w:rsid w:val="001401CA"/>
    <w:rsid w:val="001D4072"/>
    <w:rsid w:val="001F5696"/>
    <w:rsid w:val="002A2C1E"/>
    <w:rsid w:val="002B52C1"/>
    <w:rsid w:val="002D3BDD"/>
    <w:rsid w:val="003433EE"/>
    <w:rsid w:val="0046568C"/>
    <w:rsid w:val="004A7C31"/>
    <w:rsid w:val="004C3463"/>
    <w:rsid w:val="00530C7F"/>
    <w:rsid w:val="00562109"/>
    <w:rsid w:val="005C6B69"/>
    <w:rsid w:val="005E4E0A"/>
    <w:rsid w:val="005F3825"/>
    <w:rsid w:val="005F6D83"/>
    <w:rsid w:val="0063291A"/>
    <w:rsid w:val="00662D1E"/>
    <w:rsid w:val="00693F02"/>
    <w:rsid w:val="006E7A4C"/>
    <w:rsid w:val="007D20C8"/>
    <w:rsid w:val="007E7E5E"/>
    <w:rsid w:val="00955511"/>
    <w:rsid w:val="00AF54BC"/>
    <w:rsid w:val="00B57E0D"/>
    <w:rsid w:val="00BB2C7D"/>
    <w:rsid w:val="00BC0069"/>
    <w:rsid w:val="00C54AFC"/>
    <w:rsid w:val="00C84051"/>
    <w:rsid w:val="00CE0414"/>
    <w:rsid w:val="00D330FD"/>
    <w:rsid w:val="00D56866"/>
    <w:rsid w:val="00D96E15"/>
    <w:rsid w:val="00DF77F2"/>
    <w:rsid w:val="00E000E4"/>
    <w:rsid w:val="00ED57BF"/>
    <w:rsid w:val="00F60309"/>
    <w:rsid w:val="00F77355"/>
    <w:rsid w:val="00F904BA"/>
    <w:rsid w:val="00FC341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B0A385"/>
  <w15:docId w15:val="{DBF7CDDD-0770-48F4-9893-8F76ABBFD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CE0414"/>
    <w:pPr>
      <w:keepNext/>
      <w:spacing w:before="240" w:after="60" w:line="240" w:lineRule="auto"/>
      <w:outlineLvl w:val="0"/>
    </w:pPr>
    <w:rPr>
      <w:rFonts w:ascii="Arial" w:eastAsia="MS Mincho" w:hAnsi="Arial" w:cs="Arial"/>
      <w:b/>
      <w:bCs/>
      <w:kern w:val="32"/>
      <w:sz w:val="32"/>
      <w:szCs w:val="32"/>
      <w:lang w:val="en-US" w:eastAsia="ja-JP"/>
    </w:rPr>
  </w:style>
  <w:style w:type="paragraph" w:styleId="2">
    <w:name w:val="heading 2"/>
    <w:basedOn w:val="a"/>
    <w:next w:val="a"/>
    <w:link w:val="20"/>
    <w:qFormat/>
    <w:rsid w:val="00CE0414"/>
    <w:pPr>
      <w:keepNext/>
      <w:spacing w:after="0" w:line="240" w:lineRule="auto"/>
      <w:jc w:val="center"/>
      <w:outlineLvl w:val="1"/>
    </w:pPr>
    <w:rPr>
      <w:rFonts w:ascii="Times New Roman" w:eastAsia="Arial Unicode MS" w:hAnsi="Times New Roman" w:cs="Times New Roman"/>
      <w:b/>
      <w:bCs/>
      <w:sz w:val="24"/>
      <w:szCs w:val="24"/>
    </w:rPr>
  </w:style>
  <w:style w:type="paragraph" w:styleId="3">
    <w:name w:val="heading 3"/>
    <w:basedOn w:val="a"/>
    <w:next w:val="a"/>
    <w:link w:val="30"/>
    <w:qFormat/>
    <w:rsid w:val="00CE0414"/>
    <w:pPr>
      <w:keepNext/>
      <w:widowControl w:val="0"/>
      <w:autoSpaceDE w:val="0"/>
      <w:autoSpaceDN w:val="0"/>
      <w:adjustRightInd w:val="0"/>
      <w:spacing w:after="0" w:line="240" w:lineRule="auto"/>
      <w:outlineLvl w:val="2"/>
    </w:pPr>
    <w:rPr>
      <w:rFonts w:ascii="Times New Roman" w:eastAsia="PMingLiU" w:hAnsi="Times New Roman" w:cs="Times New Roman"/>
      <w:sz w:val="24"/>
      <w:szCs w:val="20"/>
      <w:lang w:val="ru-RU" w:eastAsia="zh-TW"/>
    </w:rPr>
  </w:style>
  <w:style w:type="paragraph" w:styleId="4">
    <w:name w:val="heading 4"/>
    <w:basedOn w:val="a"/>
    <w:next w:val="a"/>
    <w:link w:val="40"/>
    <w:unhideWhenUsed/>
    <w:qFormat/>
    <w:rsid w:val="00CE0414"/>
    <w:pPr>
      <w:keepNext/>
      <w:spacing w:before="240" w:after="60" w:line="240" w:lineRule="auto"/>
      <w:outlineLvl w:val="3"/>
    </w:pPr>
    <w:rPr>
      <w:rFonts w:ascii="Calibri" w:eastAsia="Times New Roman" w:hAnsi="Calibri" w:cs="Times New Roman"/>
      <w:b/>
      <w:bCs/>
      <w:sz w:val="28"/>
      <w:szCs w:val="28"/>
      <w:lang w:val="en-US" w:eastAsia="ja-JP"/>
    </w:rPr>
  </w:style>
  <w:style w:type="paragraph" w:styleId="5">
    <w:name w:val="heading 5"/>
    <w:basedOn w:val="a"/>
    <w:next w:val="a"/>
    <w:link w:val="50"/>
    <w:qFormat/>
    <w:rsid w:val="00CE0414"/>
    <w:pPr>
      <w:spacing w:before="240" w:after="60" w:line="240" w:lineRule="auto"/>
      <w:outlineLvl w:val="4"/>
    </w:pPr>
    <w:rPr>
      <w:rFonts w:ascii="Times New Roman" w:eastAsia="Calibri" w:hAnsi="Times New Roman" w:cs="Times New Roman"/>
      <w:b/>
      <w:bCs/>
      <w:i/>
      <w:iCs/>
      <w:sz w:val="26"/>
      <w:szCs w:val="26"/>
      <w:lang w:val="en-AU" w:eastAsia="bg-BG"/>
    </w:rPr>
  </w:style>
  <w:style w:type="paragraph" w:styleId="7">
    <w:name w:val="heading 7"/>
    <w:basedOn w:val="a"/>
    <w:next w:val="a"/>
    <w:link w:val="70"/>
    <w:unhideWhenUsed/>
    <w:qFormat/>
    <w:rsid w:val="00CE0414"/>
    <w:pPr>
      <w:spacing w:before="240" w:after="60" w:line="240" w:lineRule="auto"/>
      <w:outlineLvl w:val="6"/>
    </w:pPr>
    <w:rPr>
      <w:rFonts w:ascii="Calibri" w:eastAsia="Times New Roman" w:hAnsi="Calibri" w:cs="Times New Roman"/>
      <w:sz w:val="24"/>
      <w:szCs w:val="24"/>
      <w:lang w:val="en-US" w:eastAsia="ja-JP"/>
    </w:rPr>
  </w:style>
  <w:style w:type="paragraph" w:styleId="8">
    <w:name w:val="heading 8"/>
    <w:basedOn w:val="a"/>
    <w:next w:val="a"/>
    <w:link w:val="80"/>
    <w:qFormat/>
    <w:rsid w:val="00CE0414"/>
    <w:pPr>
      <w:keepNext/>
      <w:spacing w:after="0" w:line="240" w:lineRule="auto"/>
      <w:jc w:val="center"/>
      <w:outlineLvl w:val="7"/>
    </w:pPr>
    <w:rPr>
      <w:rFonts w:ascii="Times New Roman" w:eastAsia="PMingLiU" w:hAnsi="Times New Roman" w:cs="Arial"/>
      <w:b/>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rsid w:val="00CE0414"/>
    <w:rPr>
      <w:rFonts w:ascii="Arial" w:eastAsia="MS Mincho" w:hAnsi="Arial" w:cs="Arial"/>
      <w:b/>
      <w:bCs/>
      <w:kern w:val="32"/>
      <w:sz w:val="32"/>
      <w:szCs w:val="32"/>
      <w:lang w:val="en-US" w:eastAsia="ja-JP"/>
    </w:rPr>
  </w:style>
  <w:style w:type="character" w:customStyle="1" w:styleId="20">
    <w:name w:val="Заглавие 2 Знак"/>
    <w:basedOn w:val="a0"/>
    <w:link w:val="2"/>
    <w:rsid w:val="00CE0414"/>
    <w:rPr>
      <w:rFonts w:ascii="Times New Roman" w:eastAsia="Arial Unicode MS" w:hAnsi="Times New Roman" w:cs="Times New Roman"/>
      <w:b/>
      <w:bCs/>
      <w:sz w:val="24"/>
      <w:szCs w:val="24"/>
    </w:rPr>
  </w:style>
  <w:style w:type="character" w:customStyle="1" w:styleId="30">
    <w:name w:val="Заглавие 3 Знак"/>
    <w:basedOn w:val="a0"/>
    <w:link w:val="3"/>
    <w:rsid w:val="00CE0414"/>
    <w:rPr>
      <w:rFonts w:ascii="Times New Roman" w:eastAsia="PMingLiU" w:hAnsi="Times New Roman" w:cs="Times New Roman"/>
      <w:sz w:val="24"/>
      <w:szCs w:val="20"/>
      <w:lang w:val="ru-RU" w:eastAsia="zh-TW"/>
    </w:rPr>
  </w:style>
  <w:style w:type="character" w:customStyle="1" w:styleId="40">
    <w:name w:val="Заглавие 4 Знак"/>
    <w:basedOn w:val="a0"/>
    <w:link w:val="4"/>
    <w:rsid w:val="00CE0414"/>
    <w:rPr>
      <w:rFonts w:ascii="Calibri" w:eastAsia="Times New Roman" w:hAnsi="Calibri" w:cs="Times New Roman"/>
      <w:b/>
      <w:bCs/>
      <w:sz w:val="28"/>
      <w:szCs w:val="28"/>
      <w:lang w:val="en-US" w:eastAsia="ja-JP"/>
    </w:rPr>
  </w:style>
  <w:style w:type="character" w:customStyle="1" w:styleId="50">
    <w:name w:val="Заглавие 5 Знак"/>
    <w:basedOn w:val="a0"/>
    <w:link w:val="5"/>
    <w:rsid w:val="00CE0414"/>
    <w:rPr>
      <w:rFonts w:ascii="Times New Roman" w:eastAsia="Calibri" w:hAnsi="Times New Roman" w:cs="Times New Roman"/>
      <w:b/>
      <w:bCs/>
      <w:i/>
      <w:iCs/>
      <w:sz w:val="26"/>
      <w:szCs w:val="26"/>
      <w:lang w:val="en-AU" w:eastAsia="bg-BG"/>
    </w:rPr>
  </w:style>
  <w:style w:type="character" w:customStyle="1" w:styleId="70">
    <w:name w:val="Заглавие 7 Знак"/>
    <w:basedOn w:val="a0"/>
    <w:link w:val="7"/>
    <w:rsid w:val="00CE0414"/>
    <w:rPr>
      <w:rFonts w:ascii="Calibri" w:eastAsia="Times New Roman" w:hAnsi="Calibri" w:cs="Times New Roman"/>
      <w:sz w:val="24"/>
      <w:szCs w:val="24"/>
      <w:lang w:val="en-US" w:eastAsia="ja-JP"/>
    </w:rPr>
  </w:style>
  <w:style w:type="character" w:customStyle="1" w:styleId="80">
    <w:name w:val="Заглавие 8 Знак"/>
    <w:basedOn w:val="a0"/>
    <w:link w:val="8"/>
    <w:rsid w:val="00CE0414"/>
    <w:rPr>
      <w:rFonts w:ascii="Times New Roman" w:eastAsia="PMingLiU" w:hAnsi="Times New Roman" w:cs="Arial"/>
      <w:b/>
      <w:sz w:val="24"/>
      <w:szCs w:val="20"/>
    </w:rPr>
  </w:style>
  <w:style w:type="numbering" w:customStyle="1" w:styleId="11">
    <w:name w:val="Без списък1"/>
    <w:next w:val="a2"/>
    <w:uiPriority w:val="99"/>
    <w:semiHidden/>
    <w:unhideWhenUsed/>
    <w:rsid w:val="00CE0414"/>
  </w:style>
  <w:style w:type="paragraph" w:styleId="a3">
    <w:name w:val="header"/>
    <w:basedOn w:val="a"/>
    <w:link w:val="a4"/>
    <w:rsid w:val="00CE0414"/>
    <w:pPr>
      <w:tabs>
        <w:tab w:val="center" w:pos="4153"/>
        <w:tab w:val="right" w:pos="8306"/>
      </w:tabs>
      <w:spacing w:after="0" w:line="240" w:lineRule="auto"/>
    </w:pPr>
    <w:rPr>
      <w:rFonts w:ascii="Times New Roman" w:eastAsia="MS Mincho" w:hAnsi="Times New Roman" w:cs="Times New Roman"/>
      <w:sz w:val="24"/>
      <w:szCs w:val="24"/>
      <w:lang w:val="en-US" w:eastAsia="ja-JP"/>
    </w:rPr>
  </w:style>
  <w:style w:type="character" w:customStyle="1" w:styleId="a4">
    <w:name w:val="Горен колонтитул Знак"/>
    <w:basedOn w:val="a0"/>
    <w:link w:val="a3"/>
    <w:rsid w:val="00CE0414"/>
    <w:rPr>
      <w:rFonts w:ascii="Times New Roman" w:eastAsia="MS Mincho" w:hAnsi="Times New Roman" w:cs="Times New Roman"/>
      <w:sz w:val="24"/>
      <w:szCs w:val="24"/>
      <w:lang w:val="en-US" w:eastAsia="ja-JP"/>
    </w:rPr>
  </w:style>
  <w:style w:type="paragraph" w:styleId="a5">
    <w:name w:val="List Paragraph"/>
    <w:basedOn w:val="a"/>
    <w:uiPriority w:val="34"/>
    <w:qFormat/>
    <w:rsid w:val="00CE0414"/>
    <w:pPr>
      <w:ind w:left="720"/>
      <w:contextualSpacing/>
    </w:pPr>
    <w:rPr>
      <w:rFonts w:ascii="Calibri" w:eastAsia="Calibri" w:hAnsi="Calibri" w:cs="Times New Roman"/>
    </w:rPr>
  </w:style>
  <w:style w:type="character" w:customStyle="1" w:styleId="FontStyle16">
    <w:name w:val="Font Style16"/>
    <w:rsid w:val="00CE0414"/>
    <w:rPr>
      <w:rFonts w:ascii="Times New Roman" w:hAnsi="Times New Roman" w:cs="Times New Roman"/>
      <w:sz w:val="22"/>
      <w:szCs w:val="22"/>
    </w:rPr>
  </w:style>
  <w:style w:type="paragraph" w:customStyle="1" w:styleId="CharChar4CharChar">
    <w:name w:val="Char Char4 Char Char"/>
    <w:basedOn w:val="a"/>
    <w:rsid w:val="00CE0414"/>
    <w:pPr>
      <w:tabs>
        <w:tab w:val="left" w:pos="709"/>
      </w:tabs>
      <w:spacing w:after="0" w:line="240" w:lineRule="auto"/>
    </w:pPr>
    <w:rPr>
      <w:rFonts w:ascii="Tahoma" w:eastAsia="Times New Roman" w:hAnsi="Tahoma" w:cs="Times New Roman"/>
      <w:sz w:val="24"/>
      <w:szCs w:val="24"/>
      <w:lang w:val="pl-PL" w:eastAsia="pl-PL"/>
    </w:rPr>
  </w:style>
  <w:style w:type="paragraph" w:customStyle="1" w:styleId="Default">
    <w:name w:val="Default"/>
    <w:rsid w:val="00CE0414"/>
    <w:pPr>
      <w:autoSpaceDE w:val="0"/>
      <w:autoSpaceDN w:val="0"/>
      <w:adjustRightInd w:val="0"/>
      <w:spacing w:after="0" w:line="240" w:lineRule="auto"/>
    </w:pPr>
    <w:rPr>
      <w:rFonts w:ascii="Calibri" w:eastAsia="Times New Roman" w:hAnsi="Calibri" w:cs="Calibri"/>
      <w:color w:val="000000"/>
      <w:sz w:val="24"/>
      <w:szCs w:val="24"/>
      <w:lang w:eastAsia="bg-BG"/>
    </w:rPr>
  </w:style>
  <w:style w:type="character" w:customStyle="1" w:styleId="apple-converted-space">
    <w:name w:val="apple-converted-space"/>
    <w:basedOn w:val="a0"/>
    <w:rsid w:val="00CE0414"/>
  </w:style>
  <w:style w:type="paragraph" w:customStyle="1" w:styleId="ListParagraph1">
    <w:name w:val="List Paragraph1"/>
    <w:basedOn w:val="a"/>
    <w:qFormat/>
    <w:rsid w:val="00CE0414"/>
    <w:pPr>
      <w:spacing w:after="160" w:line="259" w:lineRule="auto"/>
      <w:ind w:left="720"/>
      <w:contextualSpacing/>
    </w:pPr>
    <w:rPr>
      <w:rFonts w:ascii="Calibri" w:eastAsia="Calibri" w:hAnsi="Calibri" w:cs="Times New Roman"/>
    </w:rPr>
  </w:style>
  <w:style w:type="paragraph" w:customStyle="1" w:styleId="default0">
    <w:name w:val="default"/>
    <w:basedOn w:val="a"/>
    <w:rsid w:val="00CE0414"/>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a6">
    <w:name w:val="Strong"/>
    <w:qFormat/>
    <w:rsid w:val="00CE0414"/>
    <w:rPr>
      <w:b/>
      <w:bCs/>
    </w:rPr>
  </w:style>
  <w:style w:type="paragraph" w:styleId="a7">
    <w:name w:val="Normal (Web)"/>
    <w:basedOn w:val="a"/>
    <w:rsid w:val="00CE0414"/>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a8">
    <w:name w:val="footer"/>
    <w:basedOn w:val="a"/>
    <w:link w:val="a9"/>
    <w:uiPriority w:val="99"/>
    <w:rsid w:val="00CE0414"/>
    <w:pPr>
      <w:tabs>
        <w:tab w:val="center" w:pos="4536"/>
        <w:tab w:val="right" w:pos="9072"/>
      </w:tabs>
      <w:spacing w:after="0" w:line="240" w:lineRule="auto"/>
    </w:pPr>
    <w:rPr>
      <w:rFonts w:ascii="Times New Roman" w:eastAsia="MS Mincho" w:hAnsi="Times New Roman" w:cs="Times New Roman"/>
      <w:sz w:val="24"/>
      <w:szCs w:val="24"/>
      <w:lang w:val="en-US" w:eastAsia="ja-JP"/>
    </w:rPr>
  </w:style>
  <w:style w:type="character" w:customStyle="1" w:styleId="a9">
    <w:name w:val="Долен колонтитул Знак"/>
    <w:basedOn w:val="a0"/>
    <w:link w:val="a8"/>
    <w:uiPriority w:val="99"/>
    <w:rsid w:val="00CE0414"/>
    <w:rPr>
      <w:rFonts w:ascii="Times New Roman" w:eastAsia="MS Mincho" w:hAnsi="Times New Roman" w:cs="Times New Roman"/>
      <w:sz w:val="24"/>
      <w:szCs w:val="24"/>
      <w:lang w:val="en-US" w:eastAsia="ja-JP"/>
    </w:rPr>
  </w:style>
  <w:style w:type="character" w:styleId="aa">
    <w:name w:val="page number"/>
    <w:basedOn w:val="a0"/>
    <w:rsid w:val="00CE0414"/>
  </w:style>
  <w:style w:type="paragraph" w:styleId="ab">
    <w:name w:val="Balloon Text"/>
    <w:basedOn w:val="a"/>
    <w:link w:val="ac"/>
    <w:rsid w:val="00CE0414"/>
    <w:pPr>
      <w:spacing w:after="0" w:line="240" w:lineRule="auto"/>
    </w:pPr>
    <w:rPr>
      <w:rFonts w:ascii="Tahoma" w:eastAsia="MS Mincho" w:hAnsi="Tahoma" w:cs="Tahoma"/>
      <w:sz w:val="16"/>
      <w:szCs w:val="16"/>
      <w:lang w:val="en-US" w:eastAsia="ja-JP"/>
    </w:rPr>
  </w:style>
  <w:style w:type="character" w:customStyle="1" w:styleId="ac">
    <w:name w:val="Изнесен текст Знак"/>
    <w:basedOn w:val="a0"/>
    <w:link w:val="ab"/>
    <w:rsid w:val="00CE0414"/>
    <w:rPr>
      <w:rFonts w:ascii="Tahoma" w:eastAsia="MS Mincho" w:hAnsi="Tahoma" w:cs="Tahoma"/>
      <w:sz w:val="16"/>
      <w:szCs w:val="16"/>
      <w:lang w:val="en-US" w:eastAsia="ja-JP"/>
    </w:rPr>
  </w:style>
  <w:style w:type="paragraph" w:styleId="ad">
    <w:name w:val="Plain Text"/>
    <w:basedOn w:val="a"/>
    <w:link w:val="ae"/>
    <w:rsid w:val="00CE0414"/>
    <w:pPr>
      <w:spacing w:after="0" w:line="240" w:lineRule="auto"/>
    </w:pPr>
    <w:rPr>
      <w:rFonts w:ascii="Courier New" w:eastAsia="Times New Roman" w:hAnsi="Courier New" w:cs="Courier New"/>
      <w:sz w:val="20"/>
      <w:szCs w:val="20"/>
      <w:lang w:val="en-GB"/>
    </w:rPr>
  </w:style>
  <w:style w:type="character" w:customStyle="1" w:styleId="ae">
    <w:name w:val="Обикновен текст Знак"/>
    <w:basedOn w:val="a0"/>
    <w:link w:val="ad"/>
    <w:rsid w:val="00CE0414"/>
    <w:rPr>
      <w:rFonts w:ascii="Courier New" w:eastAsia="Times New Roman" w:hAnsi="Courier New" w:cs="Courier New"/>
      <w:sz w:val="20"/>
      <w:szCs w:val="20"/>
      <w:lang w:val="en-GB"/>
    </w:rPr>
  </w:style>
  <w:style w:type="character" w:styleId="af">
    <w:name w:val="Hyperlink"/>
    <w:unhideWhenUsed/>
    <w:rsid w:val="00CE0414"/>
    <w:rPr>
      <w:color w:val="0000FF"/>
      <w:u w:val="single"/>
    </w:rPr>
  </w:style>
  <w:style w:type="paragraph" w:customStyle="1" w:styleId="NoSpacing1">
    <w:name w:val="No Spacing1"/>
    <w:rsid w:val="00CE0414"/>
    <w:pPr>
      <w:spacing w:after="0" w:line="240" w:lineRule="auto"/>
    </w:pPr>
    <w:rPr>
      <w:rFonts w:ascii="Calibri" w:eastAsia="Times New Roman" w:hAnsi="Calibri" w:cs="Times New Roman"/>
    </w:rPr>
  </w:style>
  <w:style w:type="paragraph" w:styleId="af0">
    <w:name w:val="Body Text"/>
    <w:basedOn w:val="a"/>
    <w:link w:val="af1"/>
    <w:rsid w:val="00CE0414"/>
    <w:pPr>
      <w:spacing w:after="0" w:line="240" w:lineRule="auto"/>
      <w:jc w:val="center"/>
    </w:pPr>
    <w:rPr>
      <w:rFonts w:ascii="Times New Roman" w:eastAsia="Calibri" w:hAnsi="Times New Roman" w:cs="Times New Roman"/>
      <w:b/>
      <w:bCs/>
      <w:sz w:val="28"/>
      <w:szCs w:val="28"/>
      <w:lang w:eastAsia="bg-BG"/>
    </w:rPr>
  </w:style>
  <w:style w:type="character" w:customStyle="1" w:styleId="af1">
    <w:name w:val="Основен текст Знак"/>
    <w:basedOn w:val="a0"/>
    <w:link w:val="af0"/>
    <w:rsid w:val="00CE0414"/>
    <w:rPr>
      <w:rFonts w:ascii="Times New Roman" w:eastAsia="Calibri" w:hAnsi="Times New Roman" w:cs="Times New Roman"/>
      <w:b/>
      <w:bCs/>
      <w:sz w:val="28"/>
      <w:szCs w:val="28"/>
      <w:lang w:eastAsia="bg-BG"/>
    </w:rPr>
  </w:style>
  <w:style w:type="table" w:styleId="af2">
    <w:name w:val="Table Grid"/>
    <w:basedOn w:val="a1"/>
    <w:rsid w:val="00CE0414"/>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endnote text"/>
    <w:basedOn w:val="a"/>
    <w:link w:val="af4"/>
    <w:rsid w:val="00CE0414"/>
    <w:pPr>
      <w:spacing w:after="0" w:line="240" w:lineRule="auto"/>
    </w:pPr>
    <w:rPr>
      <w:rFonts w:ascii="Times New Roman" w:eastAsia="MS Mincho" w:hAnsi="Times New Roman" w:cs="Times New Roman"/>
      <w:sz w:val="20"/>
      <w:szCs w:val="20"/>
      <w:lang w:val="en-US" w:eastAsia="ja-JP"/>
    </w:rPr>
  </w:style>
  <w:style w:type="character" w:customStyle="1" w:styleId="af4">
    <w:name w:val="Текст на бележка в края Знак"/>
    <w:basedOn w:val="a0"/>
    <w:link w:val="af3"/>
    <w:rsid w:val="00CE0414"/>
    <w:rPr>
      <w:rFonts w:ascii="Times New Roman" w:eastAsia="MS Mincho" w:hAnsi="Times New Roman" w:cs="Times New Roman"/>
      <w:sz w:val="20"/>
      <w:szCs w:val="20"/>
      <w:lang w:val="en-US" w:eastAsia="ja-JP"/>
    </w:rPr>
  </w:style>
  <w:style w:type="character" w:styleId="af5">
    <w:name w:val="endnote reference"/>
    <w:rsid w:val="00CE0414"/>
    <w:rPr>
      <w:vertAlign w:val="superscript"/>
    </w:rPr>
  </w:style>
  <w:style w:type="character" w:customStyle="1" w:styleId="samedocreference">
    <w:name w:val="samedocreference"/>
    <w:basedOn w:val="a0"/>
    <w:rsid w:val="00CE0414"/>
  </w:style>
  <w:style w:type="character" w:styleId="af6">
    <w:name w:val="Emphasis"/>
    <w:uiPriority w:val="20"/>
    <w:qFormat/>
    <w:rsid w:val="00CE0414"/>
    <w:rPr>
      <w:i/>
      <w:iCs/>
    </w:rPr>
  </w:style>
  <w:style w:type="paragraph" w:styleId="21">
    <w:name w:val="Body Text 2"/>
    <w:basedOn w:val="a"/>
    <w:link w:val="22"/>
    <w:rsid w:val="00CE0414"/>
    <w:pPr>
      <w:spacing w:after="120" w:line="480" w:lineRule="auto"/>
    </w:pPr>
    <w:rPr>
      <w:rFonts w:ascii="Times New Roman" w:eastAsia="MS Mincho" w:hAnsi="Times New Roman" w:cs="Times New Roman"/>
      <w:sz w:val="24"/>
      <w:szCs w:val="24"/>
      <w:lang w:val="en-US" w:eastAsia="ja-JP"/>
    </w:rPr>
  </w:style>
  <w:style w:type="character" w:customStyle="1" w:styleId="22">
    <w:name w:val="Основен текст 2 Знак"/>
    <w:basedOn w:val="a0"/>
    <w:link w:val="21"/>
    <w:rsid w:val="00CE0414"/>
    <w:rPr>
      <w:rFonts w:ascii="Times New Roman" w:eastAsia="MS Mincho" w:hAnsi="Times New Roman" w:cs="Times New Roman"/>
      <w:sz w:val="24"/>
      <w:szCs w:val="24"/>
      <w:lang w:val="en-US" w:eastAsia="ja-JP"/>
    </w:rPr>
  </w:style>
  <w:style w:type="paragraph" w:styleId="af7">
    <w:name w:val="Body Text Indent"/>
    <w:basedOn w:val="a"/>
    <w:link w:val="af8"/>
    <w:rsid w:val="00CE0414"/>
    <w:pPr>
      <w:spacing w:after="120" w:line="240" w:lineRule="auto"/>
      <w:ind w:left="283"/>
    </w:pPr>
    <w:rPr>
      <w:rFonts w:ascii="Times New Roman" w:eastAsia="MS Mincho" w:hAnsi="Times New Roman" w:cs="Times New Roman"/>
      <w:sz w:val="24"/>
      <w:szCs w:val="24"/>
      <w:lang w:val="en-US" w:eastAsia="ja-JP"/>
    </w:rPr>
  </w:style>
  <w:style w:type="character" w:customStyle="1" w:styleId="af8">
    <w:name w:val="Основен текст с отстъп Знак"/>
    <w:basedOn w:val="a0"/>
    <w:link w:val="af7"/>
    <w:rsid w:val="00CE0414"/>
    <w:rPr>
      <w:rFonts w:ascii="Times New Roman" w:eastAsia="MS Mincho" w:hAnsi="Times New Roman" w:cs="Times New Roman"/>
      <w:sz w:val="24"/>
      <w:szCs w:val="24"/>
      <w:lang w:val="en-US" w:eastAsia="ja-JP"/>
    </w:rPr>
  </w:style>
  <w:style w:type="paragraph" w:styleId="23">
    <w:name w:val="Body Text Indent 2"/>
    <w:basedOn w:val="a"/>
    <w:link w:val="24"/>
    <w:rsid w:val="00CE0414"/>
    <w:pPr>
      <w:spacing w:after="120" w:line="480" w:lineRule="auto"/>
      <w:ind w:left="283"/>
    </w:pPr>
    <w:rPr>
      <w:rFonts w:ascii="Times New Roman" w:eastAsia="MS Mincho" w:hAnsi="Times New Roman" w:cs="Times New Roman"/>
      <w:sz w:val="24"/>
      <w:szCs w:val="24"/>
      <w:lang w:val="en-US" w:eastAsia="ja-JP"/>
    </w:rPr>
  </w:style>
  <w:style w:type="character" w:customStyle="1" w:styleId="24">
    <w:name w:val="Основен текст с отстъп 2 Знак"/>
    <w:basedOn w:val="a0"/>
    <w:link w:val="23"/>
    <w:rsid w:val="00CE0414"/>
    <w:rPr>
      <w:rFonts w:ascii="Times New Roman" w:eastAsia="MS Mincho" w:hAnsi="Times New Roman" w:cs="Times New Roman"/>
      <w:sz w:val="24"/>
      <w:szCs w:val="24"/>
      <w:lang w:val="en-US" w:eastAsia="ja-JP"/>
    </w:rPr>
  </w:style>
  <w:style w:type="paragraph" w:customStyle="1" w:styleId="firstline">
    <w:name w:val="firstline"/>
    <w:basedOn w:val="a"/>
    <w:rsid w:val="00CE0414"/>
    <w:pPr>
      <w:spacing w:after="0" w:line="240" w:lineRule="atLeast"/>
      <w:ind w:firstLine="640"/>
      <w:jc w:val="both"/>
    </w:pPr>
    <w:rPr>
      <w:rFonts w:ascii="Times New Roman" w:eastAsia="Times New Roman" w:hAnsi="Times New Roman" w:cs="Times New Roman"/>
      <w:color w:val="000000"/>
      <w:sz w:val="24"/>
      <w:szCs w:val="24"/>
      <w:lang w:eastAsia="bg-BG"/>
    </w:rPr>
  </w:style>
  <w:style w:type="paragraph" w:customStyle="1" w:styleId="Style">
    <w:name w:val="Style"/>
    <w:rsid w:val="00CE0414"/>
    <w:pPr>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val="en-US"/>
    </w:rPr>
  </w:style>
  <w:style w:type="paragraph" w:customStyle="1" w:styleId="af9">
    <w:name w:val="Относно"/>
    <w:basedOn w:val="a"/>
    <w:rsid w:val="00CE0414"/>
    <w:pPr>
      <w:spacing w:before="120" w:after="0" w:line="240" w:lineRule="auto"/>
      <w:ind w:left="1440" w:hanging="1440"/>
      <w:jc w:val="both"/>
    </w:pPr>
    <w:rPr>
      <w:rFonts w:ascii="Times New Roman" w:eastAsia="Times New Roman" w:hAnsi="Times New Roman" w:cs="Times New Roman"/>
      <w:b/>
      <w:sz w:val="24"/>
      <w:szCs w:val="24"/>
    </w:rPr>
  </w:style>
  <w:style w:type="paragraph" w:styleId="31">
    <w:name w:val="Body Text Indent 3"/>
    <w:basedOn w:val="a"/>
    <w:link w:val="32"/>
    <w:rsid w:val="00CE0414"/>
    <w:pPr>
      <w:widowControl w:val="0"/>
      <w:autoSpaceDE w:val="0"/>
      <w:autoSpaceDN w:val="0"/>
      <w:adjustRightInd w:val="0"/>
      <w:spacing w:after="0" w:line="240" w:lineRule="auto"/>
      <w:ind w:firstLine="900"/>
      <w:jc w:val="both"/>
    </w:pPr>
    <w:rPr>
      <w:rFonts w:ascii="Times New Roman" w:eastAsia="PMingLiU" w:hAnsi="Times New Roman" w:cs="Times New Roman"/>
      <w:b/>
      <w:color w:val="000000"/>
      <w:sz w:val="24"/>
      <w:szCs w:val="20"/>
      <w:lang w:val="en-US" w:eastAsia="zh-TW"/>
    </w:rPr>
  </w:style>
  <w:style w:type="character" w:customStyle="1" w:styleId="32">
    <w:name w:val="Основен текст с отстъп 3 Знак"/>
    <w:basedOn w:val="a0"/>
    <w:link w:val="31"/>
    <w:rsid w:val="00CE0414"/>
    <w:rPr>
      <w:rFonts w:ascii="Times New Roman" w:eastAsia="PMingLiU" w:hAnsi="Times New Roman" w:cs="Times New Roman"/>
      <w:b/>
      <w:color w:val="000000"/>
      <w:sz w:val="24"/>
      <w:szCs w:val="20"/>
      <w:lang w:val="en-US" w:eastAsia="zh-TW"/>
    </w:rPr>
  </w:style>
  <w:style w:type="paragraph" w:styleId="33">
    <w:name w:val="Body Text 3"/>
    <w:basedOn w:val="a"/>
    <w:link w:val="34"/>
    <w:rsid w:val="00CE0414"/>
    <w:pPr>
      <w:widowControl w:val="0"/>
      <w:tabs>
        <w:tab w:val="left" w:pos="1065"/>
      </w:tabs>
      <w:autoSpaceDE w:val="0"/>
      <w:autoSpaceDN w:val="0"/>
      <w:adjustRightInd w:val="0"/>
      <w:spacing w:after="0" w:line="240" w:lineRule="auto"/>
      <w:jc w:val="both"/>
    </w:pPr>
    <w:rPr>
      <w:rFonts w:ascii="Times New Roman" w:eastAsia="Times New Roman" w:hAnsi="Times New Roman" w:cs="Times New Roman"/>
      <w:b/>
      <w:bCs/>
      <w:sz w:val="24"/>
      <w:szCs w:val="20"/>
      <w:u w:val="single"/>
    </w:rPr>
  </w:style>
  <w:style w:type="character" w:customStyle="1" w:styleId="34">
    <w:name w:val="Основен текст 3 Знак"/>
    <w:basedOn w:val="a0"/>
    <w:link w:val="33"/>
    <w:rsid w:val="00CE0414"/>
    <w:rPr>
      <w:rFonts w:ascii="Times New Roman" w:eastAsia="Times New Roman" w:hAnsi="Times New Roman" w:cs="Times New Roman"/>
      <w:b/>
      <w:bCs/>
      <w:sz w:val="24"/>
      <w:szCs w:val="20"/>
      <w:u w:val="single"/>
    </w:rPr>
  </w:style>
  <w:style w:type="paragraph" w:styleId="afa">
    <w:name w:val="Title"/>
    <w:basedOn w:val="a"/>
    <w:link w:val="afb"/>
    <w:qFormat/>
    <w:rsid w:val="00CE0414"/>
    <w:pPr>
      <w:widowControl w:val="0"/>
      <w:autoSpaceDE w:val="0"/>
      <w:autoSpaceDN w:val="0"/>
      <w:adjustRightInd w:val="0"/>
      <w:spacing w:after="0" w:line="240" w:lineRule="auto"/>
      <w:jc w:val="center"/>
    </w:pPr>
    <w:rPr>
      <w:rFonts w:ascii="Times New Roman" w:eastAsia="Times New Roman" w:hAnsi="Times New Roman" w:cs="Times New Roman"/>
      <w:b/>
      <w:bCs/>
      <w:sz w:val="24"/>
      <w:szCs w:val="24"/>
      <w:lang w:val="en-US"/>
    </w:rPr>
  </w:style>
  <w:style w:type="character" w:customStyle="1" w:styleId="afb">
    <w:name w:val="Заглавие Знак"/>
    <w:basedOn w:val="a0"/>
    <w:link w:val="afa"/>
    <w:rsid w:val="00CE0414"/>
    <w:rPr>
      <w:rFonts w:ascii="Times New Roman" w:eastAsia="Times New Roman" w:hAnsi="Times New Roman" w:cs="Times New Roman"/>
      <w:b/>
      <w:bCs/>
      <w:sz w:val="24"/>
      <w:szCs w:val="24"/>
      <w:lang w:val="en-US"/>
    </w:rPr>
  </w:style>
  <w:style w:type="character" w:styleId="afc">
    <w:name w:val="annotation reference"/>
    <w:rsid w:val="00CE0414"/>
    <w:rPr>
      <w:sz w:val="16"/>
      <w:szCs w:val="16"/>
    </w:rPr>
  </w:style>
  <w:style w:type="paragraph" w:styleId="afd">
    <w:name w:val="annotation text"/>
    <w:basedOn w:val="a"/>
    <w:link w:val="afe"/>
    <w:rsid w:val="00CE0414"/>
    <w:pPr>
      <w:widowControl w:val="0"/>
      <w:autoSpaceDE w:val="0"/>
      <w:autoSpaceDN w:val="0"/>
      <w:adjustRightInd w:val="0"/>
      <w:spacing w:after="0" w:line="240" w:lineRule="auto"/>
    </w:pPr>
    <w:rPr>
      <w:rFonts w:ascii="Arial" w:eastAsia="Times New Roman" w:hAnsi="Arial" w:cs="Arial"/>
      <w:sz w:val="20"/>
      <w:szCs w:val="20"/>
      <w:lang w:val="en-US"/>
    </w:rPr>
  </w:style>
  <w:style w:type="character" w:customStyle="1" w:styleId="afe">
    <w:name w:val="Текст на коментар Знак"/>
    <w:basedOn w:val="a0"/>
    <w:link w:val="afd"/>
    <w:rsid w:val="00CE0414"/>
    <w:rPr>
      <w:rFonts w:ascii="Arial" w:eastAsia="Times New Roman" w:hAnsi="Arial" w:cs="Arial"/>
      <w:sz w:val="20"/>
      <w:szCs w:val="20"/>
      <w:lang w:val="en-US"/>
    </w:rPr>
  </w:style>
  <w:style w:type="paragraph" w:styleId="aff">
    <w:name w:val="footnote text"/>
    <w:basedOn w:val="a"/>
    <w:link w:val="aff0"/>
    <w:rsid w:val="00CE0414"/>
    <w:pPr>
      <w:widowControl w:val="0"/>
      <w:autoSpaceDE w:val="0"/>
      <w:autoSpaceDN w:val="0"/>
      <w:adjustRightInd w:val="0"/>
      <w:spacing w:after="0" w:line="240" w:lineRule="auto"/>
    </w:pPr>
    <w:rPr>
      <w:rFonts w:ascii="Arial" w:eastAsia="Times New Roman" w:hAnsi="Arial" w:cs="Arial"/>
      <w:sz w:val="20"/>
      <w:szCs w:val="20"/>
      <w:lang w:val="en-US"/>
    </w:rPr>
  </w:style>
  <w:style w:type="character" w:customStyle="1" w:styleId="aff0">
    <w:name w:val="Текст под линия Знак"/>
    <w:basedOn w:val="a0"/>
    <w:link w:val="aff"/>
    <w:rsid w:val="00CE0414"/>
    <w:rPr>
      <w:rFonts w:ascii="Arial" w:eastAsia="Times New Roman" w:hAnsi="Arial" w:cs="Arial"/>
      <w:sz w:val="20"/>
      <w:szCs w:val="20"/>
      <w:lang w:val="en-US"/>
    </w:rPr>
  </w:style>
  <w:style w:type="character" w:styleId="aff1">
    <w:name w:val="footnote reference"/>
    <w:rsid w:val="00CE0414"/>
    <w:rPr>
      <w:vertAlign w:val="superscript"/>
    </w:rPr>
  </w:style>
  <w:style w:type="character" w:customStyle="1" w:styleId="newdocreference">
    <w:name w:val="newdocreference"/>
    <w:rsid w:val="00CE0414"/>
  </w:style>
  <w:style w:type="paragraph" w:customStyle="1" w:styleId="buttons">
    <w:name w:val="buttons"/>
    <w:basedOn w:val="a"/>
    <w:rsid w:val="00CE0414"/>
    <w:pPr>
      <w:spacing w:before="100" w:beforeAutospacing="1" w:after="100" w:afterAutospacing="1" w:line="240" w:lineRule="auto"/>
    </w:pPr>
    <w:rPr>
      <w:rFonts w:ascii="Times New Roman" w:eastAsia="Times New Roman" w:hAnsi="Times New Roman" w:cs="Times New Roman"/>
      <w:sz w:val="24"/>
      <w:szCs w:val="24"/>
      <w:lang w:eastAsia="bg-BG"/>
    </w:rPr>
  </w:style>
  <w:style w:type="numbering" w:customStyle="1" w:styleId="110">
    <w:name w:val="Без списък11"/>
    <w:next w:val="a2"/>
    <w:uiPriority w:val="99"/>
    <w:semiHidden/>
    <w:unhideWhenUsed/>
    <w:rsid w:val="00CE0414"/>
  </w:style>
  <w:style w:type="paragraph" w:customStyle="1" w:styleId="zaglawie">
    <w:name w:val="zaglawie"/>
    <w:basedOn w:val="a"/>
    <w:rsid w:val="00CE0414"/>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ldef">
    <w:name w:val="ldef"/>
    <w:rsid w:val="00CE0414"/>
  </w:style>
  <w:style w:type="paragraph" w:styleId="HTML">
    <w:name w:val="HTML Preformatted"/>
    <w:basedOn w:val="a"/>
    <w:link w:val="HTML0"/>
    <w:rsid w:val="00CE0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bg-BG"/>
    </w:rPr>
  </w:style>
  <w:style w:type="character" w:customStyle="1" w:styleId="HTML0">
    <w:name w:val="HTML стандартен Знак"/>
    <w:basedOn w:val="a0"/>
    <w:link w:val="HTML"/>
    <w:rsid w:val="00CE0414"/>
    <w:rPr>
      <w:rFonts w:ascii="Courier New" w:eastAsia="Times New Roman" w:hAnsi="Courier New" w:cs="Courier New"/>
      <w:sz w:val="20"/>
      <w:szCs w:val="20"/>
      <w:lang w:eastAsia="bg-BG"/>
    </w:rPr>
  </w:style>
  <w:style w:type="character" w:customStyle="1" w:styleId="grame">
    <w:name w:val="grame"/>
    <w:rsid w:val="00CE0414"/>
  </w:style>
  <w:style w:type="paragraph" w:customStyle="1" w:styleId="aff2">
    <w:name w:val="Стил"/>
    <w:rsid w:val="00CE0414"/>
    <w:pPr>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paragraph" w:customStyle="1" w:styleId="aff3">
    <w:name w:val="Знак"/>
    <w:basedOn w:val="a"/>
    <w:rsid w:val="00CE0414"/>
    <w:pPr>
      <w:tabs>
        <w:tab w:val="left" w:pos="709"/>
      </w:tabs>
      <w:spacing w:after="0" w:line="240" w:lineRule="auto"/>
    </w:pPr>
    <w:rPr>
      <w:rFonts w:ascii="Tahoma" w:eastAsia="Times New Roman" w:hAnsi="Tahoma" w:cs="Times New Roman"/>
      <w:sz w:val="24"/>
      <w:szCs w:val="24"/>
      <w:lang w:val="pl-PL" w:eastAsia="pl-PL"/>
    </w:rPr>
  </w:style>
  <w:style w:type="paragraph" w:customStyle="1" w:styleId="aff4">
    <w:name w:val="Знак Знак Знак Знак Знак Знак Знак Знак Знак Знак Знак Знак Знак Знак Знак Знак Знак Знак Знак Знак Знак"/>
    <w:basedOn w:val="a"/>
    <w:rsid w:val="00CE0414"/>
    <w:pPr>
      <w:tabs>
        <w:tab w:val="left" w:pos="709"/>
      </w:tabs>
      <w:spacing w:after="0" w:line="240" w:lineRule="auto"/>
    </w:pPr>
    <w:rPr>
      <w:rFonts w:ascii="Tahoma" w:eastAsia="Times New Roman" w:hAnsi="Tahoma" w:cs="Times New Roman"/>
      <w:sz w:val="24"/>
      <w:szCs w:val="24"/>
      <w:lang w:val="pl-PL" w:eastAsia="pl-PL"/>
    </w:rPr>
  </w:style>
  <w:style w:type="paragraph" w:customStyle="1" w:styleId="Pa13">
    <w:name w:val="Pa13"/>
    <w:basedOn w:val="a"/>
    <w:next w:val="a"/>
    <w:rsid w:val="00CE0414"/>
    <w:pPr>
      <w:autoSpaceDE w:val="0"/>
      <w:autoSpaceDN w:val="0"/>
      <w:adjustRightInd w:val="0"/>
      <w:spacing w:after="0" w:line="193" w:lineRule="atLeast"/>
    </w:pPr>
    <w:rPr>
      <w:rFonts w:ascii="TimokCYR" w:eastAsia="Times New Roman" w:hAnsi="TimokCYR" w:cs="Times New Roman"/>
      <w:sz w:val="24"/>
      <w:szCs w:val="24"/>
      <w:lang w:eastAsia="bg-BG"/>
    </w:rPr>
  </w:style>
  <w:style w:type="paragraph" w:customStyle="1" w:styleId="aff5">
    <w:name w:val="Знак Знак Знак"/>
    <w:basedOn w:val="a"/>
    <w:rsid w:val="00CE0414"/>
    <w:pPr>
      <w:tabs>
        <w:tab w:val="left" w:pos="709"/>
      </w:tabs>
      <w:spacing w:after="0" w:line="240" w:lineRule="auto"/>
    </w:pPr>
    <w:rPr>
      <w:rFonts w:ascii="Tahoma" w:eastAsia="Times New Roman" w:hAnsi="Tahoma" w:cs="Times New Roman"/>
      <w:sz w:val="24"/>
      <w:szCs w:val="24"/>
      <w:lang w:val="pl-PL" w:eastAsia="pl-PL"/>
    </w:rPr>
  </w:style>
  <w:style w:type="character" w:styleId="HTML1">
    <w:name w:val="HTML Typewriter"/>
    <w:rsid w:val="00CE0414"/>
    <w:rPr>
      <w:rFonts w:ascii="Courier New" w:eastAsia="Times New Roman" w:hAnsi="Courier New" w:cs="Courier New"/>
      <w:sz w:val="20"/>
      <w:szCs w:val="20"/>
    </w:rPr>
  </w:style>
  <w:style w:type="character" w:customStyle="1" w:styleId="12">
    <w:name w:val="Прегледана хипервръзка1"/>
    <w:uiPriority w:val="99"/>
    <w:semiHidden/>
    <w:unhideWhenUsed/>
    <w:rsid w:val="00CE0414"/>
    <w:rPr>
      <w:color w:val="800080"/>
      <w:u w:val="single"/>
    </w:rPr>
  </w:style>
  <w:style w:type="paragraph" w:customStyle="1" w:styleId="13">
    <w:name w:val="Списък на абзаци1"/>
    <w:basedOn w:val="a"/>
    <w:next w:val="a5"/>
    <w:uiPriority w:val="34"/>
    <w:qFormat/>
    <w:rsid w:val="00CE0414"/>
    <w:pPr>
      <w:ind w:left="720"/>
      <w:contextualSpacing/>
    </w:pPr>
    <w:rPr>
      <w:rFonts w:ascii="Calibri" w:eastAsia="Calibri" w:hAnsi="Calibri" w:cs="Times New Roman"/>
    </w:rPr>
  </w:style>
  <w:style w:type="character" w:styleId="aff6">
    <w:name w:val="FollowedHyperlink"/>
    <w:uiPriority w:val="99"/>
    <w:unhideWhenUsed/>
    <w:rsid w:val="00CE0414"/>
    <w:rPr>
      <w:color w:val="800080"/>
      <w:u w:val="single"/>
    </w:rPr>
  </w:style>
  <w:style w:type="character" w:styleId="aff7">
    <w:name w:val="line number"/>
    <w:uiPriority w:val="99"/>
    <w:unhideWhenUsed/>
    <w:rsid w:val="00CE0414"/>
  </w:style>
  <w:style w:type="paragraph" w:styleId="aff8">
    <w:name w:val="caption"/>
    <w:basedOn w:val="a"/>
    <w:next w:val="a"/>
    <w:uiPriority w:val="35"/>
    <w:unhideWhenUsed/>
    <w:qFormat/>
    <w:rsid w:val="001F5696"/>
    <w:pPr>
      <w:spacing w:line="240" w:lineRule="auto"/>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27588">
      <w:bodyDiv w:val="1"/>
      <w:marLeft w:val="0"/>
      <w:marRight w:val="0"/>
      <w:marTop w:val="0"/>
      <w:marBottom w:val="0"/>
      <w:divBdr>
        <w:top w:val="none" w:sz="0" w:space="0" w:color="auto"/>
        <w:left w:val="none" w:sz="0" w:space="0" w:color="auto"/>
        <w:bottom w:val="none" w:sz="0" w:space="0" w:color="auto"/>
        <w:right w:val="none" w:sz="0" w:space="0" w:color="auto"/>
      </w:divBdr>
    </w:div>
    <w:div w:id="83377144">
      <w:bodyDiv w:val="1"/>
      <w:marLeft w:val="0"/>
      <w:marRight w:val="0"/>
      <w:marTop w:val="0"/>
      <w:marBottom w:val="0"/>
      <w:divBdr>
        <w:top w:val="none" w:sz="0" w:space="0" w:color="auto"/>
        <w:left w:val="none" w:sz="0" w:space="0" w:color="auto"/>
        <w:bottom w:val="none" w:sz="0" w:space="0" w:color="auto"/>
        <w:right w:val="none" w:sz="0" w:space="0" w:color="auto"/>
      </w:divBdr>
    </w:div>
    <w:div w:id="357968745">
      <w:bodyDiv w:val="1"/>
      <w:marLeft w:val="0"/>
      <w:marRight w:val="0"/>
      <w:marTop w:val="0"/>
      <w:marBottom w:val="0"/>
      <w:divBdr>
        <w:top w:val="none" w:sz="0" w:space="0" w:color="auto"/>
        <w:left w:val="none" w:sz="0" w:space="0" w:color="auto"/>
        <w:bottom w:val="none" w:sz="0" w:space="0" w:color="auto"/>
        <w:right w:val="none" w:sz="0" w:space="0" w:color="auto"/>
      </w:divBdr>
    </w:div>
    <w:div w:id="407307693">
      <w:bodyDiv w:val="1"/>
      <w:marLeft w:val="0"/>
      <w:marRight w:val="0"/>
      <w:marTop w:val="0"/>
      <w:marBottom w:val="0"/>
      <w:divBdr>
        <w:top w:val="none" w:sz="0" w:space="0" w:color="auto"/>
        <w:left w:val="none" w:sz="0" w:space="0" w:color="auto"/>
        <w:bottom w:val="none" w:sz="0" w:space="0" w:color="auto"/>
        <w:right w:val="none" w:sz="0" w:space="0" w:color="auto"/>
      </w:divBdr>
    </w:div>
    <w:div w:id="487131551">
      <w:bodyDiv w:val="1"/>
      <w:marLeft w:val="0"/>
      <w:marRight w:val="0"/>
      <w:marTop w:val="0"/>
      <w:marBottom w:val="0"/>
      <w:divBdr>
        <w:top w:val="none" w:sz="0" w:space="0" w:color="auto"/>
        <w:left w:val="none" w:sz="0" w:space="0" w:color="auto"/>
        <w:bottom w:val="none" w:sz="0" w:space="0" w:color="auto"/>
        <w:right w:val="none" w:sz="0" w:space="0" w:color="auto"/>
      </w:divBdr>
    </w:div>
    <w:div w:id="772171722">
      <w:bodyDiv w:val="1"/>
      <w:marLeft w:val="0"/>
      <w:marRight w:val="0"/>
      <w:marTop w:val="0"/>
      <w:marBottom w:val="0"/>
      <w:divBdr>
        <w:top w:val="none" w:sz="0" w:space="0" w:color="auto"/>
        <w:left w:val="none" w:sz="0" w:space="0" w:color="auto"/>
        <w:bottom w:val="none" w:sz="0" w:space="0" w:color="auto"/>
        <w:right w:val="none" w:sz="0" w:space="0" w:color="auto"/>
      </w:divBdr>
    </w:div>
    <w:div w:id="1028146444">
      <w:bodyDiv w:val="1"/>
      <w:marLeft w:val="0"/>
      <w:marRight w:val="0"/>
      <w:marTop w:val="0"/>
      <w:marBottom w:val="0"/>
      <w:divBdr>
        <w:top w:val="none" w:sz="0" w:space="0" w:color="auto"/>
        <w:left w:val="none" w:sz="0" w:space="0" w:color="auto"/>
        <w:bottom w:val="none" w:sz="0" w:space="0" w:color="auto"/>
        <w:right w:val="none" w:sz="0" w:space="0" w:color="auto"/>
      </w:divBdr>
    </w:div>
    <w:div w:id="1315255695">
      <w:bodyDiv w:val="1"/>
      <w:marLeft w:val="0"/>
      <w:marRight w:val="0"/>
      <w:marTop w:val="0"/>
      <w:marBottom w:val="0"/>
      <w:divBdr>
        <w:top w:val="none" w:sz="0" w:space="0" w:color="auto"/>
        <w:left w:val="none" w:sz="0" w:space="0" w:color="auto"/>
        <w:bottom w:val="none" w:sz="0" w:space="0" w:color="auto"/>
        <w:right w:val="none" w:sz="0" w:space="0" w:color="auto"/>
      </w:divBdr>
    </w:div>
    <w:div w:id="1322463648">
      <w:bodyDiv w:val="1"/>
      <w:marLeft w:val="0"/>
      <w:marRight w:val="0"/>
      <w:marTop w:val="0"/>
      <w:marBottom w:val="0"/>
      <w:divBdr>
        <w:top w:val="none" w:sz="0" w:space="0" w:color="auto"/>
        <w:left w:val="none" w:sz="0" w:space="0" w:color="auto"/>
        <w:bottom w:val="none" w:sz="0" w:space="0" w:color="auto"/>
        <w:right w:val="none" w:sz="0" w:space="0" w:color="auto"/>
      </w:divBdr>
    </w:div>
    <w:div w:id="1338536535">
      <w:bodyDiv w:val="1"/>
      <w:marLeft w:val="0"/>
      <w:marRight w:val="0"/>
      <w:marTop w:val="0"/>
      <w:marBottom w:val="0"/>
      <w:divBdr>
        <w:top w:val="none" w:sz="0" w:space="0" w:color="auto"/>
        <w:left w:val="none" w:sz="0" w:space="0" w:color="auto"/>
        <w:bottom w:val="none" w:sz="0" w:space="0" w:color="auto"/>
        <w:right w:val="none" w:sz="0" w:space="0" w:color="auto"/>
      </w:divBdr>
    </w:div>
    <w:div w:id="1370496480">
      <w:bodyDiv w:val="1"/>
      <w:marLeft w:val="0"/>
      <w:marRight w:val="0"/>
      <w:marTop w:val="0"/>
      <w:marBottom w:val="0"/>
      <w:divBdr>
        <w:top w:val="none" w:sz="0" w:space="0" w:color="auto"/>
        <w:left w:val="none" w:sz="0" w:space="0" w:color="auto"/>
        <w:bottom w:val="none" w:sz="0" w:space="0" w:color="auto"/>
        <w:right w:val="none" w:sz="0" w:space="0" w:color="auto"/>
      </w:divBdr>
    </w:div>
    <w:div w:id="1387297236">
      <w:bodyDiv w:val="1"/>
      <w:marLeft w:val="0"/>
      <w:marRight w:val="0"/>
      <w:marTop w:val="0"/>
      <w:marBottom w:val="0"/>
      <w:divBdr>
        <w:top w:val="none" w:sz="0" w:space="0" w:color="auto"/>
        <w:left w:val="none" w:sz="0" w:space="0" w:color="auto"/>
        <w:bottom w:val="none" w:sz="0" w:space="0" w:color="auto"/>
        <w:right w:val="none" w:sz="0" w:space="0" w:color="auto"/>
      </w:divBdr>
    </w:div>
    <w:div w:id="1447388780">
      <w:bodyDiv w:val="1"/>
      <w:marLeft w:val="0"/>
      <w:marRight w:val="0"/>
      <w:marTop w:val="0"/>
      <w:marBottom w:val="0"/>
      <w:divBdr>
        <w:top w:val="none" w:sz="0" w:space="0" w:color="auto"/>
        <w:left w:val="none" w:sz="0" w:space="0" w:color="auto"/>
        <w:bottom w:val="none" w:sz="0" w:space="0" w:color="auto"/>
        <w:right w:val="none" w:sz="0" w:space="0" w:color="auto"/>
      </w:divBdr>
    </w:div>
    <w:div w:id="1561290171">
      <w:bodyDiv w:val="1"/>
      <w:marLeft w:val="0"/>
      <w:marRight w:val="0"/>
      <w:marTop w:val="0"/>
      <w:marBottom w:val="0"/>
      <w:divBdr>
        <w:top w:val="none" w:sz="0" w:space="0" w:color="auto"/>
        <w:left w:val="none" w:sz="0" w:space="0" w:color="auto"/>
        <w:bottom w:val="none" w:sz="0" w:space="0" w:color="auto"/>
        <w:right w:val="none" w:sz="0" w:space="0" w:color="auto"/>
      </w:divBdr>
    </w:div>
    <w:div w:id="1649750797">
      <w:bodyDiv w:val="1"/>
      <w:marLeft w:val="0"/>
      <w:marRight w:val="0"/>
      <w:marTop w:val="0"/>
      <w:marBottom w:val="0"/>
      <w:divBdr>
        <w:top w:val="none" w:sz="0" w:space="0" w:color="auto"/>
        <w:left w:val="none" w:sz="0" w:space="0" w:color="auto"/>
        <w:bottom w:val="none" w:sz="0" w:space="0" w:color="auto"/>
        <w:right w:val="none" w:sz="0" w:space="0" w:color="auto"/>
      </w:divBdr>
    </w:div>
    <w:div w:id="1843929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isda.government.bg/adm_services/services/service_provision/51240" TargetMode="External"/><Relationship Id="rId18" Type="http://schemas.openxmlformats.org/officeDocument/2006/relationships/hyperlink" Target="https://iisda.government.bg/adm_services/services/service_provision/88709" TargetMode="External"/><Relationship Id="rId26" Type="http://schemas.openxmlformats.org/officeDocument/2006/relationships/hyperlink" Target="https://iisda.government.bg/adm_services/services/service_provision/88602" TargetMode="External"/><Relationship Id="rId39" Type="http://schemas.openxmlformats.org/officeDocument/2006/relationships/hyperlink" Target="https://iisda.government.bg/adm_services/services/service_provision/88702" TargetMode="External"/><Relationship Id="rId21" Type="http://schemas.openxmlformats.org/officeDocument/2006/relationships/hyperlink" Target="https://iisda.government.bg/adm_services/services/service_provision/88632" TargetMode="External"/><Relationship Id="rId34" Type="http://schemas.openxmlformats.org/officeDocument/2006/relationships/hyperlink" Target="https://iisda.government.bg/adm_services/services/service_provision/88633" TargetMode="External"/><Relationship Id="rId42" Type="http://schemas.openxmlformats.org/officeDocument/2006/relationships/hyperlink" Target="https://iisda.government.bg/adm_services/services/service_provision/88744" TargetMode="External"/><Relationship Id="rId47" Type="http://schemas.openxmlformats.org/officeDocument/2006/relationships/hyperlink" Target="https://iisda.government.bg/adm_services/services/service_provision/89721" TargetMode="External"/><Relationship Id="rId50" Type="http://schemas.openxmlformats.org/officeDocument/2006/relationships/hyperlink" Target="https://iisda.government.bg/adm_services/services/service_provision/88539" TargetMode="External"/><Relationship Id="rId55" Type="http://schemas.openxmlformats.org/officeDocument/2006/relationships/hyperlink" Target="https://iisda.government.bg/adm_services/services/service_provision/88550" TargetMode="External"/><Relationship Id="rId63" Type="http://schemas.openxmlformats.org/officeDocument/2006/relationships/hyperlink" Target="https://iisda.government.bg/adm_services/services/service_provision/88532" TargetMode="External"/><Relationship Id="rId68" Type="http://schemas.openxmlformats.org/officeDocument/2006/relationships/hyperlink" Target="https://iisda.government.bg/adm_services/services/service_provision/88524" TargetMode="External"/><Relationship Id="rId76" Type="http://schemas.openxmlformats.org/officeDocument/2006/relationships/hyperlink" Target="https://iisda.government.bg/adm_services/services/service_provision/88591" TargetMode="External"/><Relationship Id="rId84" Type="http://schemas.openxmlformats.org/officeDocument/2006/relationships/hyperlink" Target="https://iisda.government.bg/adm_services/services/service_provision/88612" TargetMode="External"/><Relationship Id="rId89" Type="http://schemas.openxmlformats.org/officeDocument/2006/relationships/theme" Target="theme/theme1.xml"/><Relationship Id="rId7" Type="http://schemas.openxmlformats.org/officeDocument/2006/relationships/hyperlink" Target="file:///C:\Users\Tencheva\Downloads\&#1055;&#1088;&#1080;&#1083;&#1086;&#1078;&#1077;&#1085;&#1080;&#1077;%202.xlsx" TargetMode="External"/><Relationship Id="rId71" Type="http://schemas.openxmlformats.org/officeDocument/2006/relationships/hyperlink" Target="https://iisda.government.bg/adm_services/services/service_provision/88556" TargetMode="External"/><Relationship Id="rId2" Type="http://schemas.openxmlformats.org/officeDocument/2006/relationships/styles" Target="styles.xml"/><Relationship Id="rId16" Type="http://schemas.openxmlformats.org/officeDocument/2006/relationships/hyperlink" Target="https://iisda.government.bg/adm_services/services/service_provision/88604" TargetMode="External"/><Relationship Id="rId29" Type="http://schemas.openxmlformats.org/officeDocument/2006/relationships/hyperlink" Target="https://iisda.government.bg/adm_services/services/service_provision/88716" TargetMode="External"/><Relationship Id="rId11" Type="http://schemas.openxmlformats.org/officeDocument/2006/relationships/hyperlink" Target="file:///C:\Users\Tencheva\Downloads\&#1055;&#1088;&#1080;&#1083;&#1086;&#1078;&#1077;&#1085;&#1080;&#1077;%206.xlsx" TargetMode="External"/><Relationship Id="rId24" Type="http://schemas.openxmlformats.org/officeDocument/2006/relationships/hyperlink" Target="https://iisda.government.bg/adm_services/services/service_provision/88722" TargetMode="External"/><Relationship Id="rId32" Type="http://schemas.openxmlformats.org/officeDocument/2006/relationships/hyperlink" Target="https://iisda.government.bg/adm_services/services/service_provision/88701" TargetMode="External"/><Relationship Id="rId37" Type="http://schemas.openxmlformats.org/officeDocument/2006/relationships/hyperlink" Target="https://iisda.government.bg/adm_services/services/service_provision/88627" TargetMode="External"/><Relationship Id="rId40" Type="http://schemas.openxmlformats.org/officeDocument/2006/relationships/hyperlink" Target="https://iisda.government.bg/adm_services/services/service_provision/88637" TargetMode="External"/><Relationship Id="rId45" Type="http://schemas.openxmlformats.org/officeDocument/2006/relationships/hyperlink" Target="https://iisda.government.bg/adm_services/services/service_provision/88631" TargetMode="External"/><Relationship Id="rId53" Type="http://schemas.openxmlformats.org/officeDocument/2006/relationships/hyperlink" Target="https://iisda.government.bg/adm_services/services/service_provision/88583" TargetMode="External"/><Relationship Id="rId58" Type="http://schemas.openxmlformats.org/officeDocument/2006/relationships/hyperlink" Target="https://iisda.government.bg/adm_services/services/service_provision/88580" TargetMode="External"/><Relationship Id="rId66" Type="http://schemas.openxmlformats.org/officeDocument/2006/relationships/hyperlink" Target="https://iisda.government.bg/adm_services/services/service_provision/88534" TargetMode="External"/><Relationship Id="rId74" Type="http://schemas.openxmlformats.org/officeDocument/2006/relationships/hyperlink" Target="https://iisda.government.bg/adm_services/services/service_provision/91357" TargetMode="External"/><Relationship Id="rId79" Type="http://schemas.openxmlformats.org/officeDocument/2006/relationships/hyperlink" Target="https://iisda.government.bg/adm_services/services/service_provision/88610" TargetMode="External"/><Relationship Id="rId87" Type="http://schemas.openxmlformats.org/officeDocument/2006/relationships/footer" Target="footer1.xml"/><Relationship Id="rId5" Type="http://schemas.openxmlformats.org/officeDocument/2006/relationships/footnotes" Target="footnotes.xml"/><Relationship Id="rId61" Type="http://schemas.openxmlformats.org/officeDocument/2006/relationships/hyperlink" Target="https://iisda.government.bg/adm_services/services/service_provision/88562" TargetMode="External"/><Relationship Id="rId82" Type="http://schemas.openxmlformats.org/officeDocument/2006/relationships/hyperlink" Target="https://iisda.government.bg/adm_services/services/service_provision/88616" TargetMode="External"/><Relationship Id="rId19" Type="http://schemas.openxmlformats.org/officeDocument/2006/relationships/hyperlink" Target="https://iisda.government.bg/adm_services/services/service_provision/67700" TargetMode="External"/><Relationship Id="rId4" Type="http://schemas.openxmlformats.org/officeDocument/2006/relationships/webSettings" Target="webSettings.xml"/><Relationship Id="rId9" Type="http://schemas.openxmlformats.org/officeDocument/2006/relationships/hyperlink" Target="file:///C:\Users\Tencheva\Downloads\&#1055;&#1088;&#1080;&#1083;&#1086;&#1078;&#1077;&#1085;&#1080;&#1077;%204.xlsx" TargetMode="External"/><Relationship Id="rId14" Type="http://schemas.openxmlformats.org/officeDocument/2006/relationships/hyperlink" Target="https://iisda.government.bg/adm_services/services/service_provision/67707" TargetMode="External"/><Relationship Id="rId22" Type="http://schemas.openxmlformats.org/officeDocument/2006/relationships/hyperlink" Target="https://iisda.government.bg/adm_services/services/service_provision/88727" TargetMode="External"/><Relationship Id="rId27" Type="http://schemas.openxmlformats.org/officeDocument/2006/relationships/hyperlink" Target="https://iisda.government.bg/adm_services/services/service_provision/88635" TargetMode="External"/><Relationship Id="rId30" Type="http://schemas.openxmlformats.org/officeDocument/2006/relationships/hyperlink" Target="https://iisda.government.bg/adm_services/services/service_provision/88732" TargetMode="External"/><Relationship Id="rId35" Type="http://schemas.openxmlformats.org/officeDocument/2006/relationships/hyperlink" Target="https://iisda.government.bg/adm_services/services/service_provision/88724" TargetMode="External"/><Relationship Id="rId43" Type="http://schemas.openxmlformats.org/officeDocument/2006/relationships/hyperlink" Target="https://iisda.government.bg/adm_services/services/service_provision/88638" TargetMode="External"/><Relationship Id="rId48" Type="http://schemas.openxmlformats.org/officeDocument/2006/relationships/hyperlink" Target="https://iisda.government.bg/adm_services/services/service_provision/88713" TargetMode="External"/><Relationship Id="rId56" Type="http://schemas.openxmlformats.org/officeDocument/2006/relationships/hyperlink" Target="https://iisda.government.bg/adm_services/services/service_provision/88585" TargetMode="External"/><Relationship Id="rId64" Type="http://schemas.openxmlformats.org/officeDocument/2006/relationships/hyperlink" Target="https://iisda.government.bg/adm_services/services/service_provision/88542" TargetMode="External"/><Relationship Id="rId69" Type="http://schemas.openxmlformats.org/officeDocument/2006/relationships/hyperlink" Target="https://iisda.government.bg/adm_services/services/service_provision/88593" TargetMode="External"/><Relationship Id="rId77" Type="http://schemas.openxmlformats.org/officeDocument/2006/relationships/hyperlink" Target="https://iisda.government.bg/adm_services/services/service_provision/88527" TargetMode="External"/><Relationship Id="rId8" Type="http://schemas.openxmlformats.org/officeDocument/2006/relationships/hyperlink" Target="file:///C:\Users\Tencheva\Downloads\&#1055;&#1088;&#1080;&#1083;&#1086;&#1078;&#1077;&#1085;&#1080;&#1077;%203.xlsx" TargetMode="External"/><Relationship Id="rId51" Type="http://schemas.openxmlformats.org/officeDocument/2006/relationships/hyperlink" Target="https://iisda.government.bg/adm_services/services/service_provision/88579" TargetMode="External"/><Relationship Id="rId72" Type="http://schemas.openxmlformats.org/officeDocument/2006/relationships/hyperlink" Target="https://iisda.government.bg/adm_services/services/service_provision/88541" TargetMode="External"/><Relationship Id="rId80" Type="http://schemas.openxmlformats.org/officeDocument/2006/relationships/hyperlink" Target="https://iisda.government.bg/adm_services/services/service_provision/88620" TargetMode="External"/><Relationship Id="rId85" Type="http://schemas.openxmlformats.org/officeDocument/2006/relationships/hyperlink" Target="https://iisda.government.bg/adm_services/services/service_provision/88608" TargetMode="External"/><Relationship Id="rId3" Type="http://schemas.openxmlformats.org/officeDocument/2006/relationships/settings" Target="settings.xml"/><Relationship Id="rId12" Type="http://schemas.openxmlformats.org/officeDocument/2006/relationships/hyperlink" Target="file:///C:\Users\Tencheva\Downloads\&#1055;&#1088;&#1080;&#1083;&#1086;&#1078;&#1077;&#1085;&#1080;&#1077;%207.xlsx" TargetMode="External"/><Relationship Id="rId17" Type="http://schemas.openxmlformats.org/officeDocument/2006/relationships/hyperlink" Target="https://iisda.government.bg/adm_services/services/service_provision/88738" TargetMode="External"/><Relationship Id="rId25" Type="http://schemas.openxmlformats.org/officeDocument/2006/relationships/hyperlink" Target="https://iisda.government.bg/adm_services/services/service_provision/88730" TargetMode="External"/><Relationship Id="rId33" Type="http://schemas.openxmlformats.org/officeDocument/2006/relationships/hyperlink" Target="https://iisda.government.bg/adm_services/services/service_provision/88695" TargetMode="External"/><Relationship Id="rId38" Type="http://schemas.openxmlformats.org/officeDocument/2006/relationships/hyperlink" Target="https://iisda.government.bg/adm_services/services/service_provision/88699" TargetMode="External"/><Relationship Id="rId46" Type="http://schemas.openxmlformats.org/officeDocument/2006/relationships/hyperlink" Target="https://iisda.government.bg/adm_services/services/service_provision/67706" TargetMode="External"/><Relationship Id="rId59" Type="http://schemas.openxmlformats.org/officeDocument/2006/relationships/hyperlink" Target="https://iisda.government.bg/adm_services/services/service_provision/88545" TargetMode="External"/><Relationship Id="rId67" Type="http://schemas.openxmlformats.org/officeDocument/2006/relationships/hyperlink" Target="https://iisda.government.bg/adm_services/services/service_provision/88528" TargetMode="External"/><Relationship Id="rId20" Type="http://schemas.openxmlformats.org/officeDocument/2006/relationships/hyperlink" Target="https://iisda.government.bg/adm_services/services/service_provision/88717" TargetMode="External"/><Relationship Id="rId41" Type="http://schemas.openxmlformats.org/officeDocument/2006/relationships/hyperlink" Target="https://iisda.government.bg/adm_services/services/service_provision/67716" TargetMode="External"/><Relationship Id="rId54" Type="http://schemas.openxmlformats.org/officeDocument/2006/relationships/hyperlink" Target="https://iisda.government.bg/adm_services/services/service_provision/88586" TargetMode="External"/><Relationship Id="rId62" Type="http://schemas.openxmlformats.org/officeDocument/2006/relationships/hyperlink" Target="https://iisda.government.bg/adm_services/services/service_provision/88536" TargetMode="External"/><Relationship Id="rId70" Type="http://schemas.openxmlformats.org/officeDocument/2006/relationships/hyperlink" Target="https://iisda.government.bg/adm_services/services/service_provision/88535" TargetMode="External"/><Relationship Id="rId75" Type="http://schemas.openxmlformats.org/officeDocument/2006/relationships/hyperlink" Target="https://iisda.government.bg/adm_services/services/service_provision/88588" TargetMode="External"/><Relationship Id="rId83" Type="http://schemas.openxmlformats.org/officeDocument/2006/relationships/hyperlink" Target="https://iisda.government.bg/adm_services/services/service_provision/88609" TargetMode="External"/><Relationship Id="rId88"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iisda.government.bg/adm_services/services/service_provision/88700" TargetMode="External"/><Relationship Id="rId23" Type="http://schemas.openxmlformats.org/officeDocument/2006/relationships/hyperlink" Target="https://iisda.government.bg/adm_services/services/service_provision/88743" TargetMode="External"/><Relationship Id="rId28" Type="http://schemas.openxmlformats.org/officeDocument/2006/relationships/hyperlink" Target="https://iisda.government.bg/adm_services/services/service_provision/88639" TargetMode="External"/><Relationship Id="rId36" Type="http://schemas.openxmlformats.org/officeDocument/2006/relationships/hyperlink" Target="https://iisda.government.bg/adm_services/services/service_provision/52242" TargetMode="External"/><Relationship Id="rId49" Type="http://schemas.openxmlformats.org/officeDocument/2006/relationships/hyperlink" Target="https://iisda.government.bg/adm_services/services/service_provision/940" TargetMode="External"/><Relationship Id="rId57" Type="http://schemas.openxmlformats.org/officeDocument/2006/relationships/hyperlink" Target="https://iisda.government.bg/adm_services/services/service_provision/88538" TargetMode="External"/><Relationship Id="rId10" Type="http://schemas.openxmlformats.org/officeDocument/2006/relationships/hyperlink" Target="file:///C:\Users\Tencheva\Downloads\&#1055;&#1088;&#1080;&#1083;&#1086;&#1078;&#1077;&#1085;&#1080;&#1077;%205.xlsx" TargetMode="External"/><Relationship Id="rId31" Type="http://schemas.openxmlformats.org/officeDocument/2006/relationships/hyperlink" Target="https://iisda.government.bg/adm_services/services/service_provision/67722" TargetMode="External"/><Relationship Id="rId44" Type="http://schemas.openxmlformats.org/officeDocument/2006/relationships/hyperlink" Target="https://iisda.government.bg/adm_services/services/service_provision/88710" TargetMode="External"/><Relationship Id="rId52" Type="http://schemas.openxmlformats.org/officeDocument/2006/relationships/hyperlink" Target="https://iisda.government.bg/adm_services/services/service_provision/88507" TargetMode="External"/><Relationship Id="rId60" Type="http://schemas.openxmlformats.org/officeDocument/2006/relationships/hyperlink" Target="https://iisda.government.bg/adm_services/services/service_provision/88558" TargetMode="External"/><Relationship Id="rId65" Type="http://schemas.openxmlformats.org/officeDocument/2006/relationships/hyperlink" Target="https://iisda.government.bg/adm_services/services/service_provision/88596" TargetMode="External"/><Relationship Id="rId73" Type="http://schemas.openxmlformats.org/officeDocument/2006/relationships/hyperlink" Target="https://iisda.government.bg/adm_services/services/service_provision/88522" TargetMode="External"/><Relationship Id="rId78" Type="http://schemas.openxmlformats.org/officeDocument/2006/relationships/hyperlink" Target="https://iisda.government.bg/adm_services/services/service_provision/88555" TargetMode="External"/><Relationship Id="rId81" Type="http://schemas.openxmlformats.org/officeDocument/2006/relationships/hyperlink" Target="https://iisda.government.bg/adm_services/services/service_provision/88621" TargetMode="External"/><Relationship Id="rId86" Type="http://schemas.openxmlformats.org/officeDocument/2006/relationships/hyperlink" Target="https://iisda.government.bg/adm_services/services/service_provision/88624"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41</Pages>
  <Words>10502</Words>
  <Characters>59865</Characters>
  <Application>Microsoft Office Word</Application>
  <DocSecurity>0</DocSecurity>
  <Lines>498</Lines>
  <Paragraphs>140</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70227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Tencheva</cp:lastModifiedBy>
  <cp:revision>2</cp:revision>
  <cp:lastPrinted>2024-11-04T06:52:00Z</cp:lastPrinted>
  <dcterms:created xsi:type="dcterms:W3CDTF">2025-08-13T06:50:00Z</dcterms:created>
  <dcterms:modified xsi:type="dcterms:W3CDTF">2025-08-13T06:50:00Z</dcterms:modified>
</cp:coreProperties>
</file>